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3" w:rsidRDefault="003135A3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347C">
        <w:rPr>
          <w:b/>
          <w:sz w:val="28"/>
          <w:szCs w:val="28"/>
        </w:rPr>
        <w:t>Информация о результатах экспертно-аналитических мероприятий</w:t>
      </w:r>
    </w:p>
    <w:p w:rsidR="00B1347C" w:rsidRPr="00B1347C" w:rsidRDefault="00B1347C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экспертизе отчетов об исполнении бюджета за </w:t>
      </w:r>
      <w:r w:rsidR="001065FA">
        <w:rPr>
          <w:b/>
          <w:sz w:val="28"/>
          <w:szCs w:val="28"/>
        </w:rPr>
        <w:t xml:space="preserve">1 </w:t>
      </w:r>
      <w:r w:rsidR="00026492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</w:t>
      </w:r>
      <w:r w:rsidR="001065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065FA">
        <w:rPr>
          <w:b/>
          <w:sz w:val="28"/>
          <w:szCs w:val="28"/>
        </w:rPr>
        <w:t>а</w:t>
      </w:r>
      <w:r w:rsidR="00154AF9">
        <w:rPr>
          <w:b/>
          <w:sz w:val="28"/>
          <w:szCs w:val="28"/>
        </w:rPr>
        <w:t xml:space="preserve"> (Суражского района, 1 городского и 7 сельских поселений)</w:t>
      </w:r>
      <w:r>
        <w:rPr>
          <w:b/>
          <w:sz w:val="28"/>
          <w:szCs w:val="28"/>
        </w:rPr>
        <w:t>.</w:t>
      </w:r>
    </w:p>
    <w:p w:rsidR="003135A3" w:rsidRPr="008D0250" w:rsidRDefault="003135A3" w:rsidP="008D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п. 1 </w:t>
      </w:r>
      <w:r w:rsidRPr="008D0250">
        <w:rPr>
          <w:rFonts w:ascii="Times New Roman" w:hAnsi="Times New Roman" w:cs="Times New Roman"/>
          <w:sz w:val="28"/>
          <w:szCs w:val="28"/>
        </w:rPr>
        <w:t>статьи 26</w:t>
      </w:r>
      <w:r w:rsidR="008D0250" w:rsidRPr="008D0250">
        <w:rPr>
          <w:rFonts w:ascii="Times New Roman" w:hAnsi="Times New Roman" w:cs="Times New Roman"/>
          <w:sz w:val="28"/>
          <w:szCs w:val="28"/>
        </w:rPr>
        <w:t>8</w:t>
      </w:r>
      <w:r w:rsidRPr="008D0250">
        <w:rPr>
          <w:rFonts w:ascii="Times New Roman" w:hAnsi="Times New Roman" w:cs="Times New Roman"/>
          <w:sz w:val="28"/>
          <w:szCs w:val="28"/>
        </w:rPr>
        <w:t>.</w:t>
      </w:r>
      <w:r w:rsidR="008D0250" w:rsidRPr="008D0250">
        <w:rPr>
          <w:rFonts w:ascii="Times New Roman" w:hAnsi="Times New Roman" w:cs="Times New Roman"/>
          <w:sz w:val="28"/>
          <w:szCs w:val="28"/>
        </w:rPr>
        <w:t>1</w:t>
      </w:r>
      <w:r w:rsidRPr="008D0250">
        <w:rPr>
          <w:rFonts w:ascii="Times New Roman" w:hAnsi="Times New Roman" w:cs="Times New Roman"/>
          <w:sz w:val="28"/>
          <w:szCs w:val="28"/>
        </w:rPr>
        <w:t>. Бюджетного кодекса Российской Федерации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, </w:t>
      </w:r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="000264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1.2.</w:t>
      </w:r>
      <w:r w:rsidR="000264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Контрольно-счетной палаты на 2019 год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50">
        <w:rPr>
          <w:rFonts w:ascii="Times New Roman" w:hAnsi="Times New Roman" w:cs="Times New Roman"/>
          <w:sz w:val="28"/>
          <w:szCs w:val="28"/>
        </w:rPr>
        <w:t xml:space="preserve">в </w:t>
      </w:r>
      <w:r w:rsidR="00C81C3D" w:rsidRPr="008D0250">
        <w:rPr>
          <w:rFonts w:ascii="Times New Roman" w:hAnsi="Times New Roman" w:cs="Times New Roman"/>
          <w:sz w:val="28"/>
          <w:szCs w:val="28"/>
        </w:rPr>
        <w:t>мае</w:t>
      </w:r>
      <w:r w:rsidRPr="008D0250">
        <w:rPr>
          <w:rFonts w:ascii="Times New Roman" w:hAnsi="Times New Roman" w:cs="Times New Roman"/>
          <w:sz w:val="28"/>
          <w:szCs w:val="28"/>
        </w:rPr>
        <w:t xml:space="preserve"> проведены внешние проверки исполнения бюджета </w:t>
      </w:r>
      <w:r w:rsidR="0065283E" w:rsidRPr="008D0250">
        <w:rPr>
          <w:rFonts w:ascii="Times New Roman" w:hAnsi="Times New Roman" w:cs="Times New Roman"/>
          <w:sz w:val="28"/>
          <w:szCs w:val="28"/>
        </w:rPr>
        <w:t xml:space="preserve">за 1 </w:t>
      </w:r>
      <w:r w:rsidR="00026492">
        <w:rPr>
          <w:rFonts w:ascii="Times New Roman" w:hAnsi="Times New Roman" w:cs="Times New Roman"/>
          <w:sz w:val="28"/>
          <w:szCs w:val="28"/>
        </w:rPr>
        <w:t>полугодие</w:t>
      </w:r>
      <w:r w:rsidR="0065283E" w:rsidRPr="008D025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77E94" w:rsidRPr="008D0250">
        <w:rPr>
          <w:rFonts w:ascii="Times New Roman" w:hAnsi="Times New Roman" w:cs="Times New Roman"/>
          <w:sz w:val="28"/>
          <w:szCs w:val="28"/>
        </w:rPr>
        <w:t>Суражского муниципального района</w:t>
      </w:r>
      <w:r w:rsidRPr="008D0250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E77E94" w:rsidRPr="008D0250">
        <w:rPr>
          <w:rFonts w:ascii="Times New Roman" w:hAnsi="Times New Roman" w:cs="Times New Roman"/>
          <w:sz w:val="28"/>
          <w:szCs w:val="28"/>
        </w:rPr>
        <w:t xml:space="preserve">8 </w:t>
      </w:r>
      <w:r w:rsidRPr="008D0250">
        <w:rPr>
          <w:rFonts w:ascii="Times New Roman" w:hAnsi="Times New Roman" w:cs="Times New Roman"/>
          <w:sz w:val="28"/>
          <w:szCs w:val="28"/>
        </w:rPr>
        <w:t>поселений</w:t>
      </w:r>
      <w:r w:rsidR="0065283E">
        <w:rPr>
          <w:rFonts w:ascii="Times New Roman" w:hAnsi="Times New Roman" w:cs="Times New Roman"/>
          <w:sz w:val="28"/>
          <w:szCs w:val="28"/>
        </w:rPr>
        <w:t>.</w:t>
      </w:r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A3" w:rsidRPr="00155F9F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F9F">
        <w:rPr>
          <w:b/>
          <w:sz w:val="28"/>
          <w:szCs w:val="28"/>
        </w:rPr>
        <w:t xml:space="preserve">Проверка отчета об исполнении бюджета </w:t>
      </w:r>
      <w:r w:rsidR="002E6034" w:rsidRPr="00155F9F">
        <w:rPr>
          <w:b/>
          <w:sz w:val="28"/>
          <w:szCs w:val="28"/>
        </w:rPr>
        <w:t xml:space="preserve">Суражского муниципального района за </w:t>
      </w:r>
      <w:r w:rsidR="00042F6E">
        <w:rPr>
          <w:b/>
          <w:sz w:val="28"/>
          <w:szCs w:val="28"/>
        </w:rPr>
        <w:t xml:space="preserve">1 </w:t>
      </w:r>
      <w:r w:rsidR="0092761C">
        <w:rPr>
          <w:b/>
          <w:sz w:val="28"/>
          <w:szCs w:val="28"/>
        </w:rPr>
        <w:t>полугодие</w:t>
      </w:r>
      <w:r w:rsidR="00042F6E">
        <w:rPr>
          <w:b/>
          <w:sz w:val="28"/>
          <w:szCs w:val="28"/>
        </w:rPr>
        <w:t xml:space="preserve"> </w:t>
      </w:r>
      <w:r w:rsidR="002E6034" w:rsidRPr="00155F9F">
        <w:rPr>
          <w:b/>
          <w:sz w:val="28"/>
          <w:szCs w:val="28"/>
        </w:rPr>
        <w:t>201</w:t>
      </w:r>
      <w:r w:rsidR="00042F6E">
        <w:rPr>
          <w:b/>
          <w:sz w:val="28"/>
          <w:szCs w:val="28"/>
        </w:rPr>
        <w:t>9</w:t>
      </w:r>
      <w:r w:rsidR="002E6034" w:rsidRPr="00155F9F">
        <w:rPr>
          <w:b/>
          <w:sz w:val="28"/>
          <w:szCs w:val="28"/>
        </w:rPr>
        <w:t xml:space="preserve"> год</w:t>
      </w:r>
      <w:r w:rsidR="00042F6E">
        <w:rPr>
          <w:b/>
          <w:sz w:val="28"/>
          <w:szCs w:val="28"/>
        </w:rPr>
        <w:t>а</w:t>
      </w:r>
      <w:r w:rsidR="002E6034" w:rsidRPr="00155F9F">
        <w:rPr>
          <w:b/>
          <w:sz w:val="28"/>
          <w:szCs w:val="28"/>
        </w:rPr>
        <w:t xml:space="preserve"> </w:t>
      </w:r>
      <w:r w:rsidRPr="00155F9F">
        <w:rPr>
          <w:b/>
          <w:sz w:val="28"/>
          <w:szCs w:val="28"/>
        </w:rPr>
        <w:t>показала следующее.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26.12.2018г. № 348 «О бюджете Суражского муниципального района</w:t>
      </w:r>
      <w:r w:rsidRPr="00B508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(далее - Решение о бюджете) на 2019 год утверждены основные характеристики бюджета: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355322,0 тыс. руб.;</w:t>
      </w:r>
    </w:p>
    <w:p w:rsidR="00B508CD" w:rsidRPr="00B508CD" w:rsidRDefault="00B508CD" w:rsidP="00B5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Общий объем расходов в сумме 355322,0 тыс. руб.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0,0 тыс. рублей.</w:t>
      </w:r>
    </w:p>
    <w:p w:rsidR="00EE3309" w:rsidRPr="00EE3309" w:rsidRDefault="00EE3309" w:rsidP="00EE3309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2019 года 2 раза были внесены изменения (Решением Суражского районного Совета народных депутатов от 27.02.2019 года №360, от 22.05.2019 года №370), где были утверждены основные характеристики бюджета: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доходов в сумме 458465,3 тыс. рублей, увеличение к первоначально утвержденному бюджету составило 103143,3 тыс. рублей, или 29,0%;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470599,6 тыс. рублей, увеличение к первоначально утвержденному бюджету составило 115277,6 тыс. рублей, или 32,4%;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утвержден в сумме 12134,3 тыс. рублей, увеличение к первоначально утвержденному бюджету составило 12134,3 тыс. рублей, или 100,0%.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1 полугодие 2019 года </w:t>
      </w:r>
      <w:proofErr w:type="gramStart"/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Суражского муниципального района составило: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243683,9 тыс. руб.;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249724,8 тыс. руб., </w:t>
      </w:r>
    </w:p>
    <w:p w:rsidR="00EE3309" w:rsidRPr="00EE3309" w:rsidRDefault="00EE3309" w:rsidP="00EE3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составил в сумме 6040,9 тыс. рублей.</w:t>
      </w:r>
    </w:p>
    <w:p w:rsidR="002B436A" w:rsidRPr="002B436A" w:rsidRDefault="002B436A" w:rsidP="002B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за 1 полугодие 2019 года по годовой уточненной бюджетной росписи составили 461825,3 тыс. рублей,  исполнены в сумме 243683,9 тыс. рублей, или на 52,8%.  Доходы бюджета за 1 полугодие 2019 года выше уровня доходов за 1 полугодие 2018 года на 46794,2 тыс. рублей, или на 23,8%. Увеличение наблюдается как по собственным доходам + 8332,1 тыс. рублей или – 16,9%, так и</w:t>
      </w:r>
      <w:proofErr w:type="gramEnd"/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безвозмездным поступлениям + 38462,1 тыс. рублей, или 26,0%.</w:t>
      </w:r>
    </w:p>
    <w:p w:rsidR="002B436A" w:rsidRPr="002B436A" w:rsidRDefault="002B436A" w:rsidP="002B4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собственных доходов бюджета в 1 полугодие 2019 года наибольший удельный вес в структуре занимает налог на доходы физических лиц – 74,2% (42742,2 тыс. рублей), увеличившись к уровню 1 полугодия 2018 года на 1,7 процентных пункта. Неналоговые доходы в структуре собственных доходов в 1 полугодие 2019 года составили 3,8% (2215,9 тыс. рублей), снизившись к уровню 1 полугодия 2018 года на 0,5 процентных пункта.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(1066,6 тыс. рублей) - 1,9%, снизившись к уровню 1 полугодия 2018 года на 0,6 процентных пункта.</w:t>
      </w:r>
    </w:p>
    <w:p w:rsidR="002B436A" w:rsidRPr="002B436A" w:rsidRDefault="002B436A" w:rsidP="002B4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поступлений в 1 полугодии 2019 года занимают субвенции  бюджетам  субъектов РФ  муниципальных образований</w:t>
      </w:r>
      <w:r w:rsidRPr="002B43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51,2% (95257,3 тыс. рублей), уменьшившись к уровню 1 полугодия 2018 года на 12,3 процентных пункта. Дотации бюджетам субъектов РФ  и муниципальных образований в структуре безвозмездных поступлений составляют 16,5%, снизившись на 2,7 процентных пункта к уровню 1 полугодия 2018 года.</w:t>
      </w:r>
      <w:r w:rsidRPr="002B43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 составляют 30,5% в структуре безвозмездных поступлений, что выше уровня прошлого года на 30,4%.</w:t>
      </w:r>
    </w:p>
    <w:p w:rsidR="002B436A" w:rsidRPr="002B436A" w:rsidRDefault="002B436A" w:rsidP="002B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Расходы бюджета за 1 полугодие 2019 года по годовой уточненной бюджетной росписи составили в сумме 473959,6 тыс. рублей,  исполнены в сумме 249724,8 тыс. рублей, или на 52,7%.   </w:t>
      </w:r>
    </w:p>
    <w:p w:rsidR="002B436A" w:rsidRPr="002B436A" w:rsidRDefault="002B436A" w:rsidP="002B4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фактических расходов  наибольший удельный вес приходится на раздел 07 «Образование», за 1 полугодие 2019 года составил – 75,8%, наименьший удельный вес приходится на раздел 02 «Национальная оборона» -0,1%. </w:t>
      </w:r>
    </w:p>
    <w:p w:rsidR="002B436A" w:rsidRPr="002B436A" w:rsidRDefault="002B436A" w:rsidP="002B4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ниже 45% сложилось по 5 из 10 разделов:</w:t>
      </w:r>
    </w:p>
    <w:p w:rsidR="002B436A" w:rsidRPr="002B436A" w:rsidRDefault="002B436A" w:rsidP="002B436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- 0300 «Национальная безопасность и правоохранительная </w:t>
      </w:r>
    </w:p>
    <w:p w:rsidR="002B436A" w:rsidRPr="002B436A" w:rsidRDefault="002B436A" w:rsidP="002B436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деятельность» - 37,8%;</w:t>
      </w:r>
    </w:p>
    <w:p w:rsidR="002B436A" w:rsidRPr="002B436A" w:rsidRDefault="002B436A" w:rsidP="002B4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- 0400 «Национальная экономика» - 29,2%;</w:t>
      </w:r>
    </w:p>
    <w:p w:rsidR="002B436A" w:rsidRPr="002B436A" w:rsidRDefault="002B436A" w:rsidP="002B4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0500 «Жилищно-коммунальное хозяйство» - 0,0%;</w:t>
      </w:r>
    </w:p>
    <w:p w:rsidR="002B436A" w:rsidRPr="002B436A" w:rsidRDefault="002B436A" w:rsidP="002B4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00 «Социальная политика» - 42,8%</w:t>
      </w:r>
    </w:p>
    <w:p w:rsidR="002B436A" w:rsidRPr="002B436A" w:rsidRDefault="002B436A" w:rsidP="002B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>11 00 «Физическая культура и спорт» - 20,5%.</w:t>
      </w:r>
    </w:p>
    <w:p w:rsidR="002B436A" w:rsidRPr="002B436A" w:rsidRDefault="002B436A" w:rsidP="002B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высокое исполнение сложилось по разделу 07 00 «Образование» - 59,9%.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26.12.2018г. № 348 «О бюджете Суражского муниципального района на 2019 год и на плановый период 2020 и 2021 годов» были запланированы бюджетные ассигнования на реализацию 4 муниципальных целевых программы: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образования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полномочий администрации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«Управление муниципальными финансами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«Управление муниципальной собственностью Суражского района на 2019-2021 годы».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расходов по целевым программам утверждена с учетом изменений в размере 470099,1 тыс. рублей, что составляет 99,2% от общего объема расходов запланированных на 2019 год(473959,6 тыс. рублей).</w:t>
      </w:r>
    </w:p>
    <w:p w:rsidR="00342E78" w:rsidRPr="00342E78" w:rsidRDefault="00342E78" w:rsidP="0034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 полугодие 2019 года  кассовое исполнение по программам составило 248207,6 тыс. рублей, или 52,8% от уточненной бюджетной росписи, что выше аналогичного периода прошлого года на 28,0 процентных пункта.</w:t>
      </w:r>
    </w:p>
    <w:p w:rsidR="00342E78" w:rsidRPr="00342E78" w:rsidRDefault="00342E78" w:rsidP="0034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45% исполнение отсутствует.</w:t>
      </w:r>
    </w:p>
    <w:p w:rsidR="00342E78" w:rsidRPr="00342E78" w:rsidRDefault="00342E78" w:rsidP="00342E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запланированы с учетом изменений в сумме 3860,5 тыс. рублей, исполнены в сумме 1517,2 тыс. рублей, или 39,3% от уточненных назначений. </w:t>
      </w:r>
    </w:p>
    <w:p w:rsidR="000E3562" w:rsidRPr="000E3562" w:rsidRDefault="000E3562" w:rsidP="00E651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E65174" w:rsidRPr="00E65174" w:rsidRDefault="00E65174" w:rsidP="00E6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при заполнении некоторых форм:</w:t>
      </w:r>
    </w:p>
    <w:p w:rsidR="00E65174" w:rsidRPr="00E65174" w:rsidRDefault="00E65174" w:rsidP="00E6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ГАБС 844 «Комитет по управлению муниципальным имуществом администрации Суражского района» в нарушение п. 163 Инструкции 191н ф. 0503164 раздел 2 «Расходы» </w:t>
      </w:r>
      <w:proofErr w:type="gramStart"/>
      <w:r w:rsidRPr="00E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заполнена</w:t>
      </w:r>
      <w:proofErr w:type="gramEnd"/>
      <w:r w:rsidRPr="00E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Главы. Графа 6 раздела 2 «Расходы» заполнена с показателем исполнения выше 45% по КБК 844 0412 0407180910 в сумме 304,7 тыс. рублей -72,91%.</w:t>
      </w:r>
    </w:p>
    <w:p w:rsidR="00E65174" w:rsidRPr="00E65174" w:rsidRDefault="00E65174" w:rsidP="00E6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устранено в ходе проверки. </w:t>
      </w:r>
    </w:p>
    <w:p w:rsidR="0042630B" w:rsidRDefault="002A03F7" w:rsidP="004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н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 w:rsidR="0042630B" w:rsidRPr="00B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главе администрации Суражского муниципального района с предложениями: </w:t>
      </w:r>
    </w:p>
    <w:p w:rsidR="006215DE" w:rsidRPr="006215DE" w:rsidRDefault="006215DE" w:rsidP="00621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6215DE" w:rsidRPr="006215DE" w:rsidRDefault="006215DE" w:rsidP="006215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распорядителям средств районного бюджета принять меры по своевременному исполнению мероприятий муниципальных программ ответственными исполнителями и соисполнителями.</w:t>
      </w:r>
    </w:p>
    <w:p w:rsidR="00C80BCA" w:rsidRPr="002A176B" w:rsidRDefault="00C80BCA" w:rsidP="00C80BCA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2A176B">
        <w:rPr>
          <w:b/>
          <w:sz w:val="28"/>
          <w:szCs w:val="28"/>
        </w:rPr>
        <w:t>Проверка отчет</w:t>
      </w:r>
      <w:r w:rsidR="00054939" w:rsidRPr="002A176B">
        <w:rPr>
          <w:b/>
          <w:sz w:val="28"/>
          <w:szCs w:val="28"/>
        </w:rPr>
        <w:t>ов</w:t>
      </w:r>
      <w:r w:rsidRPr="002A176B">
        <w:rPr>
          <w:b/>
          <w:sz w:val="28"/>
          <w:szCs w:val="28"/>
        </w:rPr>
        <w:t xml:space="preserve"> об исполнении бюджетов </w:t>
      </w:r>
      <w:r w:rsidR="00054939" w:rsidRPr="002A176B">
        <w:rPr>
          <w:b/>
          <w:sz w:val="28"/>
          <w:szCs w:val="28"/>
        </w:rPr>
        <w:t xml:space="preserve">8 </w:t>
      </w:r>
      <w:r w:rsidRPr="002A176B">
        <w:rPr>
          <w:b/>
          <w:sz w:val="28"/>
          <w:szCs w:val="28"/>
        </w:rPr>
        <w:t xml:space="preserve">поселений </w:t>
      </w:r>
      <w:r w:rsidR="0079304E">
        <w:rPr>
          <w:b/>
          <w:sz w:val="28"/>
          <w:szCs w:val="28"/>
        </w:rPr>
        <w:t xml:space="preserve">(1 городское и 7 сельских) </w:t>
      </w:r>
      <w:r w:rsidRPr="002A176B">
        <w:rPr>
          <w:b/>
          <w:sz w:val="28"/>
          <w:szCs w:val="28"/>
        </w:rPr>
        <w:t xml:space="preserve">Суражского  района за </w:t>
      </w:r>
      <w:r w:rsidR="00B55370">
        <w:rPr>
          <w:b/>
          <w:sz w:val="28"/>
          <w:szCs w:val="28"/>
        </w:rPr>
        <w:t xml:space="preserve">1 </w:t>
      </w:r>
      <w:r w:rsidR="00C01154">
        <w:rPr>
          <w:b/>
          <w:sz w:val="28"/>
          <w:szCs w:val="28"/>
        </w:rPr>
        <w:t>полугодие</w:t>
      </w:r>
      <w:r w:rsidR="006807C1">
        <w:rPr>
          <w:b/>
          <w:sz w:val="28"/>
          <w:szCs w:val="28"/>
        </w:rPr>
        <w:t xml:space="preserve"> </w:t>
      </w:r>
      <w:r w:rsidR="00B55370">
        <w:rPr>
          <w:b/>
          <w:sz w:val="28"/>
          <w:szCs w:val="28"/>
        </w:rPr>
        <w:t xml:space="preserve"> </w:t>
      </w:r>
      <w:r w:rsidRPr="002A176B">
        <w:rPr>
          <w:b/>
          <w:sz w:val="28"/>
          <w:szCs w:val="28"/>
        </w:rPr>
        <w:t>201</w:t>
      </w:r>
      <w:r w:rsidR="00B55370">
        <w:rPr>
          <w:b/>
          <w:sz w:val="28"/>
          <w:szCs w:val="28"/>
        </w:rPr>
        <w:t>9</w:t>
      </w:r>
      <w:r w:rsidRPr="002A176B">
        <w:rPr>
          <w:b/>
          <w:sz w:val="28"/>
          <w:szCs w:val="28"/>
        </w:rPr>
        <w:t xml:space="preserve"> год</w:t>
      </w:r>
      <w:r w:rsidR="00B55370">
        <w:rPr>
          <w:b/>
          <w:sz w:val="28"/>
          <w:szCs w:val="28"/>
        </w:rPr>
        <w:t xml:space="preserve">а </w:t>
      </w:r>
      <w:r w:rsidR="00054939" w:rsidRPr="002A176B">
        <w:rPr>
          <w:b/>
          <w:sz w:val="28"/>
          <w:szCs w:val="28"/>
        </w:rPr>
        <w:t xml:space="preserve"> </w:t>
      </w:r>
      <w:r w:rsidRPr="002A176B">
        <w:rPr>
          <w:b/>
          <w:sz w:val="28"/>
          <w:szCs w:val="28"/>
        </w:rPr>
        <w:t>показала следующее.</w:t>
      </w:r>
      <w:proofErr w:type="gramEnd"/>
    </w:p>
    <w:p w:rsidR="00124A50" w:rsidRDefault="00124A50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 xml:space="preserve">Отчеты об исполнении бюджетов за </w:t>
      </w:r>
      <w:r w:rsidR="007C04AA">
        <w:rPr>
          <w:sz w:val="28"/>
          <w:szCs w:val="28"/>
        </w:rPr>
        <w:t xml:space="preserve">1 полугодие </w:t>
      </w:r>
      <w:r w:rsidRPr="00B1347C">
        <w:rPr>
          <w:sz w:val="28"/>
          <w:szCs w:val="28"/>
        </w:rPr>
        <w:t>201</w:t>
      </w:r>
      <w:r w:rsidR="007C04AA">
        <w:rPr>
          <w:sz w:val="28"/>
          <w:szCs w:val="28"/>
        </w:rPr>
        <w:t>9</w:t>
      </w:r>
      <w:r w:rsidRPr="00B1347C">
        <w:rPr>
          <w:sz w:val="28"/>
          <w:szCs w:val="28"/>
        </w:rPr>
        <w:t xml:space="preserve"> год</w:t>
      </w:r>
      <w:r w:rsidR="007C04AA">
        <w:rPr>
          <w:sz w:val="28"/>
          <w:szCs w:val="28"/>
        </w:rPr>
        <w:t>а</w:t>
      </w:r>
      <w:r w:rsidRPr="00B1347C">
        <w:rPr>
          <w:sz w:val="28"/>
          <w:szCs w:val="28"/>
        </w:rPr>
        <w:t xml:space="preserve"> составлены и представлены с учетом требований бюджетного законодательства</w:t>
      </w:r>
      <w:r w:rsidR="001A4944">
        <w:rPr>
          <w:sz w:val="28"/>
          <w:szCs w:val="28"/>
        </w:rPr>
        <w:t>, в установленные сроки</w:t>
      </w:r>
      <w:r w:rsidRPr="00B1347C">
        <w:rPr>
          <w:sz w:val="28"/>
          <w:szCs w:val="28"/>
        </w:rPr>
        <w:t xml:space="preserve">. Факты неполноты и недостоверности </w:t>
      </w:r>
      <w:r w:rsidR="00835A6C">
        <w:rPr>
          <w:sz w:val="28"/>
          <w:szCs w:val="28"/>
        </w:rPr>
        <w:t xml:space="preserve">представленной </w:t>
      </w:r>
      <w:r w:rsidRPr="00B1347C">
        <w:rPr>
          <w:sz w:val="28"/>
          <w:szCs w:val="28"/>
        </w:rPr>
        <w:t>отчет</w:t>
      </w:r>
      <w:r w:rsidR="00835A6C">
        <w:rPr>
          <w:sz w:val="28"/>
          <w:szCs w:val="28"/>
        </w:rPr>
        <w:t>ности</w:t>
      </w:r>
      <w:r w:rsidRPr="00B1347C">
        <w:rPr>
          <w:sz w:val="28"/>
          <w:szCs w:val="28"/>
        </w:rPr>
        <w:t xml:space="preserve"> не выявлены.</w:t>
      </w:r>
    </w:p>
    <w:p w:rsidR="00FA5A1F" w:rsidRPr="00FA5A1F" w:rsidRDefault="00FA5A1F" w:rsidP="00124A50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A5A1F">
        <w:rPr>
          <w:b/>
          <w:sz w:val="28"/>
          <w:szCs w:val="28"/>
        </w:rPr>
        <w:t xml:space="preserve">Выявлены </w:t>
      </w:r>
      <w:r w:rsidR="007426F8">
        <w:rPr>
          <w:b/>
          <w:sz w:val="28"/>
          <w:szCs w:val="28"/>
        </w:rPr>
        <w:t xml:space="preserve">2 </w:t>
      </w:r>
      <w:r w:rsidRPr="00FA5A1F">
        <w:rPr>
          <w:b/>
          <w:sz w:val="28"/>
          <w:szCs w:val="28"/>
        </w:rPr>
        <w:t>нарушения порядка применения бюджетной классификации:</w:t>
      </w:r>
    </w:p>
    <w:p w:rsidR="00FA5A1F" w:rsidRDefault="00FA5A1F" w:rsidP="00071F9F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55BF7" w:rsidRPr="00255BF7">
        <w:rPr>
          <w:sz w:val="28"/>
          <w:szCs w:val="28"/>
        </w:rPr>
        <w:t xml:space="preserve"> В нарушение п. 10.9.2. Приказа 209н расходы по уплате пени по транспортному налогу в сумме 0,2 тыс. рублей отнесены на КОСГУ 291 ВР 853, тогда как необходимо было отнести на КОСГУ 292 ВР 853 (</w:t>
      </w:r>
      <w:proofErr w:type="spellStart"/>
      <w:r w:rsidR="00255BF7" w:rsidRPr="00255BF7">
        <w:rPr>
          <w:sz w:val="28"/>
          <w:szCs w:val="28"/>
        </w:rPr>
        <w:t>Влазовичское</w:t>
      </w:r>
      <w:proofErr w:type="spellEnd"/>
      <w:r w:rsidR="00255BF7" w:rsidRPr="00255BF7">
        <w:rPr>
          <w:sz w:val="28"/>
          <w:szCs w:val="28"/>
        </w:rPr>
        <w:t xml:space="preserve"> поселение</w:t>
      </w:r>
      <w:proofErr w:type="gramStart"/>
      <w:r w:rsidR="00255BF7" w:rsidRPr="00255BF7">
        <w:rPr>
          <w:sz w:val="28"/>
          <w:szCs w:val="28"/>
        </w:rPr>
        <w:t xml:space="preserve"> )</w:t>
      </w:r>
      <w:proofErr w:type="gramEnd"/>
      <w:r w:rsidR="00255BF7" w:rsidRPr="00255BF7">
        <w:rPr>
          <w:sz w:val="28"/>
          <w:szCs w:val="28"/>
        </w:rPr>
        <w:t xml:space="preserve">. </w:t>
      </w:r>
    </w:p>
    <w:p w:rsidR="00255BF7" w:rsidRPr="00B1347C" w:rsidRDefault="00FA5A1F" w:rsidP="00071F9F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BF7" w:rsidRPr="00255BF7">
        <w:rPr>
          <w:sz w:val="28"/>
          <w:szCs w:val="28"/>
        </w:rPr>
        <w:t xml:space="preserve"> В нарушение пункта 11.4.8 Приказа Минфина России от 29.11.2017 N 209н приобретенная подарочная и сувенирная продукция в сумме 8,0 тыс. рублей отнесена на КОСГУ 346 (в увязке с подразделом 0113), тогда как необходимо на КОСГУ 349 (</w:t>
      </w:r>
      <w:proofErr w:type="spellStart"/>
      <w:r w:rsidR="00255BF7" w:rsidRPr="00255BF7">
        <w:rPr>
          <w:sz w:val="28"/>
          <w:szCs w:val="28"/>
        </w:rPr>
        <w:t>Дегтяревское</w:t>
      </w:r>
      <w:proofErr w:type="spellEnd"/>
      <w:r w:rsidR="00255BF7" w:rsidRPr="00255BF7">
        <w:rPr>
          <w:sz w:val="28"/>
          <w:szCs w:val="28"/>
        </w:rPr>
        <w:t xml:space="preserve"> поселение).</w:t>
      </w:r>
    </w:p>
    <w:p w:rsidR="001072F6" w:rsidRPr="001072F6" w:rsidRDefault="001072F6" w:rsidP="0010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Установлены отдельные нарушения при заполнении форм бухгалтерской </w:t>
      </w:r>
      <w:proofErr w:type="gramStart"/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отчетности</w:t>
      </w:r>
      <w:proofErr w:type="gramEnd"/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не повлиявшие на ее достоверность</w:t>
      </w:r>
      <w:r w:rsidR="00A52D6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(1</w:t>
      </w:r>
      <w:r w:rsidR="0038723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</w:t>
      </w:r>
      <w:r w:rsidR="00A52D6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нарушений)</w:t>
      </w:r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а именно:</w:t>
      </w:r>
    </w:p>
    <w:p w:rsidR="001072F6" w:rsidRPr="005505CB" w:rsidRDefault="001072F6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CDD" w:rsidRPr="005505CB" w:rsidRDefault="00F2545C" w:rsidP="00577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163 Инструкции №191н форма 0503164 «Сведения об исполнении бюджета» заполнена с нарушениями, а именно раздел 1 заполнен без главы, раздел 2 без главы, целевой статьи, в графе 8 не указаны причины отклонений (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57713E" w:rsidRPr="005505CB">
        <w:rPr>
          <w:rFonts w:ascii="Times New Roman" w:hAnsi="Times New Roman" w:cs="Times New Roman"/>
          <w:sz w:val="28"/>
          <w:szCs w:val="28"/>
        </w:rPr>
        <w:t>.</w:t>
      </w:r>
    </w:p>
    <w:p w:rsidR="0057713E" w:rsidRPr="005505CB" w:rsidRDefault="0057713E" w:rsidP="00577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169 Инструкции №191н форма 0503127 в разделе 2 заполнена без главы,</w:t>
      </w:r>
      <w:r w:rsidR="003C2B3A">
        <w:rPr>
          <w:rFonts w:ascii="Times New Roman" w:hAnsi="Times New Roman" w:cs="Times New Roman"/>
          <w:sz w:val="28"/>
          <w:szCs w:val="28"/>
        </w:rPr>
        <w:t xml:space="preserve"> </w:t>
      </w:r>
      <w:r w:rsidRPr="005505CB">
        <w:rPr>
          <w:rFonts w:ascii="Times New Roman" w:hAnsi="Times New Roman" w:cs="Times New Roman"/>
          <w:sz w:val="28"/>
          <w:szCs w:val="28"/>
        </w:rPr>
        <w:t>целевой статьи, промежуточных итогов (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B0537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="00AB0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537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857593" w:rsidRDefault="00857593" w:rsidP="00857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169 Инструкции №191н форма 0503117 «Отчет об исполнении бюджета» в разделе 1 и 2 заполнена без глав</w:t>
      </w:r>
      <w:proofErr w:type="gramStart"/>
      <w:r w:rsidRPr="005505CB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5505CB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C88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C1C88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FB456C" w:rsidRPr="005505CB" w:rsidRDefault="00FB456C" w:rsidP="00FB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6C">
        <w:rPr>
          <w:rFonts w:ascii="Times New Roman" w:hAnsi="Times New Roman" w:cs="Times New Roman"/>
          <w:sz w:val="28"/>
          <w:szCs w:val="28"/>
        </w:rPr>
        <w:t>В ф. 0503178 «Сведения об остатках денежных средств на счетах получателя бюджетных средств» отражены недостоверные данные, при этом бухгалтерская отчетность искажена менее</w:t>
      </w:r>
      <w:proofErr w:type="gramStart"/>
      <w:r w:rsidRPr="00FB45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456C">
        <w:rPr>
          <w:rFonts w:ascii="Times New Roman" w:hAnsi="Times New Roman" w:cs="Times New Roman"/>
          <w:sz w:val="28"/>
          <w:szCs w:val="28"/>
        </w:rPr>
        <w:t xml:space="preserve"> чем на 10 %. Установлено, что показатель графы 3 (остаток средств на счете на начало года) 1974,3 тыс. рублей – не соответствует действительности. Согласно представленной отчетности за 2018 год остаток средств на счете на 01.01.2019 года составлял 2004,1 тыс. рублей. </w:t>
      </w:r>
      <w:proofErr w:type="gramStart"/>
      <w:r w:rsidRPr="00FB456C">
        <w:rPr>
          <w:rFonts w:ascii="Times New Roman" w:hAnsi="Times New Roman" w:cs="Times New Roman"/>
          <w:sz w:val="28"/>
          <w:szCs w:val="28"/>
        </w:rPr>
        <w:t xml:space="preserve">Отклонение составило 29,8 тыс. рублей (1,5%) </w:t>
      </w:r>
      <w:proofErr w:type="spellStart"/>
      <w:r w:rsidRPr="00FB456C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FB456C">
        <w:rPr>
          <w:rFonts w:ascii="Times New Roman" w:hAnsi="Times New Roman" w:cs="Times New Roman"/>
          <w:sz w:val="28"/>
          <w:szCs w:val="28"/>
        </w:rPr>
        <w:t xml:space="preserve"> поселение).</w:t>
      </w:r>
      <w:proofErr w:type="gramEnd"/>
    </w:p>
    <w:p w:rsidR="00356141" w:rsidRPr="00BC2EA6" w:rsidRDefault="00BC2EA6" w:rsidP="00356141">
      <w:pPr>
        <w:spacing w:after="0" w:line="240" w:lineRule="auto"/>
        <w:ind w:left="3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A6">
        <w:rPr>
          <w:rFonts w:ascii="Times New Roman" w:hAnsi="Times New Roman" w:cs="Times New Roman"/>
          <w:i/>
          <w:sz w:val="28"/>
          <w:szCs w:val="28"/>
        </w:rPr>
        <w:t>Н</w:t>
      </w:r>
      <w:r w:rsidR="00356141" w:rsidRPr="00BC2EA6">
        <w:rPr>
          <w:rFonts w:ascii="Times New Roman" w:hAnsi="Times New Roman" w:cs="Times New Roman"/>
          <w:i/>
          <w:sz w:val="28"/>
          <w:szCs w:val="28"/>
        </w:rPr>
        <w:t>арушения устранены в ходе проверки.</w:t>
      </w:r>
    </w:p>
    <w:p w:rsidR="00A17093" w:rsidRPr="00A17093" w:rsidRDefault="003C2B3A" w:rsidP="00F56E6F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Суражского муниципального района отмечает, что аналогичные нарушения при заполнении форм отчетности были выявлены в ходе экспертизы об исполнении бюджетов за 1квартал. </w:t>
      </w:r>
      <w:r w:rsidR="006C4072" w:rsidRPr="001C67DD">
        <w:rPr>
          <w:rFonts w:ascii="Times New Roman" w:hAnsi="Times New Roman" w:cs="Times New Roman"/>
          <w:sz w:val="28"/>
          <w:szCs w:val="28"/>
        </w:rPr>
        <w:t>Данны</w:t>
      </w:r>
      <w:r w:rsidR="00E162AB">
        <w:rPr>
          <w:rFonts w:ascii="Times New Roman" w:hAnsi="Times New Roman" w:cs="Times New Roman"/>
          <w:sz w:val="28"/>
          <w:szCs w:val="28"/>
        </w:rPr>
        <w:t>е</w:t>
      </w:r>
      <w:r w:rsidR="006C4072" w:rsidRPr="001C67DD">
        <w:rPr>
          <w:rFonts w:ascii="Times New Roman" w:hAnsi="Times New Roman" w:cs="Times New Roman"/>
          <w:sz w:val="28"/>
          <w:szCs w:val="28"/>
        </w:rPr>
        <w:t xml:space="preserve"> факт</w:t>
      </w:r>
      <w:r w:rsidR="00F56E6F" w:rsidRPr="001C67DD">
        <w:rPr>
          <w:rFonts w:ascii="Times New Roman" w:hAnsi="Times New Roman" w:cs="Times New Roman"/>
          <w:sz w:val="28"/>
          <w:szCs w:val="28"/>
        </w:rPr>
        <w:t>ы</w:t>
      </w:r>
      <w:r w:rsidR="006C4072" w:rsidRPr="001C67DD">
        <w:rPr>
          <w:rFonts w:ascii="Times New Roman" w:hAnsi="Times New Roman" w:cs="Times New Roman"/>
          <w:sz w:val="28"/>
          <w:szCs w:val="28"/>
        </w:rPr>
        <w:t xml:space="preserve"> </w:t>
      </w:r>
      <w:r w:rsidR="00A17093" w:rsidRPr="00A1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свидетельствуют о необходимости усиления внимания</w:t>
      </w:r>
      <w:r w:rsidR="00F56E6F" w:rsidRPr="001C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093" w:rsidRPr="00A1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внешней проверки на итоги проверки и принятия мер по их недопущению</w:t>
      </w:r>
      <w:r w:rsidR="00F56E6F" w:rsidRPr="001C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093" w:rsidRPr="00A1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дальнейшем.</w:t>
      </w:r>
    </w:p>
    <w:p w:rsidR="003C2B3A" w:rsidRDefault="00E162AB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</w:t>
      </w:r>
      <w:r w:rsidR="0068199F">
        <w:rPr>
          <w:sz w:val="28"/>
          <w:szCs w:val="28"/>
        </w:rPr>
        <w:t xml:space="preserve">11 </w:t>
      </w:r>
      <w:r>
        <w:rPr>
          <w:sz w:val="28"/>
          <w:szCs w:val="28"/>
        </w:rPr>
        <w:t>нарушени</w:t>
      </w:r>
      <w:r w:rsidR="0068199F"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приложениях к Постановлениям об утверждении отчетов по исполнению бюджетов поселений за 1 полугодие 2019 года:</w:t>
      </w:r>
    </w:p>
    <w:p w:rsidR="005A0197" w:rsidRDefault="00B55C23" w:rsidP="00EE7E92">
      <w:pPr>
        <w:pStyle w:val="paragrap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197" w:rsidRPr="005A0197">
        <w:rPr>
          <w:sz w:val="28"/>
          <w:szCs w:val="28"/>
        </w:rPr>
        <w:t xml:space="preserve">В Постановлении </w:t>
      </w:r>
      <w:proofErr w:type="spellStart"/>
      <w:r w:rsidR="005A0197" w:rsidRPr="005A0197">
        <w:rPr>
          <w:sz w:val="28"/>
          <w:szCs w:val="28"/>
        </w:rPr>
        <w:t>Нивнянской</w:t>
      </w:r>
      <w:proofErr w:type="spellEnd"/>
      <w:r w:rsidR="005A0197" w:rsidRPr="005A0197">
        <w:rPr>
          <w:sz w:val="28"/>
          <w:szCs w:val="28"/>
        </w:rPr>
        <w:t xml:space="preserve"> сельской администрации об утверждении Отчета об исполнении бюджета за 1 </w:t>
      </w:r>
      <w:proofErr w:type="spellStart"/>
      <w:r w:rsidR="005A0197" w:rsidRPr="005A0197">
        <w:rPr>
          <w:sz w:val="28"/>
          <w:szCs w:val="28"/>
        </w:rPr>
        <w:t>полугидие</w:t>
      </w:r>
      <w:proofErr w:type="spellEnd"/>
      <w:r w:rsidR="005A0197" w:rsidRPr="005A0197">
        <w:rPr>
          <w:sz w:val="28"/>
          <w:szCs w:val="28"/>
        </w:rPr>
        <w:t xml:space="preserve"> 2019 года утверждены плановые назначения вместо </w:t>
      </w:r>
      <w:proofErr w:type="gramStart"/>
      <w:r w:rsidR="005A0197" w:rsidRPr="005A0197">
        <w:rPr>
          <w:sz w:val="28"/>
          <w:szCs w:val="28"/>
        </w:rPr>
        <w:t>фактических</w:t>
      </w:r>
      <w:proofErr w:type="gramEnd"/>
      <w:r w:rsidR="00725AE1">
        <w:rPr>
          <w:sz w:val="28"/>
          <w:szCs w:val="28"/>
        </w:rPr>
        <w:t>.</w:t>
      </w:r>
    </w:p>
    <w:p w:rsidR="00EE7E92" w:rsidRPr="00EE7E92" w:rsidRDefault="00BB09ED" w:rsidP="00725AE1">
      <w:pPr>
        <w:pStyle w:val="paragraph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E7E92" w:rsidRPr="00EE7E92">
        <w:rPr>
          <w:sz w:val="28"/>
          <w:szCs w:val="28"/>
        </w:rPr>
        <w:t xml:space="preserve">В приложении № 1 "Доходы" к Отчету об исполнении бюджета за 1 полугодие 2019 года </w:t>
      </w:r>
      <w:proofErr w:type="spellStart"/>
      <w:r w:rsidR="00EE7E92" w:rsidRPr="00EE7E92">
        <w:rPr>
          <w:sz w:val="28"/>
          <w:szCs w:val="28"/>
        </w:rPr>
        <w:t>отсутсвует</w:t>
      </w:r>
      <w:proofErr w:type="spellEnd"/>
      <w:r w:rsidR="00EE7E92" w:rsidRPr="00EE7E92">
        <w:rPr>
          <w:sz w:val="28"/>
          <w:szCs w:val="28"/>
        </w:rPr>
        <w:t xml:space="preserve"> % исполнения, или </w:t>
      </w:r>
      <w:proofErr w:type="gramStart"/>
      <w:r w:rsidR="00EE7E92" w:rsidRPr="00EE7E92">
        <w:rPr>
          <w:sz w:val="28"/>
          <w:szCs w:val="28"/>
        </w:rPr>
        <w:t>исчислен</w:t>
      </w:r>
      <w:proofErr w:type="gramEnd"/>
      <w:r w:rsidR="00EE7E92" w:rsidRPr="00EE7E92">
        <w:rPr>
          <w:sz w:val="28"/>
          <w:szCs w:val="28"/>
        </w:rPr>
        <w:t xml:space="preserve"> неверно. (</w:t>
      </w:r>
      <w:proofErr w:type="spellStart"/>
      <w:r w:rsidR="00EE7E92" w:rsidRPr="00EE7E92">
        <w:rPr>
          <w:sz w:val="28"/>
          <w:szCs w:val="28"/>
        </w:rPr>
        <w:t>Влазовичское</w:t>
      </w:r>
      <w:proofErr w:type="spellEnd"/>
      <w:r w:rsidR="00EE7E92" w:rsidRPr="00EE7E92">
        <w:rPr>
          <w:sz w:val="28"/>
          <w:szCs w:val="28"/>
        </w:rPr>
        <w:t xml:space="preserve">, </w:t>
      </w:r>
      <w:proofErr w:type="spellStart"/>
      <w:r w:rsidR="00EE7E92" w:rsidRPr="00EE7E92">
        <w:rPr>
          <w:sz w:val="28"/>
          <w:szCs w:val="28"/>
        </w:rPr>
        <w:t>Дубровское</w:t>
      </w:r>
      <w:proofErr w:type="spellEnd"/>
      <w:r w:rsidR="00EE7E92" w:rsidRPr="00EE7E92">
        <w:rPr>
          <w:sz w:val="28"/>
          <w:szCs w:val="28"/>
        </w:rPr>
        <w:t xml:space="preserve">, </w:t>
      </w:r>
      <w:proofErr w:type="spellStart"/>
      <w:r w:rsidR="00EE7E92" w:rsidRPr="00EE7E92">
        <w:rPr>
          <w:sz w:val="28"/>
          <w:szCs w:val="28"/>
        </w:rPr>
        <w:t>Лопазненское</w:t>
      </w:r>
      <w:proofErr w:type="spellEnd"/>
      <w:r w:rsidR="00EE7E92" w:rsidRPr="00EE7E92">
        <w:rPr>
          <w:sz w:val="28"/>
          <w:szCs w:val="28"/>
        </w:rPr>
        <w:t xml:space="preserve"> поселение);</w:t>
      </w:r>
    </w:p>
    <w:p w:rsidR="003C2B3A" w:rsidRDefault="00EE7E92" w:rsidP="00EE7E92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E92">
        <w:rPr>
          <w:sz w:val="28"/>
          <w:szCs w:val="28"/>
        </w:rPr>
        <w:t xml:space="preserve"> - неверное наименование доходного источника 11705050100000180 (указано - прочие неналоговые доходы, тогда как необходимо - прочие неналоговые доходы бюджетов сельских поселений) (</w:t>
      </w:r>
      <w:proofErr w:type="spellStart"/>
      <w:r w:rsidRPr="00EE7E92">
        <w:rPr>
          <w:sz w:val="28"/>
          <w:szCs w:val="28"/>
        </w:rPr>
        <w:t>Дубровское</w:t>
      </w:r>
      <w:proofErr w:type="spellEnd"/>
      <w:r w:rsidRPr="00EE7E92">
        <w:rPr>
          <w:sz w:val="28"/>
          <w:szCs w:val="28"/>
        </w:rPr>
        <w:t xml:space="preserve"> поселение).</w:t>
      </w:r>
    </w:p>
    <w:p w:rsidR="008141A1" w:rsidRPr="008141A1" w:rsidRDefault="00725AE1" w:rsidP="001C6D8D">
      <w:pPr>
        <w:pStyle w:val="paragraph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41A1" w:rsidRPr="008141A1">
        <w:rPr>
          <w:sz w:val="28"/>
          <w:szCs w:val="28"/>
        </w:rPr>
        <w:t>В приложении №2 "Расходы по ведомственной структуре" к Отчету об исполнении бюджета за 1 полугодие 2019 года имеет место неверное наименование подразделов в увязке с целевыми статьями 0310 (0302181140), 0412 (0107180910), 0503 (0103281730, подраздела 1003 и вида расхода 321 (</w:t>
      </w:r>
      <w:proofErr w:type="spellStart"/>
      <w:r w:rsidR="008141A1" w:rsidRPr="008141A1">
        <w:rPr>
          <w:sz w:val="28"/>
          <w:szCs w:val="28"/>
        </w:rPr>
        <w:t>Дубровское</w:t>
      </w:r>
      <w:proofErr w:type="spellEnd"/>
      <w:r w:rsidR="008141A1" w:rsidRPr="008141A1">
        <w:rPr>
          <w:sz w:val="28"/>
          <w:szCs w:val="28"/>
        </w:rPr>
        <w:t xml:space="preserve">, </w:t>
      </w:r>
      <w:proofErr w:type="spellStart"/>
      <w:r w:rsidR="008141A1" w:rsidRPr="008141A1">
        <w:rPr>
          <w:sz w:val="28"/>
          <w:szCs w:val="28"/>
        </w:rPr>
        <w:t>Кулажское</w:t>
      </w:r>
      <w:proofErr w:type="spellEnd"/>
      <w:r w:rsidR="008141A1" w:rsidRPr="008141A1">
        <w:rPr>
          <w:sz w:val="28"/>
          <w:szCs w:val="28"/>
        </w:rPr>
        <w:t xml:space="preserve"> поселение);  </w:t>
      </w:r>
    </w:p>
    <w:p w:rsidR="008141A1" w:rsidRPr="008141A1" w:rsidRDefault="008141A1" w:rsidP="001C6D8D">
      <w:pPr>
        <w:pStyle w:val="paragraph"/>
        <w:spacing w:before="0" w:beforeAutospacing="0" w:after="0"/>
        <w:ind w:firstLine="709"/>
        <w:jc w:val="both"/>
        <w:rPr>
          <w:sz w:val="28"/>
          <w:szCs w:val="28"/>
        </w:rPr>
      </w:pPr>
      <w:r w:rsidRPr="008141A1">
        <w:rPr>
          <w:sz w:val="28"/>
          <w:szCs w:val="28"/>
        </w:rPr>
        <w:t xml:space="preserve">  - имеет место неверное наименование вида расхода 240 в увязке с разделом подразделами 0104, 0113, 0203, 0310, 0412, 0503 (</w:t>
      </w:r>
      <w:proofErr w:type="spellStart"/>
      <w:r w:rsidRPr="008141A1">
        <w:rPr>
          <w:sz w:val="28"/>
          <w:szCs w:val="28"/>
        </w:rPr>
        <w:t>Кулажское</w:t>
      </w:r>
      <w:proofErr w:type="spellEnd"/>
      <w:r w:rsidRPr="008141A1">
        <w:rPr>
          <w:sz w:val="28"/>
          <w:szCs w:val="28"/>
        </w:rPr>
        <w:t xml:space="preserve"> поселение); </w:t>
      </w:r>
    </w:p>
    <w:p w:rsidR="008141A1" w:rsidRPr="008141A1" w:rsidRDefault="008141A1" w:rsidP="00C668B6">
      <w:pPr>
        <w:pStyle w:val="paragraph"/>
        <w:spacing w:before="0" w:beforeAutospacing="0" w:after="0"/>
        <w:ind w:firstLine="709"/>
        <w:jc w:val="both"/>
        <w:rPr>
          <w:sz w:val="28"/>
          <w:szCs w:val="28"/>
        </w:rPr>
      </w:pPr>
      <w:r w:rsidRPr="008141A1">
        <w:rPr>
          <w:sz w:val="28"/>
          <w:szCs w:val="28"/>
        </w:rPr>
        <w:t xml:space="preserve"> - неверно указаны плановые и фактические показатели по разделу 10 и подразделу 0503 (</w:t>
      </w:r>
      <w:proofErr w:type="spellStart"/>
      <w:r w:rsidRPr="008141A1">
        <w:rPr>
          <w:sz w:val="28"/>
          <w:szCs w:val="28"/>
        </w:rPr>
        <w:t>Дегтяревское</w:t>
      </w:r>
      <w:proofErr w:type="spellEnd"/>
      <w:r w:rsidRPr="008141A1">
        <w:rPr>
          <w:sz w:val="28"/>
          <w:szCs w:val="28"/>
        </w:rPr>
        <w:t xml:space="preserve">, </w:t>
      </w:r>
      <w:proofErr w:type="spellStart"/>
      <w:r w:rsidRPr="008141A1">
        <w:rPr>
          <w:sz w:val="28"/>
          <w:szCs w:val="28"/>
        </w:rPr>
        <w:t>Дубровское</w:t>
      </w:r>
      <w:proofErr w:type="spellEnd"/>
      <w:r w:rsidRPr="008141A1">
        <w:rPr>
          <w:sz w:val="28"/>
          <w:szCs w:val="28"/>
        </w:rPr>
        <w:t xml:space="preserve"> поселение)</w:t>
      </w:r>
    </w:p>
    <w:p w:rsidR="008141A1" w:rsidRDefault="008141A1" w:rsidP="008141A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1A1">
        <w:rPr>
          <w:sz w:val="28"/>
          <w:szCs w:val="28"/>
        </w:rPr>
        <w:t xml:space="preserve">- </w:t>
      </w:r>
      <w:proofErr w:type="spellStart"/>
      <w:r w:rsidRPr="008141A1">
        <w:rPr>
          <w:sz w:val="28"/>
          <w:szCs w:val="28"/>
        </w:rPr>
        <w:t>группировочные</w:t>
      </w:r>
      <w:proofErr w:type="spellEnd"/>
      <w:r w:rsidRPr="008141A1">
        <w:rPr>
          <w:sz w:val="28"/>
          <w:szCs w:val="28"/>
        </w:rPr>
        <w:t xml:space="preserve"> разделы 03, 04, 05 не выделены отдельно (</w:t>
      </w:r>
      <w:proofErr w:type="spellStart"/>
      <w:r w:rsidRPr="008141A1">
        <w:rPr>
          <w:sz w:val="28"/>
          <w:szCs w:val="28"/>
        </w:rPr>
        <w:t>Кулажское</w:t>
      </w:r>
      <w:proofErr w:type="spellEnd"/>
      <w:r w:rsidRPr="008141A1">
        <w:rPr>
          <w:sz w:val="28"/>
          <w:szCs w:val="28"/>
        </w:rPr>
        <w:t xml:space="preserve"> поселение);</w:t>
      </w:r>
    </w:p>
    <w:p w:rsidR="00B54F2C" w:rsidRPr="00B54F2C" w:rsidRDefault="00725AE1" w:rsidP="00C668B6">
      <w:pPr>
        <w:pStyle w:val="paragraph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4F2C" w:rsidRPr="00B54F2C">
        <w:rPr>
          <w:sz w:val="28"/>
          <w:szCs w:val="28"/>
        </w:rPr>
        <w:t xml:space="preserve">В приложении № 3 "Расходы по муниципальным программам" к Отчету об исполнении бюджета за 1 полугодие 2019 года по программе 01 и 02  </w:t>
      </w:r>
      <w:proofErr w:type="gramStart"/>
      <w:r w:rsidR="00B54F2C" w:rsidRPr="00B54F2C">
        <w:rPr>
          <w:sz w:val="28"/>
          <w:szCs w:val="28"/>
        </w:rPr>
        <w:t>не верно</w:t>
      </w:r>
      <w:proofErr w:type="gramEnd"/>
      <w:r w:rsidR="00B54F2C" w:rsidRPr="00B54F2C">
        <w:rPr>
          <w:sz w:val="28"/>
          <w:szCs w:val="28"/>
        </w:rPr>
        <w:t xml:space="preserve"> указано итоговое исполнение за отчетный период, так же по программе 01 указаны не все мероприятия (</w:t>
      </w:r>
      <w:proofErr w:type="spellStart"/>
      <w:r w:rsidR="00B54F2C" w:rsidRPr="00B54F2C">
        <w:rPr>
          <w:sz w:val="28"/>
          <w:szCs w:val="28"/>
        </w:rPr>
        <w:t>Кулажское</w:t>
      </w:r>
      <w:proofErr w:type="spellEnd"/>
      <w:r w:rsidR="00B54F2C" w:rsidRPr="00B54F2C">
        <w:rPr>
          <w:sz w:val="28"/>
          <w:szCs w:val="28"/>
        </w:rPr>
        <w:t xml:space="preserve"> поселение); </w:t>
      </w:r>
    </w:p>
    <w:p w:rsidR="00B54F2C" w:rsidRDefault="0068199F" w:rsidP="00B54F2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F2C" w:rsidRPr="00B54F2C">
        <w:rPr>
          <w:sz w:val="28"/>
          <w:szCs w:val="28"/>
        </w:rPr>
        <w:t xml:space="preserve">исполнение по программе 02 не соответствует </w:t>
      </w:r>
      <w:proofErr w:type="gramStart"/>
      <w:r w:rsidR="00B54F2C" w:rsidRPr="00B54F2C">
        <w:rPr>
          <w:sz w:val="28"/>
          <w:szCs w:val="28"/>
        </w:rPr>
        <w:t>фактическому</w:t>
      </w:r>
      <w:proofErr w:type="gramEnd"/>
      <w:r w:rsidR="00B54F2C" w:rsidRPr="00B54F2C">
        <w:rPr>
          <w:sz w:val="28"/>
          <w:szCs w:val="28"/>
        </w:rPr>
        <w:t xml:space="preserve"> (</w:t>
      </w:r>
      <w:proofErr w:type="spellStart"/>
      <w:r w:rsidR="00B54F2C" w:rsidRPr="00B54F2C">
        <w:rPr>
          <w:sz w:val="28"/>
          <w:szCs w:val="28"/>
        </w:rPr>
        <w:t>Лопазненское</w:t>
      </w:r>
      <w:proofErr w:type="spellEnd"/>
      <w:r w:rsidR="00B54F2C" w:rsidRPr="00B54F2C">
        <w:rPr>
          <w:sz w:val="28"/>
          <w:szCs w:val="28"/>
        </w:rPr>
        <w:t xml:space="preserve"> поселение)</w:t>
      </w:r>
    </w:p>
    <w:p w:rsidR="009475DD" w:rsidRDefault="00725AE1" w:rsidP="00B54F2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75DD" w:rsidRPr="009475DD">
        <w:rPr>
          <w:sz w:val="28"/>
          <w:szCs w:val="28"/>
        </w:rPr>
        <w:t>В приложении № 4 "Источники финансирования дефицита бюджета" к Отчету об исполнении бюджета за 1 полугодие 2019 года заполнено без кассовых расходов и % исполнения. (</w:t>
      </w:r>
      <w:proofErr w:type="spellStart"/>
      <w:r w:rsidR="009475DD" w:rsidRPr="009475DD">
        <w:rPr>
          <w:sz w:val="28"/>
          <w:szCs w:val="28"/>
        </w:rPr>
        <w:t>Влазовичское</w:t>
      </w:r>
      <w:proofErr w:type="spellEnd"/>
      <w:r w:rsidR="009475DD" w:rsidRPr="009475DD">
        <w:rPr>
          <w:sz w:val="28"/>
          <w:szCs w:val="28"/>
        </w:rPr>
        <w:t xml:space="preserve">, </w:t>
      </w:r>
      <w:proofErr w:type="spellStart"/>
      <w:r w:rsidR="009475DD" w:rsidRPr="009475DD">
        <w:rPr>
          <w:sz w:val="28"/>
          <w:szCs w:val="28"/>
        </w:rPr>
        <w:t>Дубровское</w:t>
      </w:r>
      <w:proofErr w:type="spellEnd"/>
      <w:r w:rsidR="009475DD" w:rsidRPr="009475DD">
        <w:rPr>
          <w:sz w:val="28"/>
          <w:szCs w:val="28"/>
        </w:rPr>
        <w:t xml:space="preserve"> поселение)</w:t>
      </w:r>
      <w:r w:rsidR="00CC59B6">
        <w:rPr>
          <w:sz w:val="28"/>
          <w:szCs w:val="28"/>
        </w:rPr>
        <w:t>.</w:t>
      </w:r>
      <w:bookmarkStart w:id="0" w:name="_GoBack"/>
      <w:bookmarkEnd w:id="0"/>
    </w:p>
    <w:p w:rsidR="003135A3" w:rsidRPr="00B1347C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 xml:space="preserve">По итогам экспертизы отчетов об исполнении бюджетов поселений </w:t>
      </w:r>
      <w:r w:rsidR="00822710">
        <w:rPr>
          <w:sz w:val="28"/>
          <w:szCs w:val="28"/>
        </w:rPr>
        <w:t xml:space="preserve">за 1 квартал 2019 года </w:t>
      </w:r>
      <w:r w:rsidRPr="00B1347C">
        <w:rPr>
          <w:sz w:val="28"/>
          <w:szCs w:val="28"/>
        </w:rPr>
        <w:t xml:space="preserve">главам </w:t>
      </w:r>
      <w:r w:rsidR="00224D98">
        <w:rPr>
          <w:sz w:val="28"/>
          <w:szCs w:val="28"/>
        </w:rPr>
        <w:t>сельских</w:t>
      </w:r>
      <w:r w:rsidRPr="00B1347C">
        <w:rPr>
          <w:sz w:val="28"/>
          <w:szCs w:val="28"/>
        </w:rPr>
        <w:t xml:space="preserve"> администраций и глав</w:t>
      </w:r>
      <w:r w:rsidR="00822710">
        <w:rPr>
          <w:sz w:val="28"/>
          <w:szCs w:val="28"/>
        </w:rPr>
        <w:t>е</w:t>
      </w:r>
      <w:r w:rsidRPr="00B1347C">
        <w:rPr>
          <w:sz w:val="28"/>
          <w:szCs w:val="28"/>
        </w:rPr>
        <w:t xml:space="preserve"> </w:t>
      </w:r>
      <w:r w:rsidR="00822710">
        <w:rPr>
          <w:sz w:val="28"/>
          <w:szCs w:val="28"/>
        </w:rPr>
        <w:t>администрации района</w:t>
      </w:r>
      <w:r w:rsidRPr="00B1347C">
        <w:rPr>
          <w:sz w:val="28"/>
          <w:szCs w:val="28"/>
        </w:rPr>
        <w:t xml:space="preserve">  </w:t>
      </w:r>
      <w:r w:rsidR="00254D44" w:rsidRPr="00B1347C">
        <w:rPr>
          <w:sz w:val="28"/>
          <w:szCs w:val="28"/>
        </w:rPr>
        <w:t>направлены информационные письма с предложениями</w:t>
      </w:r>
      <w:r w:rsidRPr="00B1347C">
        <w:rPr>
          <w:sz w:val="28"/>
          <w:szCs w:val="28"/>
        </w:rPr>
        <w:t>:</w:t>
      </w:r>
    </w:p>
    <w:p w:rsidR="00822710" w:rsidRPr="00822710" w:rsidRDefault="00822710" w:rsidP="00822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доходов бюджета поселения принять действенные меры по совершенствованию администрирования доходных источников.</w:t>
      </w:r>
    </w:p>
    <w:p w:rsidR="00822710" w:rsidRPr="00822710" w:rsidRDefault="00822710" w:rsidP="008227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меры по своевременному исполнению мероприятий в рамках программ поселения.</w:t>
      </w:r>
    </w:p>
    <w:p w:rsidR="00822710" w:rsidRPr="00822710" w:rsidRDefault="00822710" w:rsidP="0082271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EF67B1" w:rsidRPr="00EF67B1" w:rsidRDefault="00EF67B1" w:rsidP="00EF67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счетной палаты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                                       </w:t>
      </w: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Н.В.Жидкова</w:t>
      </w:r>
      <w:proofErr w:type="spellEnd"/>
    </w:p>
    <w:p w:rsidR="001F317B" w:rsidRDefault="001F317B" w:rsidP="00EF67B1">
      <w:pPr>
        <w:pStyle w:val="paragraph"/>
        <w:spacing w:before="0" w:beforeAutospacing="0" w:after="0" w:afterAutospacing="0"/>
        <w:ind w:firstLine="709"/>
        <w:jc w:val="both"/>
      </w:pPr>
    </w:p>
    <w:sectPr w:rsidR="001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47A9C"/>
    <w:multiLevelType w:val="hybridMultilevel"/>
    <w:tmpl w:val="2A4AE3D6"/>
    <w:lvl w:ilvl="0" w:tplc="E70EB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2"/>
    <w:rsid w:val="00026492"/>
    <w:rsid w:val="000336B3"/>
    <w:rsid w:val="00042F6E"/>
    <w:rsid w:val="00054939"/>
    <w:rsid w:val="00062CCE"/>
    <w:rsid w:val="00071F9F"/>
    <w:rsid w:val="00075669"/>
    <w:rsid w:val="000A4225"/>
    <w:rsid w:val="000C059F"/>
    <w:rsid w:val="000C1C88"/>
    <w:rsid w:val="000E2CB9"/>
    <w:rsid w:val="000E3562"/>
    <w:rsid w:val="00101B52"/>
    <w:rsid w:val="001065FA"/>
    <w:rsid w:val="001072F6"/>
    <w:rsid w:val="00124A50"/>
    <w:rsid w:val="00154AF9"/>
    <w:rsid w:val="00155F9F"/>
    <w:rsid w:val="001A4944"/>
    <w:rsid w:val="001C67DD"/>
    <w:rsid w:val="001C6D8D"/>
    <w:rsid w:val="001C6F19"/>
    <w:rsid w:val="001F317B"/>
    <w:rsid w:val="00224D98"/>
    <w:rsid w:val="00243CDD"/>
    <w:rsid w:val="00254D44"/>
    <w:rsid w:val="00255BF7"/>
    <w:rsid w:val="00255CD1"/>
    <w:rsid w:val="002A03F7"/>
    <w:rsid w:val="002A176B"/>
    <w:rsid w:val="002B436A"/>
    <w:rsid w:val="002D6862"/>
    <w:rsid w:val="002E6034"/>
    <w:rsid w:val="003135A3"/>
    <w:rsid w:val="00342E78"/>
    <w:rsid w:val="00356141"/>
    <w:rsid w:val="00372E25"/>
    <w:rsid w:val="0038723D"/>
    <w:rsid w:val="003959B8"/>
    <w:rsid w:val="003C2B3A"/>
    <w:rsid w:val="003D6F46"/>
    <w:rsid w:val="003F1402"/>
    <w:rsid w:val="004040F2"/>
    <w:rsid w:val="0042630B"/>
    <w:rsid w:val="004E57E7"/>
    <w:rsid w:val="0050785C"/>
    <w:rsid w:val="00510758"/>
    <w:rsid w:val="0051657A"/>
    <w:rsid w:val="005505CB"/>
    <w:rsid w:val="0057713E"/>
    <w:rsid w:val="005A0197"/>
    <w:rsid w:val="005B14FC"/>
    <w:rsid w:val="005F4445"/>
    <w:rsid w:val="00612B0B"/>
    <w:rsid w:val="006215DE"/>
    <w:rsid w:val="0065283E"/>
    <w:rsid w:val="006807C1"/>
    <w:rsid w:val="0068199F"/>
    <w:rsid w:val="006C4072"/>
    <w:rsid w:val="006C58D0"/>
    <w:rsid w:val="006F436F"/>
    <w:rsid w:val="00725AE1"/>
    <w:rsid w:val="007426F8"/>
    <w:rsid w:val="0079304E"/>
    <w:rsid w:val="007C04AA"/>
    <w:rsid w:val="007F0143"/>
    <w:rsid w:val="007F2B8D"/>
    <w:rsid w:val="008042C0"/>
    <w:rsid w:val="008101A9"/>
    <w:rsid w:val="00812F3B"/>
    <w:rsid w:val="008141A1"/>
    <w:rsid w:val="00820653"/>
    <w:rsid w:val="00822710"/>
    <w:rsid w:val="00835A6C"/>
    <w:rsid w:val="00857593"/>
    <w:rsid w:val="008D0250"/>
    <w:rsid w:val="00910968"/>
    <w:rsid w:val="0092761C"/>
    <w:rsid w:val="009475DD"/>
    <w:rsid w:val="0095320B"/>
    <w:rsid w:val="009953FE"/>
    <w:rsid w:val="009A6AF6"/>
    <w:rsid w:val="00A0001D"/>
    <w:rsid w:val="00A06CA7"/>
    <w:rsid w:val="00A078D6"/>
    <w:rsid w:val="00A17093"/>
    <w:rsid w:val="00A23F8C"/>
    <w:rsid w:val="00A41432"/>
    <w:rsid w:val="00A52D63"/>
    <w:rsid w:val="00A53199"/>
    <w:rsid w:val="00A63BB4"/>
    <w:rsid w:val="00A77509"/>
    <w:rsid w:val="00AB0537"/>
    <w:rsid w:val="00B1347C"/>
    <w:rsid w:val="00B508CD"/>
    <w:rsid w:val="00B54F2C"/>
    <w:rsid w:val="00B55370"/>
    <w:rsid w:val="00B55C23"/>
    <w:rsid w:val="00B910BE"/>
    <w:rsid w:val="00BB09ED"/>
    <w:rsid w:val="00BC2EA6"/>
    <w:rsid w:val="00BE1F07"/>
    <w:rsid w:val="00C01154"/>
    <w:rsid w:val="00C350F9"/>
    <w:rsid w:val="00C41F61"/>
    <w:rsid w:val="00C56CE6"/>
    <w:rsid w:val="00C668B6"/>
    <w:rsid w:val="00C80BCA"/>
    <w:rsid w:val="00C81C3D"/>
    <w:rsid w:val="00CB7370"/>
    <w:rsid w:val="00CC4C3F"/>
    <w:rsid w:val="00CC59B6"/>
    <w:rsid w:val="00D24826"/>
    <w:rsid w:val="00E04314"/>
    <w:rsid w:val="00E162AB"/>
    <w:rsid w:val="00E32E78"/>
    <w:rsid w:val="00E65174"/>
    <w:rsid w:val="00E735FD"/>
    <w:rsid w:val="00E77E94"/>
    <w:rsid w:val="00E8684D"/>
    <w:rsid w:val="00EE3309"/>
    <w:rsid w:val="00EE7E92"/>
    <w:rsid w:val="00EF3252"/>
    <w:rsid w:val="00EF67B1"/>
    <w:rsid w:val="00F023AD"/>
    <w:rsid w:val="00F2545C"/>
    <w:rsid w:val="00F25573"/>
    <w:rsid w:val="00F56E6F"/>
    <w:rsid w:val="00F77155"/>
    <w:rsid w:val="00F9132B"/>
    <w:rsid w:val="00FA5A1F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2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137</cp:revision>
  <dcterms:created xsi:type="dcterms:W3CDTF">2019-05-16T07:20:00Z</dcterms:created>
  <dcterms:modified xsi:type="dcterms:W3CDTF">2019-09-25T14:20:00Z</dcterms:modified>
</cp:coreProperties>
</file>