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4B35">
        <w:rPr>
          <w:rFonts w:eastAsia="Times New Roman"/>
          <w:noProof/>
          <w:szCs w:val="20"/>
          <w:lang w:eastAsia="ru-RU"/>
        </w:rPr>
        <w:drawing>
          <wp:inline distT="0" distB="0" distL="0" distR="0" wp14:anchorId="63F78212" wp14:editId="2945D72A">
            <wp:extent cx="1009650" cy="1057275"/>
            <wp:effectExtent l="0" t="0" r="0" b="9525"/>
            <wp:docPr id="1" name="Рисунок 1" descr="приложение №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иложение №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4B" w:rsidRP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Контрольно-счетная палата Суражского муниципального района</w:t>
      </w:r>
    </w:p>
    <w:p w:rsidR="0010734B" w:rsidRPr="0010734B" w:rsidRDefault="0010734B" w:rsidP="001073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</w:pP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 xml:space="preserve">243 500, Брянская область, г. Сураж, ул. Ленина, 40, оф. 46  Тел. (48330) 2-11-45, 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E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-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mail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: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c</w:t>
      </w:r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palata</w:t>
      </w:r>
      <w:proofErr w:type="spellEnd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@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yandex</w:t>
      </w:r>
      <w:proofErr w:type="spellEnd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eastAsia="ru-RU"/>
        </w:rPr>
        <w:t>.</w:t>
      </w:r>
      <w:proofErr w:type="spellStart"/>
      <w:r w:rsidRPr="0010734B">
        <w:rPr>
          <w:rFonts w:ascii="Times New Roman" w:eastAsia="Times New Roman" w:hAnsi="Times New Roman" w:cs="Times New Roman"/>
          <w:b/>
          <w:sz w:val="18"/>
          <w:szCs w:val="18"/>
          <w:u w:val="single"/>
          <w:lang w:val="en-US" w:eastAsia="ru-RU"/>
        </w:rPr>
        <w:t>ru</w:t>
      </w:r>
      <w:proofErr w:type="spellEnd"/>
    </w:p>
    <w:p w:rsidR="005B59F9" w:rsidRDefault="005B59F9" w:rsidP="005B59F9">
      <w:pPr>
        <w:pStyle w:val="a3"/>
        <w:spacing w:line="276" w:lineRule="auto"/>
        <w:jc w:val="both"/>
        <w:rPr>
          <w:color w:val="333333"/>
          <w:sz w:val="28"/>
          <w:szCs w:val="28"/>
        </w:rPr>
      </w:pPr>
    </w:p>
    <w:p w:rsidR="008F5D09" w:rsidRPr="005B59F9" w:rsidRDefault="008F5D09" w:rsidP="005B59F9">
      <w:pPr>
        <w:pStyle w:val="a3"/>
        <w:spacing w:line="276" w:lineRule="auto"/>
        <w:jc w:val="both"/>
        <w:rPr>
          <w:color w:val="333333"/>
          <w:sz w:val="28"/>
          <w:szCs w:val="28"/>
        </w:rPr>
      </w:pPr>
      <w:r w:rsidRPr="005B59F9">
        <w:rPr>
          <w:color w:val="333333"/>
          <w:sz w:val="28"/>
          <w:szCs w:val="28"/>
        </w:rPr>
        <w:t>Контрольно-счетной палатой в 20</w:t>
      </w:r>
      <w:r w:rsidR="002A58BE" w:rsidRPr="005B59F9">
        <w:rPr>
          <w:color w:val="333333"/>
          <w:sz w:val="28"/>
          <w:szCs w:val="28"/>
        </w:rPr>
        <w:t>2</w:t>
      </w:r>
      <w:r w:rsidR="00AA32B9">
        <w:rPr>
          <w:color w:val="333333"/>
          <w:sz w:val="28"/>
          <w:szCs w:val="28"/>
        </w:rPr>
        <w:t>1</w:t>
      </w:r>
      <w:bookmarkStart w:id="0" w:name="_GoBack"/>
      <w:bookmarkEnd w:id="0"/>
      <w:r w:rsidRPr="005B59F9">
        <w:rPr>
          <w:color w:val="333333"/>
          <w:sz w:val="28"/>
          <w:szCs w:val="28"/>
        </w:rPr>
        <w:t xml:space="preserve"> году в соответствии с требованиями Федерального закона от 02.05.2006 №59-ФЗ «О порядке рассмотрения обращений граждан Российской Федерации» осуществлялась работа с обращениями граждан и юридических лиц.</w:t>
      </w:r>
    </w:p>
    <w:p w:rsidR="008F5D09" w:rsidRPr="007007FD" w:rsidRDefault="008F5D09" w:rsidP="007007FD">
      <w:pPr>
        <w:pStyle w:val="a3"/>
        <w:spacing w:line="276" w:lineRule="auto"/>
        <w:jc w:val="both"/>
        <w:rPr>
          <w:color w:val="333333"/>
          <w:sz w:val="28"/>
          <w:szCs w:val="28"/>
        </w:rPr>
      </w:pPr>
      <w:r w:rsidRPr="007007FD">
        <w:rPr>
          <w:bCs/>
          <w:color w:val="333333"/>
          <w:sz w:val="28"/>
          <w:szCs w:val="28"/>
        </w:rPr>
        <w:t>В 20</w:t>
      </w:r>
      <w:r w:rsidR="002A58BE" w:rsidRPr="007007FD">
        <w:rPr>
          <w:bCs/>
          <w:color w:val="333333"/>
          <w:sz w:val="28"/>
          <w:szCs w:val="28"/>
        </w:rPr>
        <w:t>2</w:t>
      </w:r>
      <w:r w:rsidR="005B59F9" w:rsidRPr="007007FD">
        <w:rPr>
          <w:bCs/>
          <w:color w:val="333333"/>
          <w:sz w:val="28"/>
          <w:szCs w:val="28"/>
        </w:rPr>
        <w:t>1</w:t>
      </w:r>
      <w:r w:rsidRPr="007007FD">
        <w:rPr>
          <w:bCs/>
          <w:color w:val="333333"/>
          <w:sz w:val="28"/>
          <w:szCs w:val="28"/>
        </w:rPr>
        <w:t xml:space="preserve"> году в Контрольно-счетную палату Суражского муниципального района обращений от граждан (физических лиц), в том числе представителей организаций (юридических лиц), общественных объединений, государственных органов, органом </w:t>
      </w:r>
      <w:r w:rsidR="002A58BE" w:rsidRPr="007007FD">
        <w:rPr>
          <w:bCs/>
          <w:color w:val="333333"/>
          <w:sz w:val="28"/>
          <w:szCs w:val="28"/>
        </w:rPr>
        <w:t>м</w:t>
      </w:r>
      <w:r w:rsidRPr="007007FD">
        <w:rPr>
          <w:bCs/>
          <w:color w:val="333333"/>
          <w:sz w:val="28"/>
          <w:szCs w:val="28"/>
        </w:rPr>
        <w:t>естного самоуправления не поступало.</w:t>
      </w:r>
    </w:p>
    <w:p w:rsidR="000830E7" w:rsidRDefault="000830E7" w:rsidP="002A58BE">
      <w:pPr>
        <w:jc w:val="both"/>
      </w:pPr>
    </w:p>
    <w:sectPr w:rsidR="000830E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3D"/>
    <w:rsid w:val="000830E7"/>
    <w:rsid w:val="0010734B"/>
    <w:rsid w:val="002A58BE"/>
    <w:rsid w:val="005B59F9"/>
    <w:rsid w:val="007007FD"/>
    <w:rsid w:val="008D2D3D"/>
    <w:rsid w:val="008F5D09"/>
    <w:rsid w:val="00AA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D09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F5D09"/>
    <w:pPr>
      <w:spacing w:before="100" w:beforeAutospacing="1"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</Words>
  <Characters>576</Characters>
  <Application>Microsoft Office Word</Application>
  <DocSecurity>0</DocSecurity>
  <Lines>4</Lines>
  <Paragraphs>1</Paragraphs>
  <ScaleCrop>false</ScaleCrop>
  <Company>SPecialiST RePack</Company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8</cp:revision>
  <dcterms:created xsi:type="dcterms:W3CDTF">2019-12-25T08:09:00Z</dcterms:created>
  <dcterms:modified xsi:type="dcterms:W3CDTF">2021-12-22T14:50:00Z</dcterms:modified>
</cp:coreProperties>
</file>