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proofErr w:type="spellStart"/>
      <w:r w:rsidR="00C12C39">
        <w:rPr>
          <w:rFonts w:ascii="Times New Roman" w:eastAsia="Times New Roman" w:hAnsi="Times New Roman" w:cs="Times New Roman"/>
          <w:b/>
          <w:bCs/>
          <w:sz w:val="28"/>
          <w:szCs w:val="28"/>
        </w:rPr>
        <w:t>Овчинского</w:t>
      </w:r>
      <w:proofErr w:type="spellEnd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122B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Суражског</w:t>
      </w:r>
      <w:r w:rsidR="00CE0BC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122B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Брянской области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223366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D6093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           </w:t>
      </w:r>
      <w:r w:rsidR="009D2D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9327A">
        <w:rPr>
          <w:rFonts w:ascii="Times New Roman" w:eastAsia="Times New Roman" w:hAnsi="Times New Roman" w:cs="Times New Roman"/>
          <w:sz w:val="28"/>
          <w:szCs w:val="28"/>
        </w:rPr>
        <w:t>24</w:t>
      </w:r>
      <w:r w:rsidR="009D2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243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D9327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2424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D24243" w:rsidRPr="00D24243" w:rsidRDefault="00D24243" w:rsidP="00D24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43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D24243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26.11.2022г. № 143 «О Контрольно-счетной палате Суражского муниципального района», пункт 1.2.</w:t>
      </w:r>
      <w:r w:rsidR="00D9327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24243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Контрольно-счетной палаты на 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D24243">
        <w:rPr>
          <w:rFonts w:ascii="Times New Roman" w:eastAsia="Times New Roman" w:hAnsi="Times New Roman" w:cs="Times New Roman"/>
          <w:sz w:val="28"/>
          <w:szCs w:val="28"/>
        </w:rPr>
        <w:t xml:space="preserve"> год, приказ № </w:t>
      </w:r>
      <w:r w:rsidR="00D9327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24243">
        <w:rPr>
          <w:rFonts w:ascii="Times New Roman" w:eastAsia="Times New Roman" w:hAnsi="Times New Roman" w:cs="Times New Roman"/>
          <w:sz w:val="28"/>
          <w:szCs w:val="28"/>
        </w:rPr>
        <w:t xml:space="preserve"> от 15.0</w:t>
      </w:r>
      <w:r w:rsidR="00D9327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242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D2424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proofErr w:type="spellStart"/>
      <w:r w:rsidR="00C12C39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22BBC">
        <w:rPr>
          <w:rFonts w:ascii="Times New Roman" w:eastAsia="Times New Roman" w:hAnsi="Times New Roman" w:cs="Times New Roman"/>
          <w:sz w:val="28"/>
          <w:szCs w:val="28"/>
        </w:rPr>
        <w:t>(далее -</w:t>
      </w:r>
      <w:r w:rsidR="00122BBC" w:rsidRPr="00122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2BBC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="00122BBC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22BBC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223366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proofErr w:type="spellStart"/>
      <w:r w:rsidR="00C12C39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223366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proofErr w:type="spellStart"/>
      <w:r w:rsidR="00C12C39">
        <w:rPr>
          <w:rFonts w:ascii="Times New Roman" w:eastAsia="Times New Roman" w:hAnsi="Times New Roman" w:cs="Times New Roman"/>
          <w:sz w:val="28"/>
          <w:szCs w:val="28"/>
        </w:rPr>
        <w:t>Овчинской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</w:t>
      </w:r>
      <w:r w:rsidR="00697D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327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9327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327A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 </w:t>
      </w:r>
    </w:p>
    <w:p w:rsidR="00403855" w:rsidRPr="006E64B1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ED75AB">
        <w:rPr>
          <w:rFonts w:ascii="Times New Roman" w:hAnsi="Times New Roman"/>
          <w:sz w:val="28"/>
          <w:szCs w:val="28"/>
        </w:rPr>
        <w:t>2</w:t>
      </w:r>
      <w:r w:rsidR="00270552">
        <w:rPr>
          <w:rFonts w:ascii="Times New Roman" w:hAnsi="Times New Roman"/>
          <w:sz w:val="28"/>
          <w:szCs w:val="28"/>
        </w:rPr>
        <w:t>7</w:t>
      </w:r>
      <w:r w:rsidRPr="006E64B1">
        <w:rPr>
          <w:rFonts w:ascii="Times New Roman" w:hAnsi="Times New Roman"/>
          <w:sz w:val="28"/>
          <w:szCs w:val="28"/>
        </w:rPr>
        <w:t>.12.</w:t>
      </w:r>
      <w:r w:rsidR="004F0C75">
        <w:rPr>
          <w:rFonts w:ascii="Times New Roman" w:hAnsi="Times New Roman"/>
          <w:sz w:val="28"/>
          <w:szCs w:val="28"/>
        </w:rPr>
        <w:t>202</w:t>
      </w:r>
      <w:r w:rsidR="00D24243">
        <w:rPr>
          <w:rFonts w:ascii="Times New Roman" w:hAnsi="Times New Roman"/>
          <w:sz w:val="28"/>
          <w:szCs w:val="28"/>
        </w:rPr>
        <w:t>3</w:t>
      </w:r>
      <w:r w:rsidRPr="006E64B1">
        <w:rPr>
          <w:rFonts w:ascii="Times New Roman" w:hAnsi="Times New Roman"/>
          <w:sz w:val="28"/>
          <w:szCs w:val="28"/>
        </w:rPr>
        <w:t>г. №</w:t>
      </w:r>
      <w:r w:rsidR="001D31F7">
        <w:rPr>
          <w:rFonts w:ascii="Times New Roman" w:hAnsi="Times New Roman"/>
          <w:sz w:val="28"/>
          <w:szCs w:val="28"/>
        </w:rPr>
        <w:t xml:space="preserve"> </w:t>
      </w:r>
      <w:r w:rsidR="00270552">
        <w:rPr>
          <w:rFonts w:ascii="Times New Roman" w:hAnsi="Times New Roman"/>
          <w:sz w:val="28"/>
          <w:szCs w:val="28"/>
        </w:rPr>
        <w:t>33</w:t>
      </w:r>
      <w:r w:rsidRPr="006E64B1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</w:t>
      </w:r>
      <w:r w:rsidRPr="000B3AC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B3AC4" w:rsidRPr="000B3AC4">
        <w:rPr>
          <w:rFonts w:ascii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Pr="000B3AC4">
        <w:rPr>
          <w:rFonts w:ascii="Times New Roman" w:hAnsi="Times New Roman" w:cs="Times New Roman"/>
          <w:sz w:val="28"/>
          <w:szCs w:val="28"/>
        </w:rPr>
        <w:t xml:space="preserve">на </w:t>
      </w:r>
      <w:r w:rsidR="006D6093">
        <w:rPr>
          <w:rFonts w:ascii="Times New Roman" w:hAnsi="Times New Roman" w:cs="Times New Roman"/>
          <w:sz w:val="28"/>
          <w:szCs w:val="28"/>
        </w:rPr>
        <w:t>2025</w:t>
      </w:r>
      <w:r w:rsidRPr="000B3AC4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Pr="006E64B1">
        <w:rPr>
          <w:rFonts w:ascii="Times New Roman" w:hAnsi="Times New Roman"/>
          <w:sz w:val="28"/>
          <w:szCs w:val="28"/>
        </w:rPr>
        <w:t xml:space="preserve"> 20</w:t>
      </w:r>
      <w:r w:rsidR="00541651">
        <w:rPr>
          <w:rFonts w:ascii="Times New Roman" w:hAnsi="Times New Roman"/>
          <w:sz w:val="28"/>
          <w:szCs w:val="28"/>
        </w:rPr>
        <w:t>2</w:t>
      </w:r>
      <w:r w:rsidR="00270552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и 20</w:t>
      </w:r>
      <w:r w:rsidR="004E60D1" w:rsidRPr="006E64B1">
        <w:rPr>
          <w:rFonts w:ascii="Times New Roman" w:hAnsi="Times New Roman"/>
          <w:sz w:val="28"/>
          <w:szCs w:val="28"/>
        </w:rPr>
        <w:t>2</w:t>
      </w:r>
      <w:r w:rsidR="00270552">
        <w:rPr>
          <w:rFonts w:ascii="Times New Roman" w:hAnsi="Times New Roman"/>
          <w:sz w:val="28"/>
          <w:szCs w:val="28"/>
        </w:rPr>
        <w:t>7</w:t>
      </w:r>
      <w:r w:rsidRPr="006E64B1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6D6093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6E64B1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270552">
        <w:rPr>
          <w:rFonts w:ascii="Times New Roman" w:hAnsi="Times New Roman"/>
          <w:sz w:val="28"/>
          <w:szCs w:val="28"/>
        </w:rPr>
        <w:t>9646,7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ED75AB">
      <w:pPr>
        <w:tabs>
          <w:tab w:val="left" w:pos="7227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270552">
        <w:rPr>
          <w:rFonts w:ascii="Times New Roman" w:hAnsi="Times New Roman"/>
          <w:sz w:val="28"/>
          <w:szCs w:val="28"/>
        </w:rPr>
        <w:t>9646,7</w:t>
      </w:r>
      <w:r w:rsidRPr="006E64B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6E64B1">
        <w:rPr>
          <w:rFonts w:ascii="Times New Roman" w:hAnsi="Times New Roman"/>
          <w:sz w:val="28"/>
          <w:szCs w:val="28"/>
        </w:rPr>
        <w:t>руб</w:t>
      </w:r>
      <w:proofErr w:type="spellEnd"/>
      <w:r w:rsidRPr="006E64B1">
        <w:rPr>
          <w:rFonts w:ascii="Times New Roman" w:hAnsi="Times New Roman"/>
          <w:sz w:val="28"/>
          <w:szCs w:val="28"/>
        </w:rPr>
        <w:t>;</w:t>
      </w:r>
      <w:r w:rsidR="00ED75AB">
        <w:rPr>
          <w:rFonts w:ascii="Times New Roman" w:hAnsi="Times New Roman"/>
          <w:sz w:val="28"/>
          <w:szCs w:val="28"/>
        </w:rPr>
        <w:tab/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EB1EC1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утвержден в сумме </w:t>
      </w:r>
      <w:r w:rsidR="00B4638E">
        <w:rPr>
          <w:rFonts w:ascii="Times New Roman" w:hAnsi="Times New Roman"/>
          <w:sz w:val="28"/>
          <w:szCs w:val="28"/>
        </w:rPr>
        <w:t>0</w:t>
      </w:r>
      <w:r w:rsidR="00454B40">
        <w:rPr>
          <w:rFonts w:ascii="Times New Roman" w:hAnsi="Times New Roman"/>
          <w:sz w:val="28"/>
          <w:szCs w:val="28"/>
        </w:rPr>
        <w:t>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697DA5" w:rsidRDefault="004921A6" w:rsidP="00BE20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В течение </w:t>
      </w:r>
      <w:r w:rsidR="00223366">
        <w:rPr>
          <w:rFonts w:ascii="Times New Roman" w:hAnsi="Times New Roman"/>
          <w:sz w:val="28"/>
          <w:szCs w:val="28"/>
        </w:rPr>
        <w:t>1 полугоди</w:t>
      </w:r>
      <w:r w:rsidR="000533E3">
        <w:rPr>
          <w:rFonts w:ascii="Times New Roman" w:hAnsi="Times New Roman"/>
          <w:sz w:val="28"/>
          <w:szCs w:val="28"/>
        </w:rPr>
        <w:t>я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6D6093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года в бюджет </w:t>
      </w:r>
      <w:proofErr w:type="spellStart"/>
      <w:r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D75AB">
        <w:rPr>
          <w:rFonts w:ascii="Times New Roman" w:hAnsi="Times New Roman"/>
          <w:sz w:val="28"/>
          <w:szCs w:val="28"/>
        </w:rPr>
        <w:t xml:space="preserve">внесены </w:t>
      </w:r>
      <w:r w:rsidR="00697DA5">
        <w:rPr>
          <w:rFonts w:ascii="Times New Roman" w:hAnsi="Times New Roman"/>
          <w:sz w:val="28"/>
          <w:szCs w:val="28"/>
        </w:rPr>
        <w:t>изменения</w:t>
      </w:r>
      <w:r w:rsidR="00B02867">
        <w:rPr>
          <w:rFonts w:ascii="Times New Roman" w:hAnsi="Times New Roman"/>
          <w:sz w:val="28"/>
          <w:szCs w:val="28"/>
        </w:rPr>
        <w:t xml:space="preserve"> (решение от </w:t>
      </w:r>
      <w:r w:rsidR="00E07BDA">
        <w:rPr>
          <w:rFonts w:ascii="Times New Roman" w:hAnsi="Times New Roman"/>
          <w:sz w:val="28"/>
          <w:szCs w:val="28"/>
        </w:rPr>
        <w:t>10</w:t>
      </w:r>
      <w:r w:rsidR="00B02867">
        <w:rPr>
          <w:rFonts w:ascii="Times New Roman" w:hAnsi="Times New Roman"/>
          <w:sz w:val="28"/>
          <w:szCs w:val="28"/>
        </w:rPr>
        <w:t>.0</w:t>
      </w:r>
      <w:r w:rsidR="00E07BDA">
        <w:rPr>
          <w:rFonts w:ascii="Times New Roman" w:hAnsi="Times New Roman"/>
          <w:sz w:val="28"/>
          <w:szCs w:val="28"/>
        </w:rPr>
        <w:t>3</w:t>
      </w:r>
      <w:r w:rsidR="00B02867">
        <w:rPr>
          <w:rFonts w:ascii="Times New Roman" w:hAnsi="Times New Roman"/>
          <w:sz w:val="28"/>
          <w:szCs w:val="28"/>
        </w:rPr>
        <w:t>.</w:t>
      </w:r>
      <w:r w:rsidR="006D6093">
        <w:rPr>
          <w:rFonts w:ascii="Times New Roman" w:hAnsi="Times New Roman"/>
          <w:sz w:val="28"/>
          <w:szCs w:val="28"/>
        </w:rPr>
        <w:t>2025</w:t>
      </w:r>
      <w:r w:rsidR="00B02867">
        <w:rPr>
          <w:rFonts w:ascii="Times New Roman" w:hAnsi="Times New Roman"/>
          <w:sz w:val="28"/>
          <w:szCs w:val="28"/>
        </w:rPr>
        <w:t>г. №</w:t>
      </w:r>
      <w:r w:rsidR="003B0390">
        <w:rPr>
          <w:rFonts w:ascii="Times New Roman" w:hAnsi="Times New Roman"/>
          <w:sz w:val="28"/>
          <w:szCs w:val="28"/>
        </w:rPr>
        <w:t xml:space="preserve"> </w:t>
      </w:r>
      <w:r w:rsidR="00E07BDA">
        <w:rPr>
          <w:rFonts w:ascii="Times New Roman" w:hAnsi="Times New Roman"/>
          <w:sz w:val="28"/>
          <w:szCs w:val="28"/>
        </w:rPr>
        <w:t>37</w:t>
      </w:r>
      <w:r w:rsidR="003B0390">
        <w:rPr>
          <w:rFonts w:ascii="Times New Roman" w:hAnsi="Times New Roman"/>
          <w:sz w:val="28"/>
          <w:szCs w:val="28"/>
        </w:rPr>
        <w:t>)</w:t>
      </w:r>
      <w:r w:rsidR="00ED75AB">
        <w:rPr>
          <w:rFonts w:ascii="Times New Roman" w:hAnsi="Times New Roman"/>
          <w:sz w:val="28"/>
          <w:szCs w:val="28"/>
        </w:rPr>
        <w:t>, с учетом которых основные параметры бюджета выглядят следующим образом:</w:t>
      </w:r>
    </w:p>
    <w:p w:rsidR="00ED75AB" w:rsidRPr="006E64B1" w:rsidRDefault="00ED75AB" w:rsidP="00BE20D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B457CB">
        <w:rPr>
          <w:rFonts w:ascii="Times New Roman" w:hAnsi="Times New Roman"/>
          <w:sz w:val="28"/>
          <w:szCs w:val="28"/>
        </w:rPr>
        <w:t>9663,6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D75AB" w:rsidRPr="006E64B1" w:rsidRDefault="00ED75AB" w:rsidP="00BE20D6">
      <w:pPr>
        <w:tabs>
          <w:tab w:val="left" w:pos="7227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B457CB">
        <w:rPr>
          <w:rFonts w:ascii="Times New Roman" w:hAnsi="Times New Roman"/>
          <w:sz w:val="28"/>
          <w:szCs w:val="28"/>
        </w:rPr>
        <w:t>28909,1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D73907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</w:p>
    <w:p w:rsidR="00ED75AB" w:rsidRDefault="00ED75AB" w:rsidP="00BE20D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утвержден в сумме </w:t>
      </w:r>
      <w:r w:rsidR="00B457CB">
        <w:rPr>
          <w:rFonts w:ascii="Times New Roman" w:hAnsi="Times New Roman"/>
          <w:sz w:val="28"/>
          <w:szCs w:val="28"/>
        </w:rPr>
        <w:t>19245,5</w:t>
      </w:r>
      <w:r w:rsidR="00D73907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403855" w:rsidRPr="006E64B1" w:rsidRDefault="00403855" w:rsidP="00BE20D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223366">
        <w:rPr>
          <w:rFonts w:ascii="Times New Roman" w:hAnsi="Times New Roman"/>
          <w:sz w:val="28"/>
          <w:szCs w:val="28"/>
        </w:rPr>
        <w:t>1 полугодие</w:t>
      </w:r>
      <w:r w:rsidR="007A360D">
        <w:rPr>
          <w:rFonts w:ascii="Times New Roman" w:hAnsi="Times New Roman"/>
          <w:sz w:val="28"/>
          <w:szCs w:val="28"/>
        </w:rPr>
        <w:t xml:space="preserve"> </w:t>
      </w:r>
      <w:r w:rsidR="006D6093">
        <w:rPr>
          <w:rFonts w:ascii="Times New Roman" w:hAnsi="Times New Roman"/>
          <w:sz w:val="28"/>
          <w:szCs w:val="28"/>
        </w:rPr>
        <w:t>2025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согласно отчет</w:t>
      </w:r>
      <w:r w:rsidR="006F7650">
        <w:rPr>
          <w:rFonts w:ascii="Times New Roman" w:hAnsi="Times New Roman"/>
          <w:sz w:val="28"/>
          <w:szCs w:val="28"/>
        </w:rPr>
        <w:t>у</w:t>
      </w:r>
      <w:r w:rsidRPr="006E64B1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составило:</w:t>
      </w:r>
    </w:p>
    <w:p w:rsidR="00403855" w:rsidRPr="006E64B1" w:rsidRDefault="00403855" w:rsidP="00BE20D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2B1607">
        <w:rPr>
          <w:rFonts w:ascii="Times New Roman" w:hAnsi="Times New Roman"/>
          <w:sz w:val="28"/>
          <w:szCs w:val="28"/>
        </w:rPr>
        <w:t xml:space="preserve"> </w:t>
      </w:r>
      <w:r w:rsidR="009A6272">
        <w:rPr>
          <w:rFonts w:ascii="Times New Roman" w:hAnsi="Times New Roman"/>
          <w:sz w:val="28"/>
          <w:szCs w:val="28"/>
        </w:rPr>
        <w:t>10512,4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BE20D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- по расходам</w:t>
      </w:r>
      <w:r w:rsidR="00393E19">
        <w:rPr>
          <w:rFonts w:ascii="Times New Roman" w:hAnsi="Times New Roman"/>
          <w:sz w:val="28"/>
          <w:szCs w:val="28"/>
        </w:rPr>
        <w:t xml:space="preserve"> </w:t>
      </w:r>
      <w:r w:rsidR="002B1607">
        <w:rPr>
          <w:rFonts w:ascii="Times New Roman" w:hAnsi="Times New Roman"/>
          <w:sz w:val="28"/>
          <w:szCs w:val="28"/>
        </w:rPr>
        <w:t xml:space="preserve"> </w:t>
      </w:r>
      <w:r w:rsidR="009A6272">
        <w:rPr>
          <w:rFonts w:ascii="Times New Roman" w:hAnsi="Times New Roman"/>
          <w:sz w:val="28"/>
          <w:szCs w:val="28"/>
        </w:rPr>
        <w:t>2226,4</w:t>
      </w:r>
      <w:r w:rsidR="00221F0A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6E64B1" w:rsidRDefault="00403855" w:rsidP="00BE20D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075BF6">
        <w:rPr>
          <w:rFonts w:ascii="Times New Roman" w:hAnsi="Times New Roman"/>
          <w:sz w:val="28"/>
          <w:szCs w:val="28"/>
        </w:rPr>
        <w:t>про</w:t>
      </w:r>
      <w:r w:rsidR="00B4638E">
        <w:rPr>
          <w:rFonts w:ascii="Times New Roman" w:hAnsi="Times New Roman"/>
          <w:sz w:val="28"/>
          <w:szCs w:val="28"/>
        </w:rPr>
        <w:t>ф</w:t>
      </w:r>
      <w:r w:rsidRPr="006E64B1">
        <w:rPr>
          <w:rFonts w:ascii="Times New Roman" w:hAnsi="Times New Roman"/>
          <w:sz w:val="28"/>
          <w:szCs w:val="28"/>
        </w:rPr>
        <w:t xml:space="preserve">ицит бюджета составил в сумме </w:t>
      </w:r>
      <w:r w:rsidR="009A6272">
        <w:rPr>
          <w:rFonts w:ascii="Times New Roman" w:hAnsi="Times New Roman"/>
          <w:sz w:val="28"/>
          <w:szCs w:val="28"/>
        </w:rPr>
        <w:t>8286,0</w:t>
      </w:r>
      <w:r w:rsidR="002B1607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403855" w:rsidRPr="006E64B1" w:rsidRDefault="00403855" w:rsidP="00BE20D6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223366">
        <w:rPr>
          <w:rFonts w:ascii="Times New Roman" w:hAnsi="Times New Roman"/>
          <w:sz w:val="28"/>
          <w:szCs w:val="28"/>
        </w:rPr>
        <w:t>1 полугодие</w:t>
      </w:r>
      <w:r w:rsidR="007A360D">
        <w:rPr>
          <w:rFonts w:ascii="Times New Roman" w:hAnsi="Times New Roman"/>
          <w:sz w:val="28"/>
          <w:szCs w:val="28"/>
        </w:rPr>
        <w:t xml:space="preserve"> </w:t>
      </w:r>
      <w:r w:rsidR="006D6093">
        <w:rPr>
          <w:rFonts w:ascii="Times New Roman" w:hAnsi="Times New Roman"/>
          <w:sz w:val="28"/>
          <w:szCs w:val="28"/>
        </w:rPr>
        <w:t>2025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представлены в таблице: </w:t>
      </w:r>
    </w:p>
    <w:p w:rsidR="00403855" w:rsidRDefault="00403855" w:rsidP="00BE20D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EF73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22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F7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CC5E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6D6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CC5E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22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D6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B74E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кв.</w:t>
            </w:r>
            <w:r w:rsidR="006D6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B7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кв.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F7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B74E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кв.</w:t>
            </w:r>
            <w:r w:rsidR="006D6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B7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кв. </w:t>
            </w:r>
            <w:r w:rsidR="004F0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F7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2D6405" w:rsidRPr="008B551E" w:rsidTr="00CB6396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05" w:rsidRPr="008B551E" w:rsidRDefault="002D640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5711,3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184,1</w:t>
            </w:r>
          </w:p>
        </w:tc>
      </w:tr>
      <w:tr w:rsidR="002D6405" w:rsidRPr="008B551E" w:rsidTr="00CB6396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05" w:rsidRPr="008B551E" w:rsidRDefault="002D640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187,6</w:t>
            </w:r>
          </w:p>
        </w:tc>
      </w:tr>
      <w:tr w:rsidR="002D6405" w:rsidRPr="008B551E" w:rsidTr="00CB6396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05" w:rsidRPr="008B551E" w:rsidRDefault="002D640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44,2</w:t>
            </w:r>
          </w:p>
        </w:tc>
      </w:tr>
      <w:tr w:rsidR="002D6405" w:rsidRPr="008B551E" w:rsidTr="00CB6396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05" w:rsidRPr="008B551E" w:rsidRDefault="002D640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3485,9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28909,1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-1259,5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63,9</w:t>
            </w:r>
          </w:p>
        </w:tc>
      </w:tr>
      <w:tr w:rsidR="002D6405" w:rsidRPr="008B551E" w:rsidTr="00CB6396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05" w:rsidRPr="008B551E" w:rsidRDefault="002D640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2225,4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-192455,0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405" w:rsidRPr="002D6405" w:rsidRDefault="002D6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64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372,3</w:t>
            </w:r>
          </w:p>
        </w:tc>
      </w:tr>
    </w:tbl>
    <w:p w:rsidR="008A4FED" w:rsidRPr="00631E03" w:rsidRDefault="008A4FED" w:rsidP="0024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E03">
        <w:rPr>
          <w:rFonts w:ascii="Times New Roman" w:hAnsi="Times New Roman"/>
          <w:sz w:val="28"/>
          <w:szCs w:val="28"/>
        </w:rPr>
        <w:t xml:space="preserve">Исполнение за </w:t>
      </w:r>
      <w:r w:rsidR="00223366">
        <w:rPr>
          <w:rFonts w:ascii="Times New Roman" w:hAnsi="Times New Roman"/>
          <w:sz w:val="28"/>
          <w:szCs w:val="28"/>
        </w:rPr>
        <w:t>1 полугодие</w:t>
      </w:r>
      <w:r w:rsidR="006F7650" w:rsidRPr="00631E03">
        <w:rPr>
          <w:rFonts w:ascii="Times New Roman" w:hAnsi="Times New Roman"/>
          <w:sz w:val="28"/>
          <w:szCs w:val="28"/>
        </w:rPr>
        <w:t xml:space="preserve"> </w:t>
      </w:r>
      <w:r w:rsidR="006D6093">
        <w:rPr>
          <w:rFonts w:ascii="Times New Roman" w:hAnsi="Times New Roman"/>
          <w:sz w:val="28"/>
          <w:szCs w:val="28"/>
        </w:rPr>
        <w:t>2025</w:t>
      </w:r>
      <w:r w:rsidR="003D1B10">
        <w:rPr>
          <w:rFonts w:ascii="Times New Roman" w:hAnsi="Times New Roman"/>
          <w:sz w:val="28"/>
          <w:szCs w:val="28"/>
        </w:rPr>
        <w:t xml:space="preserve"> </w:t>
      </w:r>
      <w:r w:rsidRPr="00631E03">
        <w:rPr>
          <w:rFonts w:ascii="Times New Roman" w:hAnsi="Times New Roman"/>
          <w:sz w:val="28"/>
          <w:szCs w:val="28"/>
        </w:rPr>
        <w:t xml:space="preserve">года по доходам составило </w:t>
      </w:r>
      <w:r w:rsidR="00913183">
        <w:rPr>
          <w:rFonts w:ascii="Times New Roman" w:hAnsi="Times New Roman"/>
          <w:sz w:val="28"/>
          <w:szCs w:val="28"/>
        </w:rPr>
        <w:t>108,8</w:t>
      </w:r>
      <w:r w:rsidRPr="00631E03">
        <w:rPr>
          <w:rFonts w:ascii="Times New Roman" w:hAnsi="Times New Roman"/>
          <w:sz w:val="28"/>
          <w:szCs w:val="28"/>
        </w:rPr>
        <w:t xml:space="preserve">%, что </w:t>
      </w:r>
      <w:r w:rsidR="00913183">
        <w:rPr>
          <w:rFonts w:ascii="Times New Roman" w:hAnsi="Times New Roman"/>
          <w:sz w:val="28"/>
          <w:szCs w:val="28"/>
        </w:rPr>
        <w:t>на 84,1%</w:t>
      </w:r>
      <w:r w:rsidRPr="00631E03">
        <w:rPr>
          <w:rFonts w:ascii="Times New Roman" w:hAnsi="Times New Roman"/>
          <w:sz w:val="28"/>
          <w:szCs w:val="28"/>
        </w:rPr>
        <w:t xml:space="preserve"> (</w:t>
      </w:r>
      <w:r w:rsidR="00913183">
        <w:rPr>
          <w:rFonts w:ascii="Times New Roman" w:hAnsi="Times New Roman"/>
          <w:sz w:val="28"/>
          <w:szCs w:val="28"/>
        </w:rPr>
        <w:t xml:space="preserve">48011 </w:t>
      </w:r>
      <w:r w:rsidRPr="00631E03">
        <w:rPr>
          <w:rFonts w:ascii="Times New Roman" w:hAnsi="Times New Roman"/>
          <w:sz w:val="28"/>
          <w:szCs w:val="28"/>
        </w:rPr>
        <w:t xml:space="preserve">тыс. рублей) </w:t>
      </w:r>
      <w:r w:rsidR="00B61725">
        <w:rPr>
          <w:rFonts w:ascii="Times New Roman" w:hAnsi="Times New Roman"/>
          <w:sz w:val="28"/>
          <w:szCs w:val="28"/>
        </w:rPr>
        <w:t>выше</w:t>
      </w:r>
      <w:r w:rsidRPr="00631E03">
        <w:rPr>
          <w:rFonts w:ascii="Times New Roman" w:hAnsi="Times New Roman"/>
          <w:sz w:val="28"/>
          <w:szCs w:val="28"/>
        </w:rPr>
        <w:t xml:space="preserve"> аналогичного периода прошлого года. Собственные доходы поселения </w:t>
      </w:r>
      <w:r w:rsidR="00913183">
        <w:rPr>
          <w:rFonts w:ascii="Times New Roman" w:hAnsi="Times New Roman"/>
          <w:sz w:val="28"/>
          <w:szCs w:val="28"/>
        </w:rPr>
        <w:t>на 87,6%</w:t>
      </w:r>
      <w:r w:rsidRPr="00631E03">
        <w:rPr>
          <w:rFonts w:ascii="Times New Roman" w:hAnsi="Times New Roman"/>
          <w:sz w:val="28"/>
          <w:szCs w:val="28"/>
        </w:rPr>
        <w:t xml:space="preserve"> (</w:t>
      </w:r>
      <w:r w:rsidR="00913183">
        <w:rPr>
          <w:rFonts w:ascii="Times New Roman" w:hAnsi="Times New Roman"/>
          <w:sz w:val="28"/>
          <w:szCs w:val="28"/>
        </w:rPr>
        <w:t>4872,3</w:t>
      </w:r>
      <w:r w:rsidRPr="00631E03">
        <w:rPr>
          <w:rFonts w:ascii="Times New Roman" w:hAnsi="Times New Roman"/>
          <w:sz w:val="28"/>
          <w:szCs w:val="28"/>
        </w:rPr>
        <w:t xml:space="preserve"> тыс. рублей) </w:t>
      </w:r>
      <w:r w:rsidR="00B61725">
        <w:rPr>
          <w:rFonts w:ascii="Times New Roman" w:hAnsi="Times New Roman"/>
          <w:sz w:val="28"/>
          <w:szCs w:val="28"/>
        </w:rPr>
        <w:t>выше</w:t>
      </w:r>
      <w:r w:rsidRPr="00631E03">
        <w:rPr>
          <w:rFonts w:ascii="Times New Roman" w:hAnsi="Times New Roman"/>
          <w:sz w:val="28"/>
          <w:szCs w:val="28"/>
        </w:rPr>
        <w:t xml:space="preserve"> исполнения прошлого года. Безвозмездные поступления </w:t>
      </w:r>
      <w:r w:rsidR="00B61725">
        <w:rPr>
          <w:rFonts w:ascii="Times New Roman" w:hAnsi="Times New Roman"/>
          <w:sz w:val="28"/>
          <w:szCs w:val="28"/>
        </w:rPr>
        <w:t xml:space="preserve">ниже </w:t>
      </w:r>
      <w:r w:rsidRPr="00631E03">
        <w:rPr>
          <w:rFonts w:ascii="Times New Roman" w:hAnsi="Times New Roman"/>
          <w:sz w:val="28"/>
          <w:szCs w:val="28"/>
        </w:rPr>
        <w:t xml:space="preserve">исполнения соответствующего периода прошлого года </w:t>
      </w:r>
      <w:r w:rsidR="00747908" w:rsidRPr="00631E03">
        <w:rPr>
          <w:rFonts w:ascii="Times New Roman" w:hAnsi="Times New Roman"/>
          <w:sz w:val="28"/>
          <w:szCs w:val="28"/>
        </w:rPr>
        <w:t xml:space="preserve">на </w:t>
      </w:r>
      <w:r w:rsidR="00913183">
        <w:rPr>
          <w:rFonts w:ascii="Times New Roman" w:hAnsi="Times New Roman"/>
          <w:sz w:val="28"/>
          <w:szCs w:val="28"/>
        </w:rPr>
        <w:t>65,8</w:t>
      </w:r>
      <w:r w:rsidR="00747908" w:rsidRPr="00631E03">
        <w:rPr>
          <w:rFonts w:ascii="Times New Roman" w:hAnsi="Times New Roman"/>
          <w:sz w:val="28"/>
          <w:szCs w:val="28"/>
        </w:rPr>
        <w:t>%</w:t>
      </w:r>
      <w:r w:rsidRPr="00631E03">
        <w:rPr>
          <w:rFonts w:ascii="Times New Roman" w:hAnsi="Times New Roman"/>
          <w:sz w:val="28"/>
          <w:szCs w:val="28"/>
        </w:rPr>
        <w:t xml:space="preserve"> (</w:t>
      </w:r>
      <w:r w:rsidR="00B61725">
        <w:rPr>
          <w:rFonts w:ascii="Times New Roman" w:hAnsi="Times New Roman"/>
          <w:sz w:val="28"/>
          <w:szCs w:val="28"/>
        </w:rPr>
        <w:t>-</w:t>
      </w:r>
      <w:r w:rsidR="00913183">
        <w:rPr>
          <w:rFonts w:ascii="Times New Roman" w:hAnsi="Times New Roman"/>
          <w:sz w:val="28"/>
          <w:szCs w:val="28"/>
        </w:rPr>
        <w:t xml:space="preserve"> 83,8</w:t>
      </w:r>
      <w:r w:rsidR="00B61725">
        <w:rPr>
          <w:rFonts w:ascii="Times New Roman" w:hAnsi="Times New Roman"/>
          <w:sz w:val="28"/>
          <w:szCs w:val="28"/>
        </w:rPr>
        <w:t xml:space="preserve"> </w:t>
      </w:r>
      <w:r w:rsidR="008E55FE" w:rsidRPr="00631E03">
        <w:rPr>
          <w:rFonts w:ascii="Times New Roman" w:hAnsi="Times New Roman"/>
          <w:sz w:val="28"/>
          <w:szCs w:val="28"/>
        </w:rPr>
        <w:t xml:space="preserve"> </w:t>
      </w:r>
      <w:r w:rsidRPr="00631E03">
        <w:rPr>
          <w:rFonts w:ascii="Times New Roman" w:hAnsi="Times New Roman"/>
          <w:sz w:val="28"/>
          <w:szCs w:val="28"/>
        </w:rPr>
        <w:t xml:space="preserve">тыс. рублей). </w:t>
      </w:r>
    </w:p>
    <w:p w:rsidR="008E55FE" w:rsidRDefault="008A4FED" w:rsidP="0024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E03">
        <w:rPr>
          <w:rFonts w:ascii="Times New Roman" w:hAnsi="Times New Roman"/>
          <w:sz w:val="28"/>
          <w:szCs w:val="28"/>
        </w:rPr>
        <w:t xml:space="preserve">Исполнение  по расходам составило </w:t>
      </w:r>
      <w:r w:rsidR="00913183">
        <w:rPr>
          <w:rFonts w:ascii="Times New Roman" w:hAnsi="Times New Roman"/>
          <w:sz w:val="28"/>
          <w:szCs w:val="28"/>
        </w:rPr>
        <w:t>7,7</w:t>
      </w:r>
      <w:r w:rsidRPr="00631E03">
        <w:rPr>
          <w:rFonts w:ascii="Times New Roman" w:hAnsi="Times New Roman"/>
          <w:sz w:val="28"/>
          <w:szCs w:val="28"/>
        </w:rPr>
        <w:t xml:space="preserve">%, что </w:t>
      </w:r>
      <w:r w:rsidR="005B4496" w:rsidRPr="00631E03">
        <w:rPr>
          <w:rFonts w:ascii="Times New Roman" w:hAnsi="Times New Roman"/>
          <w:sz w:val="28"/>
          <w:szCs w:val="28"/>
        </w:rPr>
        <w:t xml:space="preserve">на </w:t>
      </w:r>
      <w:r w:rsidR="00913183">
        <w:rPr>
          <w:rFonts w:ascii="Times New Roman" w:hAnsi="Times New Roman"/>
          <w:sz w:val="28"/>
          <w:szCs w:val="28"/>
        </w:rPr>
        <w:t>36,1</w:t>
      </w:r>
      <w:r w:rsidR="005B4496" w:rsidRPr="00631E03">
        <w:rPr>
          <w:rFonts w:ascii="Times New Roman" w:hAnsi="Times New Roman"/>
          <w:sz w:val="28"/>
          <w:szCs w:val="28"/>
        </w:rPr>
        <w:t>%</w:t>
      </w:r>
      <w:r w:rsidRPr="00631E03">
        <w:rPr>
          <w:rFonts w:ascii="Times New Roman" w:hAnsi="Times New Roman"/>
          <w:sz w:val="28"/>
          <w:szCs w:val="28"/>
        </w:rPr>
        <w:t xml:space="preserve">  (</w:t>
      </w:r>
      <w:r w:rsidR="00B61725">
        <w:rPr>
          <w:rFonts w:ascii="Times New Roman" w:hAnsi="Times New Roman"/>
          <w:sz w:val="28"/>
          <w:szCs w:val="28"/>
        </w:rPr>
        <w:t>-</w:t>
      </w:r>
      <w:r w:rsidR="00913183">
        <w:rPr>
          <w:rFonts w:ascii="Times New Roman" w:hAnsi="Times New Roman"/>
          <w:sz w:val="28"/>
          <w:szCs w:val="28"/>
        </w:rPr>
        <w:t xml:space="preserve"> 1259,5</w:t>
      </w:r>
      <w:r w:rsidRPr="00631E03">
        <w:rPr>
          <w:rFonts w:ascii="Times New Roman" w:hAnsi="Times New Roman"/>
          <w:sz w:val="28"/>
          <w:szCs w:val="28"/>
        </w:rPr>
        <w:t xml:space="preserve"> тыс. рублей) </w:t>
      </w:r>
      <w:r w:rsidR="00B61725">
        <w:rPr>
          <w:rFonts w:ascii="Times New Roman" w:hAnsi="Times New Roman"/>
          <w:sz w:val="28"/>
          <w:szCs w:val="28"/>
        </w:rPr>
        <w:t>ниже</w:t>
      </w:r>
      <w:r w:rsidRPr="00631E03">
        <w:rPr>
          <w:rFonts w:ascii="Times New Roman" w:hAnsi="Times New Roman"/>
          <w:sz w:val="28"/>
          <w:szCs w:val="28"/>
        </w:rPr>
        <w:t xml:space="preserve">, чем в </w:t>
      </w:r>
      <w:r w:rsidR="008E55FE" w:rsidRPr="00631E03">
        <w:rPr>
          <w:rFonts w:ascii="Times New Roman" w:hAnsi="Times New Roman"/>
          <w:sz w:val="28"/>
          <w:szCs w:val="28"/>
        </w:rPr>
        <w:t>аналогичном периоде прошлого</w:t>
      </w:r>
      <w:r w:rsidR="008E55FE">
        <w:rPr>
          <w:rFonts w:ascii="Times New Roman" w:hAnsi="Times New Roman"/>
          <w:sz w:val="28"/>
          <w:szCs w:val="28"/>
        </w:rPr>
        <w:t xml:space="preserve"> года.</w:t>
      </w:r>
    </w:p>
    <w:p w:rsidR="00403855" w:rsidRPr="00E865B3" w:rsidRDefault="00403855" w:rsidP="00243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5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</w:t>
      </w:r>
    </w:p>
    <w:p w:rsidR="00020E17" w:rsidRPr="0010531D" w:rsidRDefault="00077E13" w:rsidP="00243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5B3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исполнение доходной части бюджета сложилось в размере </w:t>
      </w:r>
      <w:r w:rsidR="00C86926">
        <w:rPr>
          <w:rFonts w:ascii="Times New Roman" w:eastAsia="Times New Roman" w:hAnsi="Times New Roman" w:cs="Times New Roman"/>
          <w:sz w:val="28"/>
          <w:szCs w:val="28"/>
        </w:rPr>
        <w:t>108,8</w:t>
      </w:r>
      <w:r w:rsidRPr="00E865B3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</w:t>
      </w:r>
      <w:r w:rsidRPr="0010531D">
        <w:rPr>
          <w:rFonts w:ascii="Times New Roman" w:eastAsia="Times New Roman" w:hAnsi="Times New Roman" w:cs="Times New Roman"/>
          <w:sz w:val="28"/>
          <w:szCs w:val="28"/>
        </w:rPr>
        <w:t xml:space="preserve">исполнены на </w:t>
      </w:r>
      <w:r w:rsidR="00C86926" w:rsidRPr="0010531D">
        <w:rPr>
          <w:rFonts w:ascii="Times New Roman" w:eastAsia="Times New Roman" w:hAnsi="Times New Roman" w:cs="Times New Roman"/>
          <w:sz w:val="28"/>
          <w:szCs w:val="28"/>
        </w:rPr>
        <w:t>112,7</w:t>
      </w:r>
      <w:r w:rsidRPr="0010531D">
        <w:rPr>
          <w:rFonts w:ascii="Times New Roman" w:eastAsia="Times New Roman" w:hAnsi="Times New Roman" w:cs="Times New Roman"/>
          <w:sz w:val="28"/>
          <w:szCs w:val="28"/>
        </w:rPr>
        <w:t xml:space="preserve">% от уточненных плановых назначений, исполнение налоговых доходов составляет  </w:t>
      </w:r>
      <w:r w:rsidR="005D690C" w:rsidRPr="0010531D">
        <w:rPr>
          <w:rFonts w:ascii="Times New Roman" w:eastAsia="Times New Roman" w:hAnsi="Times New Roman" w:cs="Times New Roman"/>
          <w:sz w:val="28"/>
          <w:szCs w:val="28"/>
        </w:rPr>
        <w:t>112,6</w:t>
      </w:r>
      <w:r w:rsidRPr="0010531D">
        <w:rPr>
          <w:rFonts w:ascii="Times New Roman" w:eastAsia="Times New Roman" w:hAnsi="Times New Roman" w:cs="Times New Roman"/>
          <w:sz w:val="28"/>
          <w:szCs w:val="28"/>
        </w:rPr>
        <w:t>%</w:t>
      </w:r>
      <w:r w:rsidR="00C108E4" w:rsidRPr="0010531D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доходов – </w:t>
      </w:r>
      <w:r w:rsidR="00E865B3" w:rsidRPr="0010531D">
        <w:rPr>
          <w:rFonts w:ascii="Times New Roman" w:eastAsia="Times New Roman" w:hAnsi="Times New Roman" w:cs="Times New Roman"/>
          <w:sz w:val="28"/>
          <w:szCs w:val="28"/>
        </w:rPr>
        <w:t>на 100,0% превышает показатель уточненных плановых назначений</w:t>
      </w:r>
      <w:r w:rsidR="00424067" w:rsidRPr="001053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1C4C" w:rsidRPr="0010531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10531D">
        <w:rPr>
          <w:rFonts w:ascii="Times New Roman" w:eastAsia="Times New Roman" w:hAnsi="Times New Roman" w:cs="Times New Roman"/>
          <w:sz w:val="28"/>
          <w:szCs w:val="28"/>
        </w:rPr>
        <w:t>о безвозмездным поступлениям</w:t>
      </w:r>
      <w:r w:rsidR="000D1C4C" w:rsidRPr="0010531D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сложилось в объеме  </w:t>
      </w:r>
      <w:r w:rsidR="005D690C" w:rsidRPr="0010531D">
        <w:rPr>
          <w:rFonts w:ascii="Times New Roman" w:eastAsia="Times New Roman" w:hAnsi="Times New Roman" w:cs="Times New Roman"/>
          <w:sz w:val="28"/>
          <w:szCs w:val="28"/>
        </w:rPr>
        <w:t>16,3</w:t>
      </w:r>
      <w:r w:rsidRPr="0010531D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243650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1053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        </w:t>
      </w:r>
      <w:r w:rsidRPr="001053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10531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10531D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1053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10531D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доходов</w:t>
      </w:r>
      <w:r w:rsidRPr="003062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за </w:t>
      </w:r>
      <w:r w:rsidR="00223366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6F7650" w:rsidRPr="003062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D6093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DF1D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A360D" w:rsidRPr="0030623F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403855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6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130"/>
        <w:gridCol w:w="1169"/>
        <w:gridCol w:w="1058"/>
      </w:tblGrid>
      <w:tr w:rsidR="00911787" w:rsidRPr="00F95E1C" w:rsidTr="00911787">
        <w:trPr>
          <w:trHeight w:val="111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DF1D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 w:rsidR="006D6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2025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DF1D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Испол-нение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22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="006F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D6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DF1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росписи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787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Структура</w:t>
            </w:r>
          </w:p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16643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43" w:rsidRPr="00F95E1C" w:rsidRDefault="0001664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9256,0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10433,4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99,2</w:t>
            </w:r>
          </w:p>
        </w:tc>
      </w:tr>
      <w:tr w:rsidR="00016643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43" w:rsidRPr="00F95E1C" w:rsidRDefault="0001664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9256,0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10420,7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016643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43" w:rsidRPr="00F95E1C" w:rsidRDefault="0001664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</w:tr>
      <w:tr w:rsidR="00016643" w:rsidRPr="00F95E1C" w:rsidTr="002C15BA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43" w:rsidRPr="00F95E1C" w:rsidRDefault="0001664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16643" w:rsidRPr="00F95E1C" w:rsidTr="002C15BA">
        <w:trPr>
          <w:trHeight w:val="13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43" w:rsidRPr="00F95E1C" w:rsidRDefault="00016643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10119,9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</w:t>
            </w:r>
          </w:p>
        </w:tc>
      </w:tr>
      <w:tr w:rsidR="00016643" w:rsidRPr="00F95E1C" w:rsidTr="002C15BA">
        <w:trPr>
          <w:trHeight w:val="2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43" w:rsidRPr="00F95E1C" w:rsidRDefault="0001664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</w:tr>
      <w:tr w:rsidR="00016643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43" w:rsidRPr="00F95E1C" w:rsidRDefault="0001664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16643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643" w:rsidRPr="00F95E1C" w:rsidRDefault="0001664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16643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43" w:rsidRPr="00F95E1C" w:rsidRDefault="0001664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3E2113" w:rsidP="003E21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100,0%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016643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643" w:rsidRPr="00F95E1C" w:rsidRDefault="0001664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100,0%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016643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643" w:rsidRPr="00F95E1C" w:rsidRDefault="0001664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16643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43" w:rsidRPr="00F95E1C" w:rsidRDefault="0001664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16643" w:rsidRPr="00F95E1C" w:rsidTr="002C15BA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43" w:rsidRPr="00F95E1C" w:rsidRDefault="0001664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407,6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0,6</w:t>
            </w:r>
          </w:p>
        </w:tc>
      </w:tr>
      <w:tr w:rsidR="00016643" w:rsidRPr="00F95E1C" w:rsidTr="002C15BA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43" w:rsidRPr="00F95E1C" w:rsidRDefault="00016643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16643" w:rsidRPr="00F95E1C" w:rsidTr="002C15BA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643" w:rsidRPr="00F95E1C" w:rsidRDefault="00016643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</w:t>
            </w: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16643" w:rsidRPr="00F95E1C" w:rsidTr="002C15BA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43" w:rsidRPr="00F95E1C" w:rsidRDefault="00016643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016643" w:rsidRPr="00F95E1C" w:rsidTr="002C15B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43" w:rsidRPr="00F95E1C" w:rsidRDefault="0001664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9663,6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10512,4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108,8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16643" w:rsidRPr="00016643" w:rsidRDefault="00016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66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, налоговые и неналоговые доходы составляют  </w:t>
      </w:r>
      <w:r w:rsidR="00CC7F0A">
        <w:rPr>
          <w:rFonts w:ascii="Times New Roman" w:eastAsia="Times New Roman" w:hAnsi="Times New Roman" w:cs="Times New Roman"/>
          <w:sz w:val="28"/>
          <w:szCs w:val="28"/>
        </w:rPr>
        <w:t>10420,7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или  </w:t>
      </w:r>
      <w:r w:rsidR="00CC7F0A">
        <w:rPr>
          <w:rFonts w:ascii="Times New Roman" w:eastAsia="Times New Roman" w:hAnsi="Times New Roman" w:cs="Times New Roman"/>
          <w:sz w:val="28"/>
          <w:szCs w:val="28"/>
        </w:rPr>
        <w:t>99,9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0E17" w:rsidRPr="006E64B1" w:rsidRDefault="00020E17" w:rsidP="00020E1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При формировании собственных доходов бюджета наибольший удельный вес в структуре занима</w:t>
      </w:r>
      <w:r w:rsidR="00C21E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 xml:space="preserve"> налог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457C1">
        <w:rPr>
          <w:rFonts w:ascii="Times New Roman" w:eastAsia="Times New Roman" w:hAnsi="Times New Roman" w:cs="Times New Roman"/>
          <w:sz w:val="28"/>
          <w:szCs w:val="28"/>
        </w:rPr>
        <w:t>97,0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B457C1">
        <w:rPr>
          <w:rFonts w:ascii="Times New Roman" w:eastAsia="Times New Roman" w:hAnsi="Times New Roman" w:cs="Times New Roman"/>
          <w:sz w:val="28"/>
          <w:szCs w:val="28"/>
        </w:rPr>
        <w:t>10119,9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рублей). Неналоговые доходы в структуре собственных доходов составили 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7C1">
        <w:rPr>
          <w:rFonts w:ascii="Times New Roman" w:eastAsia="Times New Roman" w:hAnsi="Times New Roman" w:cs="Times New Roman"/>
          <w:sz w:val="28"/>
          <w:szCs w:val="28"/>
        </w:rPr>
        <w:t>0,1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B457C1">
        <w:rPr>
          <w:rFonts w:ascii="Times New Roman" w:eastAsia="Times New Roman" w:hAnsi="Times New Roman" w:cs="Times New Roman"/>
          <w:sz w:val="28"/>
          <w:szCs w:val="28"/>
        </w:rPr>
        <w:t>12,7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рублей). </w:t>
      </w:r>
    </w:p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B457C1">
        <w:rPr>
          <w:rFonts w:ascii="Times New Roman" w:eastAsia="Times New Roman" w:hAnsi="Times New Roman" w:cs="Times New Roman"/>
          <w:sz w:val="28"/>
          <w:szCs w:val="28"/>
        </w:rPr>
        <w:t>66,3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B457C1">
        <w:rPr>
          <w:rFonts w:ascii="Times New Roman" w:eastAsia="Times New Roman" w:hAnsi="Times New Roman" w:cs="Times New Roman"/>
          <w:sz w:val="28"/>
          <w:szCs w:val="28"/>
        </w:rPr>
        <w:t>0,6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поступлений.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структуре безвозмездных поступлений занимают </w:t>
      </w:r>
      <w:r w:rsidR="005D4ADC">
        <w:rPr>
          <w:rFonts w:ascii="Times New Roman" w:eastAsia="Times New Roman" w:hAnsi="Times New Roman" w:cs="Times New Roman"/>
          <w:sz w:val="28"/>
          <w:szCs w:val="28"/>
        </w:rPr>
        <w:t>субвенции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  бюджетам  субъектов РФ  муниципальных образований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1071B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объеме </w:t>
      </w:r>
      <w:r w:rsidR="00B457C1">
        <w:rPr>
          <w:rFonts w:ascii="Times New Roman" w:eastAsia="Times New Roman" w:hAnsi="Times New Roman" w:cs="Times New Roman"/>
          <w:sz w:val="28"/>
          <w:szCs w:val="28"/>
        </w:rPr>
        <w:t>80,7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B457C1">
        <w:rPr>
          <w:rFonts w:ascii="Times New Roman" w:eastAsia="Times New Roman" w:hAnsi="Times New Roman" w:cs="Times New Roman"/>
          <w:sz w:val="28"/>
          <w:szCs w:val="28"/>
        </w:rPr>
        <w:t>57,2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B10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7C1">
        <w:rPr>
          <w:rFonts w:ascii="Times New Roman" w:eastAsia="Times New Roman" w:hAnsi="Times New Roman" w:cs="Times New Roman"/>
          <w:sz w:val="28"/>
          <w:szCs w:val="28"/>
        </w:rPr>
        <w:t>0,8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поступил</w:t>
      </w:r>
      <w:r w:rsidR="0090684B" w:rsidRPr="0090684B">
        <w:rPr>
          <w:rFonts w:ascii="Times New Roman" w:eastAsia="Times New Roman" w:hAnsi="Times New Roman" w:cs="Times New Roman"/>
          <w:sz w:val="28"/>
          <w:szCs w:val="28"/>
        </w:rPr>
        <w:t xml:space="preserve"> в объеме </w:t>
      </w:r>
      <w:r w:rsidR="00B457C1">
        <w:rPr>
          <w:rFonts w:ascii="Times New Roman" w:eastAsia="Times New Roman" w:hAnsi="Times New Roman" w:cs="Times New Roman"/>
          <w:sz w:val="28"/>
          <w:szCs w:val="28"/>
        </w:rPr>
        <w:t>17,9</w:t>
      </w:r>
      <w:r w:rsidR="0090684B" w:rsidRPr="0090684B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B457C1">
        <w:rPr>
          <w:rFonts w:ascii="Times New Roman" w:eastAsia="Times New Roman" w:hAnsi="Times New Roman" w:cs="Times New Roman"/>
          <w:sz w:val="28"/>
          <w:szCs w:val="28"/>
        </w:rPr>
        <w:t>5,5</w:t>
      </w:r>
      <w:r w:rsidR="0090684B" w:rsidRPr="0090684B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 </w:t>
      </w:r>
      <w:r w:rsidR="00B457C1">
        <w:rPr>
          <w:rFonts w:ascii="Times New Roman" w:eastAsia="Times New Roman" w:hAnsi="Times New Roman" w:cs="Times New Roman"/>
          <w:sz w:val="28"/>
          <w:szCs w:val="28"/>
        </w:rPr>
        <w:t>0,2</w:t>
      </w:r>
      <w:r w:rsidR="0090684B" w:rsidRPr="0090684B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B457C1">
        <w:rPr>
          <w:rFonts w:ascii="Times New Roman" w:eastAsia="Times New Roman" w:hAnsi="Times New Roman" w:cs="Times New Roman"/>
          <w:sz w:val="28"/>
          <w:szCs w:val="28"/>
        </w:rPr>
        <w:t>10119,9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B457C1">
        <w:rPr>
          <w:rFonts w:ascii="Times New Roman" w:eastAsia="Times New Roman" w:hAnsi="Times New Roman" w:cs="Times New Roman"/>
          <w:sz w:val="28"/>
          <w:szCs w:val="28"/>
        </w:rPr>
        <w:t>117,4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</w:t>
      </w:r>
      <w:r w:rsidR="00C21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7C1">
        <w:rPr>
          <w:rFonts w:ascii="Times New Roman" w:eastAsia="Times New Roman" w:hAnsi="Times New Roman" w:cs="Times New Roman"/>
          <w:sz w:val="28"/>
          <w:szCs w:val="28"/>
        </w:rPr>
        <w:t>97,0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4507A" w:rsidRPr="006E64B1" w:rsidRDefault="00403855" w:rsidP="00C45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Единый сельскохозяйственный налог 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 в бюджет в объеме 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214,8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B60F13">
        <w:rPr>
          <w:rFonts w:ascii="Times New Roman" w:eastAsia="Times New Roman" w:hAnsi="Times New Roman" w:cs="Times New Roman"/>
          <w:sz w:val="28"/>
          <w:szCs w:val="28"/>
        </w:rPr>
        <w:t>131,0</w:t>
      </w:r>
      <w:r w:rsidR="00674022">
        <w:rPr>
          <w:rFonts w:ascii="Times New Roman" w:eastAsia="Times New Roman" w:hAnsi="Times New Roman" w:cs="Times New Roman"/>
          <w:sz w:val="28"/>
          <w:szCs w:val="28"/>
        </w:rPr>
        <w:t xml:space="preserve">% от 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 уточненной бюджетной росписи). В структуре </w:t>
      </w:r>
      <w:r w:rsidR="00C4507A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</w:t>
      </w:r>
      <w:r w:rsidR="00906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7C1">
        <w:rPr>
          <w:rFonts w:ascii="Times New Roman" w:eastAsia="Times New Roman" w:hAnsi="Times New Roman" w:cs="Times New Roman"/>
          <w:sz w:val="28"/>
          <w:szCs w:val="28"/>
        </w:rPr>
        <w:t xml:space="preserve">  2,1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2E97" w:rsidRDefault="00403855" w:rsidP="0040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</w:r>
      <w:r w:rsidR="00402E97" w:rsidRPr="006E64B1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463B1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2E97" w:rsidRPr="006E64B1">
        <w:rPr>
          <w:rFonts w:ascii="Times New Roman" w:eastAsia="Times New Roman" w:hAnsi="Times New Roman" w:cs="Times New Roman"/>
          <w:sz w:val="28"/>
          <w:szCs w:val="28"/>
        </w:rPr>
        <w:t xml:space="preserve">ли в бюджет в сумме </w:t>
      </w:r>
      <w:r w:rsidR="00B457C1">
        <w:rPr>
          <w:rFonts w:ascii="Times New Roman" w:eastAsia="Times New Roman" w:hAnsi="Times New Roman" w:cs="Times New Roman"/>
          <w:sz w:val="28"/>
          <w:szCs w:val="28"/>
        </w:rPr>
        <w:t>12,7</w:t>
      </w:r>
      <w:r w:rsidR="00402E97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F41C5C">
        <w:rPr>
          <w:rFonts w:ascii="Times New Roman" w:eastAsia="Times New Roman" w:hAnsi="Times New Roman" w:cs="Times New Roman"/>
          <w:sz w:val="28"/>
          <w:szCs w:val="28"/>
        </w:rPr>
        <w:t>на 100,0</w:t>
      </w:r>
      <w:r w:rsidR="00402E97" w:rsidRPr="006E64B1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F41C5C">
        <w:rPr>
          <w:rFonts w:ascii="Times New Roman" w:eastAsia="Times New Roman" w:hAnsi="Times New Roman" w:cs="Times New Roman"/>
          <w:sz w:val="28"/>
          <w:szCs w:val="28"/>
        </w:rPr>
        <w:t>превышает показатель</w:t>
      </w:r>
      <w:r w:rsidR="00402E97" w:rsidRPr="006E64B1">
        <w:rPr>
          <w:rFonts w:ascii="Times New Roman" w:eastAsia="Times New Roman" w:hAnsi="Times New Roman" w:cs="Times New Roman"/>
          <w:sz w:val="28"/>
          <w:szCs w:val="28"/>
        </w:rPr>
        <w:t xml:space="preserve"> уточненной бюджетной росписи). В структуре безвозмездных поступлений составляют </w:t>
      </w:r>
      <w:r w:rsidR="0040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7C1">
        <w:rPr>
          <w:rFonts w:ascii="Times New Roman" w:eastAsia="Times New Roman" w:hAnsi="Times New Roman" w:cs="Times New Roman"/>
          <w:sz w:val="28"/>
          <w:szCs w:val="28"/>
        </w:rPr>
        <w:t>0,1</w:t>
      </w:r>
      <w:r w:rsidR="00402E97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63B11" w:rsidRDefault="00155B06" w:rsidP="00155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B06">
        <w:rPr>
          <w:rFonts w:ascii="Times New Roman" w:eastAsia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63B11">
        <w:rPr>
          <w:rFonts w:ascii="Times New Roman" w:eastAsia="Times New Roman" w:hAnsi="Times New Roman" w:cs="Times New Roman"/>
          <w:sz w:val="28"/>
          <w:szCs w:val="28"/>
        </w:rPr>
        <w:t>не поступали.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B457C1">
        <w:rPr>
          <w:rFonts w:ascii="Times New Roman" w:eastAsia="Times New Roman" w:hAnsi="Times New Roman" w:cs="Times New Roman"/>
          <w:sz w:val="28"/>
          <w:szCs w:val="28"/>
        </w:rPr>
        <w:t>66,3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B457C1">
        <w:rPr>
          <w:rFonts w:ascii="Times New Roman" w:eastAsia="Times New Roman" w:hAnsi="Times New Roman" w:cs="Times New Roman"/>
          <w:sz w:val="28"/>
          <w:szCs w:val="28"/>
        </w:rPr>
        <w:t>16,3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674022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9621BD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21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</w:t>
      </w:r>
    </w:p>
    <w:p w:rsidR="00403855" w:rsidRPr="00B13910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1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3910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="00223366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6F7650" w:rsidRPr="00B1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093" w:rsidRPr="00B13910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8062D5" w:rsidRPr="00B1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0D" w:rsidRPr="00B1391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13910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бюджетной росписи составили </w:t>
      </w:r>
      <w:r w:rsidR="00F41C5C" w:rsidRPr="00B13910">
        <w:rPr>
          <w:rFonts w:ascii="Times New Roman" w:eastAsia="Times New Roman" w:hAnsi="Times New Roman" w:cs="Times New Roman"/>
          <w:sz w:val="28"/>
          <w:szCs w:val="28"/>
        </w:rPr>
        <w:t>28909,1</w:t>
      </w:r>
      <w:r w:rsidRPr="00B139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B457C1">
        <w:rPr>
          <w:rFonts w:ascii="Times New Roman" w:eastAsia="Times New Roman" w:hAnsi="Times New Roman" w:cs="Times New Roman"/>
          <w:sz w:val="28"/>
          <w:szCs w:val="28"/>
        </w:rPr>
        <w:t>2226,4</w:t>
      </w:r>
      <w:r w:rsidRPr="00B139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B457C1">
        <w:rPr>
          <w:rFonts w:ascii="Times New Roman" w:eastAsia="Times New Roman" w:hAnsi="Times New Roman" w:cs="Times New Roman"/>
          <w:sz w:val="28"/>
          <w:szCs w:val="28"/>
        </w:rPr>
        <w:t>7,7</w:t>
      </w:r>
      <w:r w:rsidRPr="00B13910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9621BD" w:rsidRPr="002B2CCA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CCA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3D17BE" w:rsidRPr="002B2CC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B2CCA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</w:t>
      </w:r>
      <w:r w:rsidR="006D4547" w:rsidRPr="002B2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E36" w:rsidRPr="002B2CCA">
        <w:rPr>
          <w:rFonts w:ascii="Times New Roman" w:eastAsia="Times New Roman" w:hAnsi="Times New Roman" w:cs="Times New Roman"/>
          <w:sz w:val="28"/>
          <w:szCs w:val="28"/>
        </w:rPr>
        <w:t xml:space="preserve">10 «Социальная политика» </w:t>
      </w:r>
      <w:r w:rsidR="00C56D19" w:rsidRPr="002B2C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2CCA">
        <w:rPr>
          <w:rFonts w:ascii="Times New Roman" w:eastAsia="Times New Roman" w:hAnsi="Times New Roman" w:cs="Times New Roman"/>
          <w:sz w:val="28"/>
          <w:szCs w:val="28"/>
        </w:rPr>
        <w:t>50,0</w:t>
      </w:r>
      <w:r w:rsidR="00CA6E36" w:rsidRPr="002B2CCA">
        <w:rPr>
          <w:rFonts w:ascii="Times New Roman" w:eastAsia="Times New Roman" w:hAnsi="Times New Roman" w:cs="Times New Roman"/>
          <w:sz w:val="28"/>
          <w:szCs w:val="28"/>
        </w:rPr>
        <w:t>%</w:t>
      </w:r>
      <w:r w:rsidR="00C56D19" w:rsidRPr="002B2CC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9621BD" w:rsidRPr="002B2CCA">
        <w:rPr>
          <w:rFonts w:ascii="Times New Roman" w:eastAsia="Times New Roman" w:hAnsi="Times New Roman" w:cs="Times New Roman"/>
          <w:sz w:val="28"/>
          <w:szCs w:val="28"/>
        </w:rPr>
        <w:t xml:space="preserve">наименьшее по разделу </w:t>
      </w:r>
      <w:r w:rsidRPr="002B2CCA">
        <w:rPr>
          <w:rFonts w:ascii="Times New Roman" w:eastAsia="Times New Roman" w:hAnsi="Times New Roman" w:cs="Times New Roman"/>
          <w:sz w:val="28"/>
          <w:szCs w:val="28"/>
        </w:rPr>
        <w:t>0</w:t>
      </w:r>
      <w:r w:rsidR="002B2C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B2CC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B2CCA">
        <w:rPr>
          <w:rFonts w:ascii="Times New Roman" w:eastAsia="Times New Roman" w:hAnsi="Times New Roman" w:cs="Times New Roman"/>
          <w:sz w:val="28"/>
          <w:szCs w:val="28"/>
        </w:rPr>
        <w:t>Национальная оборона</w:t>
      </w:r>
      <w:r w:rsidRPr="002B2CCA">
        <w:rPr>
          <w:rFonts w:ascii="Times New Roman" w:eastAsia="Times New Roman" w:hAnsi="Times New Roman" w:cs="Times New Roman"/>
          <w:sz w:val="28"/>
          <w:szCs w:val="28"/>
        </w:rPr>
        <w:t>» -</w:t>
      </w:r>
      <w:r w:rsidR="006D4547" w:rsidRPr="002B2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CCA">
        <w:rPr>
          <w:rFonts w:ascii="Times New Roman" w:eastAsia="Times New Roman" w:hAnsi="Times New Roman" w:cs="Times New Roman"/>
          <w:sz w:val="28"/>
          <w:szCs w:val="28"/>
        </w:rPr>
        <w:t>3,0</w:t>
      </w:r>
      <w:r w:rsidRPr="002B2CCA">
        <w:rPr>
          <w:rFonts w:ascii="Times New Roman" w:eastAsia="Times New Roman" w:hAnsi="Times New Roman" w:cs="Times New Roman"/>
          <w:sz w:val="28"/>
          <w:szCs w:val="28"/>
        </w:rPr>
        <w:t>%</w:t>
      </w:r>
      <w:r w:rsidR="009621BD" w:rsidRPr="002B2C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21BD" w:rsidRPr="002B2CCA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CCA">
        <w:rPr>
          <w:rFonts w:ascii="Times New Roman" w:eastAsia="Times New Roman" w:hAnsi="Times New Roman" w:cs="Times New Roman"/>
          <w:sz w:val="28"/>
          <w:szCs w:val="28"/>
        </w:rPr>
        <w:t xml:space="preserve">Отсутствует исполнение по разделу </w:t>
      </w:r>
      <w:r w:rsidR="00367C2B" w:rsidRPr="002B2CCA">
        <w:rPr>
          <w:rFonts w:ascii="Times New Roman" w:eastAsia="Times New Roman" w:hAnsi="Times New Roman" w:cs="Times New Roman"/>
          <w:sz w:val="28"/>
          <w:szCs w:val="28"/>
        </w:rPr>
        <w:t>03 «Национальная безопасность и правоохранительная деятельность»</w:t>
      </w:r>
      <w:r w:rsidR="008062D5" w:rsidRPr="002B2CCA">
        <w:rPr>
          <w:rFonts w:ascii="Times New Roman" w:eastAsia="Times New Roman" w:hAnsi="Times New Roman" w:cs="Times New Roman"/>
          <w:sz w:val="28"/>
          <w:szCs w:val="28"/>
        </w:rPr>
        <w:t xml:space="preserve"> и разделу 04 «Национальная экономика». 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2CCA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 по разделам бюджетной классификации </w:t>
      </w:r>
      <w:r w:rsidR="00DD1C8F" w:rsidRPr="002B2C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расходов </w:t>
      </w:r>
      <w:r w:rsidRPr="002B2C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2B2C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223366" w:rsidRPr="002B2CCA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6F7650" w:rsidRPr="002B2C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D6093" w:rsidRPr="002B2CCA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DD1C8F" w:rsidRPr="002B2CCA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403855" w:rsidRPr="006E64B1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2C6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C272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6D6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C272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22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="006F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D6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445B4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B4" w:rsidRPr="00CA6465" w:rsidRDefault="00D445B4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B4" w:rsidRPr="00D53F7F" w:rsidRDefault="00D445B4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28909,1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2226,4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D445B4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B4" w:rsidRPr="00D53F7F" w:rsidRDefault="00D445B4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B4" w:rsidRPr="00D53F7F" w:rsidRDefault="00D445B4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1618,6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72,7</w:t>
            </w:r>
          </w:p>
        </w:tc>
      </w:tr>
      <w:tr w:rsidR="00D445B4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B4" w:rsidRPr="00D53F7F" w:rsidRDefault="00D445B4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B4" w:rsidRPr="00D53F7F" w:rsidRDefault="00D445B4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</w:tr>
      <w:tr w:rsidR="00D445B4" w:rsidRPr="00D53F7F" w:rsidTr="00BD3B3E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B4" w:rsidRPr="00D53F7F" w:rsidRDefault="00D445B4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B4" w:rsidRPr="00D53F7F" w:rsidRDefault="00D445B4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445B4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5B4" w:rsidRPr="00D53F7F" w:rsidRDefault="00D445B4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5B4" w:rsidRPr="00D53F7F" w:rsidRDefault="00D445B4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445B4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B4" w:rsidRPr="00D53F7F" w:rsidRDefault="00D445B4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B4" w:rsidRPr="00D53F7F" w:rsidRDefault="00D445B4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16,1</w:t>
            </w:r>
          </w:p>
        </w:tc>
      </w:tr>
      <w:tr w:rsidR="00D445B4" w:rsidRPr="00D53F7F" w:rsidTr="00BD3B3E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B4" w:rsidRPr="00D53F7F" w:rsidRDefault="00D445B4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B4" w:rsidRPr="00D53F7F" w:rsidRDefault="00D445B4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445B4" w:rsidRPr="00D445B4" w:rsidRDefault="00D445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4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</w:tr>
    </w:tbl>
    <w:p w:rsidR="006D6899" w:rsidRPr="000A1ECD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B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Наибольший удельный вес </w:t>
      </w:r>
      <w:r w:rsidR="006D6899" w:rsidRPr="00690BBF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90BBF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 01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A1ECD">
        <w:rPr>
          <w:rFonts w:ascii="Times New Roman" w:eastAsia="Times New Roman" w:hAnsi="Times New Roman" w:cs="Times New Roman"/>
          <w:sz w:val="28"/>
          <w:szCs w:val="28"/>
        </w:rPr>
        <w:t xml:space="preserve">Общегосударственные вопросы» составил – </w:t>
      </w:r>
      <w:r w:rsidR="00BF0E33">
        <w:rPr>
          <w:rFonts w:ascii="Times New Roman" w:eastAsia="Times New Roman" w:hAnsi="Times New Roman" w:cs="Times New Roman"/>
          <w:sz w:val="28"/>
          <w:szCs w:val="28"/>
        </w:rPr>
        <w:t>72,7</w:t>
      </w:r>
      <w:r w:rsidRPr="000A1ECD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 w:rsidRPr="000A1ECD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0A1ECD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 w:rsidRPr="000A1ECD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0A1ECD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B13910" w:rsidRPr="000A1ECD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0A1EC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13910" w:rsidRPr="000A1ECD">
        <w:rPr>
          <w:rFonts w:ascii="Times New Roman" w:eastAsia="Times New Roman" w:hAnsi="Times New Roman" w:cs="Times New Roman"/>
          <w:sz w:val="28"/>
          <w:szCs w:val="28"/>
        </w:rPr>
        <w:t>Национальная оборона</w:t>
      </w:r>
      <w:r w:rsidRPr="000A1EC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 w:rsidRPr="000A1EC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F0E33">
        <w:rPr>
          <w:rFonts w:ascii="Times New Roman" w:eastAsia="Times New Roman" w:hAnsi="Times New Roman" w:cs="Times New Roman"/>
          <w:sz w:val="28"/>
          <w:szCs w:val="28"/>
        </w:rPr>
        <w:t>3,0</w:t>
      </w:r>
      <w:r w:rsidR="006D6899" w:rsidRPr="000A1ECD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0A1ECD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E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Pr="000A1ECD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ECD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A5763D">
        <w:rPr>
          <w:rFonts w:ascii="Times New Roman" w:eastAsia="Times New Roman" w:hAnsi="Times New Roman" w:cs="Times New Roman"/>
          <w:sz w:val="28"/>
          <w:szCs w:val="28"/>
        </w:rPr>
        <w:t xml:space="preserve">1618,6 </w:t>
      </w:r>
      <w:r w:rsidRPr="000A1ECD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A5763D">
        <w:rPr>
          <w:rFonts w:ascii="Times New Roman" w:eastAsia="Times New Roman" w:hAnsi="Times New Roman" w:cs="Times New Roman"/>
          <w:sz w:val="28"/>
          <w:szCs w:val="28"/>
        </w:rPr>
        <w:t>28,3</w:t>
      </w:r>
      <w:r w:rsidRPr="000A1ECD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  </w:t>
      </w:r>
      <w:r w:rsidR="00A5763D">
        <w:rPr>
          <w:rFonts w:ascii="Times New Roman" w:eastAsia="Times New Roman" w:hAnsi="Times New Roman" w:cs="Times New Roman"/>
          <w:sz w:val="28"/>
          <w:szCs w:val="28"/>
        </w:rPr>
        <w:t>72,7</w:t>
      </w:r>
      <w:r w:rsidRPr="000A1ECD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 w:rsidRPr="000A1ECD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0A1ECD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A1E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 w:rsidRPr="000A1E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0A1ECD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A1E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0A1E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(финансово-бюджетного)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A5763D">
        <w:rPr>
          <w:rFonts w:ascii="Times New Roman" w:eastAsia="Times New Roman" w:hAnsi="Times New Roman" w:cs="Times New Roman"/>
          <w:sz w:val="28"/>
          <w:szCs w:val="28"/>
        </w:rPr>
        <w:t>66,3</w:t>
      </w:r>
      <w:r w:rsidR="00B60480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A5763D">
        <w:rPr>
          <w:rFonts w:ascii="Times New Roman" w:eastAsia="Times New Roman" w:hAnsi="Times New Roman" w:cs="Times New Roman"/>
          <w:sz w:val="28"/>
          <w:szCs w:val="28"/>
        </w:rPr>
        <w:t>16,2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A5763D">
        <w:rPr>
          <w:rFonts w:ascii="Times New Roman" w:eastAsia="Times New Roman" w:hAnsi="Times New Roman" w:cs="Times New Roman"/>
          <w:sz w:val="28"/>
          <w:szCs w:val="28"/>
        </w:rPr>
        <w:t>3,0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1465BD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="00B23ED1">
        <w:rPr>
          <w:rFonts w:ascii="Times New Roman" w:eastAsia="Times New Roman" w:hAnsi="Times New Roman" w:cs="Times New Roman"/>
          <w:sz w:val="28"/>
          <w:szCs w:val="28"/>
        </w:rPr>
        <w:t xml:space="preserve">отсутствует.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550E1" w:rsidRPr="006E64B1" w:rsidRDefault="006550E1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262DD5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="0079486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62DD5">
        <w:rPr>
          <w:rFonts w:ascii="Times New Roman" w:eastAsia="Times New Roman" w:hAnsi="Times New Roman" w:cs="Times New Roman"/>
          <w:sz w:val="28"/>
          <w:szCs w:val="28"/>
        </w:rPr>
        <w:t>тсутствует.</w:t>
      </w:r>
      <w:r w:rsidR="00146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>Средства используются по подразделу 04</w:t>
      </w:r>
      <w:r w:rsidR="00794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>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A5763D">
        <w:rPr>
          <w:rFonts w:ascii="Times New Roman" w:eastAsia="Times New Roman" w:hAnsi="Times New Roman" w:cs="Times New Roman"/>
          <w:sz w:val="28"/>
          <w:szCs w:val="28"/>
        </w:rPr>
        <w:t>359,3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237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63D">
        <w:rPr>
          <w:rFonts w:ascii="Times New Roman" w:eastAsia="Times New Roman" w:hAnsi="Times New Roman" w:cs="Times New Roman"/>
          <w:sz w:val="28"/>
          <w:szCs w:val="28"/>
        </w:rPr>
        <w:t>1,6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A5763D">
        <w:rPr>
          <w:rFonts w:ascii="Times New Roman" w:eastAsia="Times New Roman" w:hAnsi="Times New Roman" w:cs="Times New Roman"/>
          <w:sz w:val="28"/>
          <w:szCs w:val="28"/>
        </w:rPr>
        <w:t>16,1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403855" w:rsidRDefault="0067199F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A5763D">
        <w:rPr>
          <w:rFonts w:ascii="Times New Roman" w:eastAsia="Times New Roman" w:hAnsi="Times New Roman" w:cs="Times New Roman"/>
          <w:sz w:val="28"/>
          <w:szCs w:val="28"/>
        </w:rPr>
        <w:t>182,2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A5763D">
        <w:rPr>
          <w:rFonts w:ascii="Times New Roman" w:eastAsia="Times New Roman" w:hAnsi="Times New Roman" w:cs="Times New Roman"/>
          <w:sz w:val="28"/>
          <w:szCs w:val="28"/>
        </w:rPr>
        <w:t>50,0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расходов бюджета составляет </w:t>
      </w:r>
      <w:r w:rsidR="00A5763D">
        <w:rPr>
          <w:rFonts w:ascii="Times New Roman" w:eastAsia="Times New Roman" w:hAnsi="Times New Roman" w:cs="Times New Roman"/>
          <w:sz w:val="28"/>
          <w:szCs w:val="28"/>
        </w:rPr>
        <w:t>8,2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Исполнение расходов производится по подразделам:</w:t>
      </w:r>
    </w:p>
    <w:p w:rsidR="00E87EB6" w:rsidRDefault="00BE2903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Подраздел 10 01 «Пенсионное обеспечение»</w:t>
      </w:r>
      <w:r w:rsidR="00E87EB6" w:rsidRPr="00E8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EB6">
        <w:rPr>
          <w:rFonts w:ascii="Times New Roman" w:eastAsia="Times New Roman" w:hAnsi="Times New Roman" w:cs="Times New Roman"/>
          <w:sz w:val="28"/>
          <w:szCs w:val="28"/>
        </w:rPr>
        <w:t>на выплату доплат к государственным пенсиям.</w:t>
      </w:r>
    </w:p>
    <w:p w:rsidR="00403855" w:rsidRPr="006E64B1" w:rsidRDefault="008E30C7" w:rsidP="00F118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AF7FC8" w:rsidRDefault="00AF7FC8" w:rsidP="00F75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95C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Pr="00C2795C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C2795C">
        <w:rPr>
          <w:rFonts w:ascii="Times New Roman" w:hAnsi="Times New Roman"/>
          <w:sz w:val="28"/>
          <w:szCs w:val="28"/>
        </w:rPr>
        <w:t xml:space="preserve"> сельского Совета народных депутатов от 2</w:t>
      </w:r>
      <w:r w:rsidR="00EB679B">
        <w:rPr>
          <w:rFonts w:ascii="Times New Roman" w:hAnsi="Times New Roman"/>
          <w:sz w:val="28"/>
          <w:szCs w:val="28"/>
        </w:rPr>
        <w:t>7</w:t>
      </w:r>
      <w:r w:rsidRPr="00C2795C">
        <w:rPr>
          <w:rFonts w:ascii="Times New Roman" w:hAnsi="Times New Roman"/>
          <w:sz w:val="28"/>
          <w:szCs w:val="28"/>
        </w:rPr>
        <w:t>.12.</w:t>
      </w:r>
      <w:r w:rsidR="004F0C75">
        <w:rPr>
          <w:rFonts w:ascii="Times New Roman" w:hAnsi="Times New Roman"/>
          <w:sz w:val="28"/>
          <w:szCs w:val="28"/>
        </w:rPr>
        <w:t>202</w:t>
      </w:r>
      <w:r w:rsidR="00EB679B">
        <w:rPr>
          <w:rFonts w:ascii="Times New Roman" w:hAnsi="Times New Roman"/>
          <w:sz w:val="28"/>
          <w:szCs w:val="28"/>
        </w:rPr>
        <w:t>4</w:t>
      </w:r>
      <w:r w:rsidRPr="00C2795C">
        <w:rPr>
          <w:rFonts w:ascii="Times New Roman" w:hAnsi="Times New Roman"/>
          <w:sz w:val="28"/>
          <w:szCs w:val="28"/>
        </w:rPr>
        <w:t xml:space="preserve">г. № </w:t>
      </w:r>
      <w:r w:rsidR="00EB679B">
        <w:rPr>
          <w:rFonts w:ascii="Times New Roman" w:hAnsi="Times New Roman"/>
          <w:sz w:val="28"/>
          <w:szCs w:val="28"/>
        </w:rPr>
        <w:t xml:space="preserve">33 </w:t>
      </w:r>
      <w:r w:rsidRPr="00C2795C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C2795C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C2795C">
        <w:rPr>
          <w:rFonts w:ascii="Times New Roman" w:hAnsi="Times New Roman"/>
          <w:sz w:val="28"/>
          <w:szCs w:val="28"/>
        </w:rPr>
        <w:t xml:space="preserve"> сельского </w:t>
      </w:r>
      <w:r w:rsidRPr="00C2795C">
        <w:rPr>
          <w:rFonts w:ascii="Times New Roman" w:hAnsi="Times New Roman" w:cs="Times New Roman"/>
          <w:sz w:val="28"/>
          <w:szCs w:val="28"/>
        </w:rPr>
        <w:t xml:space="preserve">поселения Суражского района Брянской области на </w:t>
      </w:r>
      <w:r w:rsidR="006D6093">
        <w:rPr>
          <w:rFonts w:ascii="Times New Roman" w:hAnsi="Times New Roman" w:cs="Times New Roman"/>
          <w:sz w:val="28"/>
          <w:szCs w:val="28"/>
        </w:rPr>
        <w:t>2025</w:t>
      </w:r>
      <w:r w:rsidRPr="00C2795C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Pr="00C2795C">
        <w:rPr>
          <w:rFonts w:ascii="Times New Roman" w:hAnsi="Times New Roman"/>
          <w:sz w:val="28"/>
          <w:szCs w:val="28"/>
        </w:rPr>
        <w:t xml:space="preserve"> 202</w:t>
      </w:r>
      <w:r w:rsidR="00EB679B">
        <w:rPr>
          <w:rFonts w:ascii="Times New Roman" w:hAnsi="Times New Roman"/>
          <w:sz w:val="28"/>
          <w:szCs w:val="28"/>
        </w:rPr>
        <w:t>6</w:t>
      </w:r>
      <w:r w:rsidRPr="00C2795C">
        <w:rPr>
          <w:rFonts w:ascii="Times New Roman" w:hAnsi="Times New Roman"/>
          <w:sz w:val="28"/>
          <w:szCs w:val="28"/>
        </w:rPr>
        <w:t xml:space="preserve"> и 202</w:t>
      </w:r>
      <w:r w:rsidR="00EB679B">
        <w:rPr>
          <w:rFonts w:ascii="Times New Roman" w:hAnsi="Times New Roman"/>
          <w:sz w:val="28"/>
          <w:szCs w:val="28"/>
        </w:rPr>
        <w:t>7</w:t>
      </w:r>
      <w:r w:rsidRPr="00C2795C">
        <w:rPr>
          <w:rFonts w:ascii="Times New Roman" w:hAnsi="Times New Roman"/>
          <w:sz w:val="28"/>
          <w:szCs w:val="28"/>
        </w:rPr>
        <w:t xml:space="preserve"> годов»  </w:t>
      </w:r>
      <w:r w:rsidR="00403855" w:rsidRPr="00C2795C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  <w:r w:rsidR="00DF561B" w:rsidRPr="00C27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95C">
        <w:rPr>
          <w:rFonts w:ascii="Times New Roman" w:eastAsia="Times New Roman" w:hAnsi="Times New Roman" w:cs="Times New Roman"/>
          <w:sz w:val="28"/>
          <w:szCs w:val="28"/>
        </w:rPr>
        <w:t xml:space="preserve">бездефицитный </w:t>
      </w:r>
      <w:r w:rsidR="00B41646" w:rsidRPr="00C27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97A" w:rsidRPr="00C2795C">
        <w:rPr>
          <w:rFonts w:ascii="Times New Roman" w:eastAsia="Times New Roman" w:hAnsi="Times New Roman" w:cs="Times New Roman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795C" w:rsidRDefault="00AF7FC8" w:rsidP="00AF7F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В течение </w:t>
      </w:r>
      <w:r w:rsidR="00223366">
        <w:rPr>
          <w:rFonts w:ascii="Times New Roman" w:hAnsi="Times New Roman"/>
          <w:sz w:val="28"/>
          <w:szCs w:val="28"/>
        </w:rPr>
        <w:t>1 полугоди</w:t>
      </w:r>
      <w:r w:rsidR="00A7730C">
        <w:rPr>
          <w:rFonts w:ascii="Times New Roman" w:hAnsi="Times New Roman"/>
          <w:sz w:val="28"/>
          <w:szCs w:val="28"/>
        </w:rPr>
        <w:t>я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6D6093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года в бюджет </w:t>
      </w:r>
      <w:proofErr w:type="spellStart"/>
      <w:r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7091E">
        <w:rPr>
          <w:rFonts w:ascii="Times New Roman" w:hAnsi="Times New Roman"/>
          <w:sz w:val="28"/>
          <w:szCs w:val="28"/>
        </w:rPr>
        <w:t xml:space="preserve">внесены </w:t>
      </w:r>
      <w:r w:rsidRPr="006E64B1">
        <w:rPr>
          <w:rFonts w:ascii="Times New Roman" w:hAnsi="Times New Roman"/>
          <w:sz w:val="28"/>
          <w:szCs w:val="28"/>
        </w:rPr>
        <w:t>изменения</w:t>
      </w:r>
      <w:r w:rsidR="0057091E">
        <w:rPr>
          <w:rFonts w:ascii="Times New Roman" w:hAnsi="Times New Roman"/>
          <w:sz w:val="28"/>
          <w:szCs w:val="28"/>
        </w:rPr>
        <w:t>,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57091E">
        <w:rPr>
          <w:rFonts w:ascii="Times New Roman" w:hAnsi="Times New Roman"/>
          <w:sz w:val="28"/>
          <w:szCs w:val="28"/>
        </w:rPr>
        <w:t xml:space="preserve">с учетом которых утвержден дефицит бюджета в сумме </w:t>
      </w:r>
      <w:r w:rsidR="00EB679B">
        <w:rPr>
          <w:rFonts w:ascii="Times New Roman" w:hAnsi="Times New Roman"/>
          <w:sz w:val="28"/>
          <w:szCs w:val="28"/>
        </w:rPr>
        <w:t>19245,5</w:t>
      </w:r>
      <w:r w:rsidR="0057091E">
        <w:rPr>
          <w:rFonts w:ascii="Times New Roman" w:hAnsi="Times New Roman"/>
          <w:sz w:val="28"/>
          <w:szCs w:val="28"/>
        </w:rPr>
        <w:t xml:space="preserve"> тыс. рублей.</w:t>
      </w:r>
    </w:p>
    <w:p w:rsidR="00B71970" w:rsidRPr="006E64B1" w:rsidRDefault="0057091E" w:rsidP="00B719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Остаток средств на счете на 01.01.</w:t>
      </w:r>
      <w:r w:rsidR="006D6093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года составлял </w:t>
      </w:r>
      <w:r w:rsidR="00E60FEF">
        <w:rPr>
          <w:rFonts w:ascii="Times New Roman" w:hAnsi="Times New Roman"/>
          <w:sz w:val="28"/>
          <w:szCs w:val="28"/>
        </w:rPr>
        <w:t>19245,5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B71970" w:rsidRPr="00B71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970" w:rsidRPr="006E64B1">
        <w:rPr>
          <w:rFonts w:ascii="Times New Roman" w:eastAsia="Times New Roman" w:hAnsi="Times New Roman" w:cs="Times New Roman"/>
          <w:sz w:val="28"/>
          <w:szCs w:val="28"/>
        </w:rPr>
        <w:t>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223366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6F7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B71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 </w:t>
      </w:r>
      <w:r w:rsidR="00EB679B">
        <w:rPr>
          <w:rFonts w:ascii="Times New Roman" w:eastAsia="Times New Roman" w:hAnsi="Times New Roman" w:cs="Times New Roman"/>
          <w:sz w:val="28"/>
          <w:szCs w:val="28"/>
        </w:rPr>
        <w:t>проф</w:t>
      </w:r>
      <w:r w:rsidR="00A7730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цитом в объеме </w:t>
      </w:r>
      <w:r w:rsidR="00A7730C">
        <w:rPr>
          <w:rFonts w:ascii="Times New Roman" w:eastAsia="Times New Roman" w:hAnsi="Times New Roman" w:cs="Times New Roman"/>
          <w:sz w:val="28"/>
          <w:szCs w:val="28"/>
        </w:rPr>
        <w:t>8286,0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6E64B1" w:rsidRDefault="009D5A46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920761">
        <w:rPr>
          <w:rFonts w:ascii="Times New Roman" w:hAnsi="Times New Roman"/>
          <w:sz w:val="28"/>
          <w:szCs w:val="28"/>
        </w:rPr>
        <w:t>2</w:t>
      </w:r>
      <w:r w:rsidR="00380695">
        <w:rPr>
          <w:rFonts w:ascii="Times New Roman" w:hAnsi="Times New Roman"/>
          <w:sz w:val="28"/>
          <w:szCs w:val="28"/>
        </w:rPr>
        <w:t>7</w:t>
      </w:r>
      <w:r w:rsidR="00920761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12.</w:t>
      </w:r>
      <w:r w:rsidR="004F0C75">
        <w:rPr>
          <w:rFonts w:ascii="Times New Roman" w:hAnsi="Times New Roman"/>
          <w:sz w:val="28"/>
          <w:szCs w:val="28"/>
        </w:rPr>
        <w:t>202</w:t>
      </w:r>
      <w:r w:rsidR="00380695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80695">
        <w:rPr>
          <w:rFonts w:ascii="Times New Roman" w:hAnsi="Times New Roman"/>
          <w:sz w:val="28"/>
          <w:szCs w:val="28"/>
        </w:rPr>
        <w:t xml:space="preserve">33 </w:t>
      </w:r>
      <w:r w:rsidRPr="006E64B1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</w:t>
      </w:r>
      <w:r w:rsidRPr="000B3AC4">
        <w:rPr>
          <w:rFonts w:ascii="Times New Roman" w:hAnsi="Times New Roman" w:cs="Times New Roman"/>
          <w:sz w:val="28"/>
          <w:szCs w:val="28"/>
        </w:rPr>
        <w:t xml:space="preserve">поселения Суражского района Брянской области на </w:t>
      </w:r>
      <w:r w:rsidR="006D6093">
        <w:rPr>
          <w:rFonts w:ascii="Times New Roman" w:hAnsi="Times New Roman" w:cs="Times New Roman"/>
          <w:sz w:val="28"/>
          <w:szCs w:val="28"/>
        </w:rPr>
        <w:t>2025</w:t>
      </w:r>
      <w:r w:rsidRPr="000B3AC4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Pr="006E64B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380695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и 202</w:t>
      </w:r>
      <w:r w:rsidR="00380695">
        <w:rPr>
          <w:rFonts w:ascii="Times New Roman" w:hAnsi="Times New Roman"/>
          <w:sz w:val="28"/>
          <w:szCs w:val="28"/>
        </w:rPr>
        <w:t>7</w:t>
      </w:r>
      <w:r w:rsidRPr="006E64B1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были запланированы бюджетные ассигнования на реализацию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980E29" w:rsidRPr="00CD5BD3" w:rsidRDefault="00980E29" w:rsidP="00980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proofErr w:type="spellStart"/>
      <w:r w:rsidRPr="00CD5BD3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CD5B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8069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980E29" w:rsidRDefault="00980E29" w:rsidP="00980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proofErr w:type="spellStart"/>
      <w:r w:rsidRPr="00CD5BD3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CD5B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8069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D5BD3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380695">
        <w:rPr>
          <w:rFonts w:ascii="Times New Roman" w:eastAsia="Times New Roman" w:hAnsi="Times New Roman" w:cs="Times New Roman"/>
          <w:sz w:val="28"/>
          <w:szCs w:val="28"/>
        </w:rPr>
        <w:t>28857,1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D7B9A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92076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993"/>
        <w:gridCol w:w="1032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CF64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6D6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Кассовое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223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полугодие</w:t>
            </w:r>
          </w:p>
          <w:p w:rsidR="005A7EFB" w:rsidRPr="008E30C7" w:rsidRDefault="006D6093" w:rsidP="00CF64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="005A7EFB"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9B1EBD" w:rsidRPr="008E30C7" w:rsidTr="00746EEF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9B1EB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полномочий органов местного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</w:t>
            </w:r>
            <w:proofErr w:type="spellEnd"/>
          </w:p>
          <w:p w:rsidR="009B1EBD" w:rsidRPr="008E30C7" w:rsidRDefault="009B1EBD" w:rsidP="003806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Овчинского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4F0C7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8069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D609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8069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380695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28494,5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40137D" w:rsidP="0038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1618,6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EBD" w:rsidRPr="009B1EBD" w:rsidRDefault="0040137D" w:rsidP="003806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</w:tr>
      <w:tr w:rsidR="009B1EBD" w:rsidRPr="008E30C7" w:rsidTr="00746EEF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9B1EBD" w:rsidP="003806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Овчинского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4F0C7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8069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D609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8069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380695" w:rsidP="00CF64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40137D" w:rsidP="0038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EBD" w:rsidRPr="009B1EBD" w:rsidRDefault="0040137D" w:rsidP="003806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9B1EBD" w:rsidRPr="008E30C7" w:rsidTr="00746EEF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9B1EB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380695" w:rsidP="003806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28857,1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BD" w:rsidRPr="008E30C7" w:rsidRDefault="0040137D" w:rsidP="0038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2226,4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EBD" w:rsidRPr="009B1EBD" w:rsidRDefault="0040137D" w:rsidP="003806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7,7</w:t>
            </w:r>
          </w:p>
        </w:tc>
      </w:tr>
    </w:tbl>
    <w:p w:rsidR="00980E29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Кассовое исполнение по программам составило</w:t>
      </w:r>
      <w:r w:rsidR="0040137D">
        <w:rPr>
          <w:rFonts w:ascii="Times New Roman" w:hAnsi="Times New Roman"/>
          <w:sz w:val="28"/>
          <w:szCs w:val="28"/>
        </w:rPr>
        <w:t xml:space="preserve"> 2226,4</w:t>
      </w:r>
      <w:r w:rsidRPr="006E64B1">
        <w:rPr>
          <w:rFonts w:ascii="Times New Roman" w:hAnsi="Times New Roman"/>
          <w:sz w:val="28"/>
          <w:szCs w:val="28"/>
        </w:rPr>
        <w:t xml:space="preserve"> тыс. рублей, или </w:t>
      </w:r>
      <w:r w:rsidR="0040137D">
        <w:rPr>
          <w:rFonts w:ascii="Times New Roman" w:hAnsi="Times New Roman"/>
          <w:sz w:val="28"/>
          <w:szCs w:val="28"/>
        </w:rPr>
        <w:t>7,7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2A5FBF">
        <w:rPr>
          <w:rFonts w:ascii="Times New Roman" w:hAnsi="Times New Roman"/>
          <w:sz w:val="28"/>
          <w:szCs w:val="28"/>
        </w:rPr>
        <w:t xml:space="preserve"> Наиболее высокое исполнение по </w:t>
      </w:r>
      <w:r w:rsidR="002A5FBF">
        <w:rPr>
          <w:rFonts w:ascii="Times New Roman" w:hAnsi="Times New Roman"/>
          <w:sz w:val="28"/>
          <w:szCs w:val="28"/>
        </w:rPr>
        <w:lastRenderedPageBreak/>
        <w:t xml:space="preserve">программе  </w:t>
      </w:r>
      <w:r w:rsidR="001421BA" w:rsidRPr="001421BA">
        <w:rPr>
          <w:rFonts w:ascii="Times New Roman" w:eastAsia="Times New Roman" w:hAnsi="Times New Roman" w:cs="Times New Roman"/>
          <w:sz w:val="28"/>
          <w:szCs w:val="28"/>
        </w:rPr>
        <w:t xml:space="preserve">02 «Управление муниципальными финансами </w:t>
      </w:r>
      <w:proofErr w:type="spellStart"/>
      <w:r w:rsidR="001421BA" w:rsidRPr="001421BA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="001421BA" w:rsidRPr="001421B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1421BA" w:rsidRPr="001421B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80695">
        <w:rPr>
          <w:rFonts w:ascii="Times New Roman" w:eastAsia="Times New Roman" w:hAnsi="Times New Roman" w:cs="Times New Roman"/>
          <w:sz w:val="28"/>
          <w:szCs w:val="28"/>
        </w:rPr>
        <w:t>7</w:t>
      </w:r>
      <w:r w:rsidR="001421BA" w:rsidRPr="001421BA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142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FBF">
        <w:rPr>
          <w:rFonts w:ascii="Times New Roman" w:hAnsi="Times New Roman"/>
          <w:sz w:val="28"/>
          <w:szCs w:val="28"/>
        </w:rPr>
        <w:t xml:space="preserve">- </w:t>
      </w:r>
      <w:r w:rsidR="0040137D">
        <w:rPr>
          <w:rFonts w:ascii="Times New Roman" w:hAnsi="Times New Roman"/>
          <w:sz w:val="28"/>
          <w:szCs w:val="28"/>
        </w:rPr>
        <w:t>16,2</w:t>
      </w:r>
      <w:r w:rsidR="002A5FBF">
        <w:rPr>
          <w:rFonts w:ascii="Times New Roman" w:hAnsi="Times New Roman"/>
          <w:sz w:val="28"/>
          <w:szCs w:val="28"/>
        </w:rPr>
        <w:t>%.</w:t>
      </w:r>
    </w:p>
    <w:p w:rsidR="00F72E8F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1421BA">
        <w:rPr>
          <w:rFonts w:ascii="Times New Roman" w:hAnsi="Times New Roman"/>
          <w:sz w:val="28"/>
          <w:szCs w:val="28"/>
        </w:rPr>
        <w:t xml:space="preserve">утверждены в сумме </w:t>
      </w:r>
      <w:r w:rsidR="00380695">
        <w:rPr>
          <w:rFonts w:ascii="Times New Roman" w:hAnsi="Times New Roman"/>
          <w:sz w:val="28"/>
          <w:szCs w:val="28"/>
        </w:rPr>
        <w:t>52,0</w:t>
      </w:r>
      <w:r w:rsidR="001421BA">
        <w:rPr>
          <w:rFonts w:ascii="Times New Roman" w:hAnsi="Times New Roman"/>
          <w:sz w:val="28"/>
          <w:szCs w:val="28"/>
        </w:rPr>
        <w:t xml:space="preserve"> тыс. рублей, исполнение 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380695">
        <w:rPr>
          <w:rFonts w:ascii="Times New Roman" w:hAnsi="Times New Roman"/>
          <w:sz w:val="28"/>
          <w:szCs w:val="28"/>
        </w:rPr>
        <w:t>в отчетном периоде отсу</w:t>
      </w:r>
      <w:r w:rsidR="00CF64C2">
        <w:rPr>
          <w:rFonts w:ascii="Times New Roman" w:hAnsi="Times New Roman"/>
          <w:sz w:val="28"/>
          <w:szCs w:val="28"/>
        </w:rPr>
        <w:t>т</w:t>
      </w:r>
      <w:r w:rsidR="00380695">
        <w:rPr>
          <w:rFonts w:ascii="Times New Roman" w:hAnsi="Times New Roman"/>
          <w:sz w:val="28"/>
          <w:szCs w:val="28"/>
        </w:rPr>
        <w:t>с</w:t>
      </w:r>
      <w:r w:rsidR="0040137D">
        <w:rPr>
          <w:rFonts w:ascii="Times New Roman" w:hAnsi="Times New Roman"/>
          <w:sz w:val="28"/>
          <w:szCs w:val="28"/>
        </w:rPr>
        <w:t>т</w:t>
      </w:r>
      <w:r w:rsidR="00CF64C2">
        <w:rPr>
          <w:rFonts w:ascii="Times New Roman" w:hAnsi="Times New Roman"/>
          <w:sz w:val="28"/>
          <w:szCs w:val="28"/>
        </w:rPr>
        <w:t>вует.</w:t>
      </w:r>
    </w:p>
    <w:p w:rsidR="00403855" w:rsidRPr="006E64B1" w:rsidRDefault="00403855" w:rsidP="004038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920761" w:rsidRDefault="009D5A08" w:rsidP="009D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9D5A08" w:rsidRDefault="009D5A08" w:rsidP="009D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Нарушений не установлено. </w:t>
      </w:r>
    </w:p>
    <w:p w:rsidR="003C7D41" w:rsidRPr="003C7D41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7D41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6E64B1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Pr="006E64B1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223366">
        <w:rPr>
          <w:rFonts w:ascii="Times New Roman" w:hAnsi="Times New Roman"/>
          <w:sz w:val="28"/>
          <w:szCs w:val="28"/>
        </w:rPr>
        <w:t>1 полугодие</w:t>
      </w:r>
      <w:r w:rsidR="006F7650">
        <w:rPr>
          <w:rFonts w:ascii="Times New Roman" w:hAnsi="Times New Roman"/>
          <w:sz w:val="28"/>
          <w:szCs w:val="28"/>
        </w:rPr>
        <w:t xml:space="preserve"> </w:t>
      </w:r>
      <w:r w:rsidR="006D6093">
        <w:rPr>
          <w:rFonts w:ascii="Times New Roman" w:hAnsi="Times New Roman"/>
          <w:sz w:val="28"/>
          <w:szCs w:val="28"/>
        </w:rPr>
        <w:t>2025</w:t>
      </w:r>
      <w:r w:rsidR="007D461F">
        <w:rPr>
          <w:rFonts w:ascii="Times New Roman" w:hAnsi="Times New Roman"/>
          <w:sz w:val="28"/>
          <w:szCs w:val="28"/>
        </w:rPr>
        <w:t xml:space="preserve"> </w:t>
      </w:r>
      <w:r w:rsidR="007A360D">
        <w:rPr>
          <w:rFonts w:ascii="Times New Roman" w:hAnsi="Times New Roman"/>
          <w:sz w:val="28"/>
          <w:szCs w:val="28"/>
        </w:rPr>
        <w:t>года</w:t>
      </w:r>
      <w:r w:rsidRPr="006E64B1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Default="00403855" w:rsidP="00A81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1.В отчетном периоде плановый бюджет </w:t>
      </w:r>
      <w:proofErr w:type="spellStart"/>
      <w:r w:rsidR="00C12C39">
        <w:rPr>
          <w:rFonts w:ascii="Times New Roman" w:eastAsia="Times New Roman" w:hAnsi="Times New Roman" w:cs="Times New Roman"/>
          <w:sz w:val="28"/>
          <w:szCs w:val="28"/>
        </w:rPr>
        <w:t>Овчинского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380695">
        <w:rPr>
          <w:rFonts w:ascii="Times New Roman" w:hAnsi="Times New Roman"/>
          <w:sz w:val="28"/>
          <w:szCs w:val="28"/>
        </w:rPr>
        <w:t>9663,6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D80DC2">
        <w:rPr>
          <w:rFonts w:ascii="Times New Roman" w:hAnsi="Times New Roman"/>
          <w:sz w:val="28"/>
          <w:szCs w:val="28"/>
        </w:rPr>
        <w:t>28909,1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9F6E7F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8D322A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утвержден в сумме </w:t>
      </w:r>
      <w:r w:rsidR="00380695">
        <w:rPr>
          <w:rFonts w:ascii="Times New Roman" w:hAnsi="Times New Roman"/>
          <w:sz w:val="28"/>
          <w:szCs w:val="28"/>
        </w:rPr>
        <w:t>19245,5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E02BE5" w:rsidRDefault="00403855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7E12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за </w:t>
      </w:r>
      <w:r w:rsidR="00223366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6F7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- по доходам</w:t>
      </w:r>
      <w:r w:rsidR="007D461F">
        <w:rPr>
          <w:rFonts w:ascii="Times New Roman" w:hAnsi="Times New Roman"/>
          <w:sz w:val="28"/>
          <w:szCs w:val="28"/>
        </w:rPr>
        <w:t xml:space="preserve">  </w:t>
      </w:r>
      <w:r w:rsidR="00D80DC2">
        <w:rPr>
          <w:rFonts w:ascii="Times New Roman" w:hAnsi="Times New Roman"/>
          <w:sz w:val="28"/>
          <w:szCs w:val="28"/>
        </w:rPr>
        <w:t>10512,4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D80DC2">
        <w:rPr>
          <w:rFonts w:ascii="Times New Roman" w:hAnsi="Times New Roman"/>
          <w:sz w:val="28"/>
          <w:szCs w:val="28"/>
        </w:rPr>
        <w:t>108,8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7D461F">
        <w:rPr>
          <w:rFonts w:ascii="Times New Roman" w:hAnsi="Times New Roman"/>
          <w:sz w:val="28"/>
          <w:szCs w:val="28"/>
        </w:rPr>
        <w:t xml:space="preserve"> </w:t>
      </w:r>
      <w:r w:rsidR="00D80DC2">
        <w:rPr>
          <w:rFonts w:ascii="Times New Roman" w:hAnsi="Times New Roman"/>
          <w:sz w:val="28"/>
          <w:szCs w:val="28"/>
        </w:rPr>
        <w:t>22264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D80DC2">
        <w:rPr>
          <w:rFonts w:ascii="Times New Roman" w:hAnsi="Times New Roman"/>
          <w:sz w:val="28"/>
          <w:szCs w:val="28"/>
        </w:rPr>
        <w:t>7,7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 xml:space="preserve">, </w:t>
      </w:r>
    </w:p>
    <w:p w:rsidR="00E02BE5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380695">
        <w:rPr>
          <w:rFonts w:ascii="Times New Roman" w:hAnsi="Times New Roman"/>
          <w:sz w:val="28"/>
          <w:szCs w:val="28"/>
        </w:rPr>
        <w:t>про</w:t>
      </w:r>
      <w:r w:rsidRPr="006E64B1">
        <w:rPr>
          <w:rFonts w:ascii="Times New Roman" w:hAnsi="Times New Roman"/>
          <w:sz w:val="28"/>
          <w:szCs w:val="28"/>
        </w:rPr>
        <w:t>фицит бюджета составил</w:t>
      </w:r>
      <w:r w:rsidR="00100A3C">
        <w:rPr>
          <w:rFonts w:ascii="Times New Roman" w:hAnsi="Times New Roman"/>
          <w:sz w:val="28"/>
          <w:szCs w:val="28"/>
        </w:rPr>
        <w:t xml:space="preserve"> </w:t>
      </w:r>
      <w:r w:rsidR="00D80DC2">
        <w:rPr>
          <w:rFonts w:ascii="Times New Roman" w:hAnsi="Times New Roman"/>
          <w:sz w:val="28"/>
          <w:szCs w:val="28"/>
        </w:rPr>
        <w:t>8286,0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BA6FCC" w:rsidRPr="00B91326" w:rsidRDefault="00BA6FCC" w:rsidP="00BA6FC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3. В</w:t>
      </w:r>
      <w:r w:rsidRPr="00B913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нарушение п. 6 ст. 264.10 Бюджетного кодекса РФ одновременно с Отчетом об исполнении бюджета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Овчинского</w:t>
      </w:r>
      <w:proofErr w:type="spellEnd"/>
      <w:r w:rsidRPr="00B913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 полугодие </w:t>
      </w:r>
      <w:r w:rsidRPr="00B91326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B913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 не представлен Отчет об использовании средств резервного фонда.</w:t>
      </w:r>
    </w:p>
    <w:p w:rsidR="00505320" w:rsidRDefault="0043391B" w:rsidP="005324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="005324D0">
        <w:rPr>
          <w:rFonts w:ascii="Times New Roman" w:hAnsi="Times New Roman"/>
          <w:sz w:val="28"/>
          <w:szCs w:val="28"/>
        </w:rPr>
        <w:t>.</w:t>
      </w:r>
      <w:r w:rsidR="00FE3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320" w:rsidRPr="00E3286E">
        <w:rPr>
          <w:rFonts w:ascii="Times New Roman" w:hAnsi="Times New Roman"/>
          <w:sz w:val="28"/>
          <w:szCs w:val="28"/>
        </w:rPr>
        <w:t xml:space="preserve">Отчет подготовлен в рамках полномочий администрации </w:t>
      </w:r>
      <w:proofErr w:type="spellStart"/>
      <w:r w:rsidR="00505320">
        <w:rPr>
          <w:rFonts w:ascii="Times New Roman" w:hAnsi="Times New Roman"/>
          <w:sz w:val="28"/>
          <w:szCs w:val="28"/>
        </w:rPr>
        <w:t>Овчинского</w:t>
      </w:r>
      <w:proofErr w:type="spellEnd"/>
      <w:r w:rsidR="0050532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05320" w:rsidRPr="00E3286E">
        <w:rPr>
          <w:rFonts w:ascii="Times New Roman" w:hAnsi="Times New Roman"/>
          <w:sz w:val="28"/>
          <w:szCs w:val="28"/>
        </w:rPr>
        <w:t xml:space="preserve">, не противоречит действующему законодательству и муниципальным правовым актам </w:t>
      </w:r>
      <w:proofErr w:type="spellStart"/>
      <w:r w:rsidR="00505320">
        <w:rPr>
          <w:rFonts w:ascii="Times New Roman" w:hAnsi="Times New Roman"/>
          <w:sz w:val="28"/>
          <w:szCs w:val="28"/>
        </w:rPr>
        <w:t>Овчинского</w:t>
      </w:r>
      <w:proofErr w:type="spellEnd"/>
      <w:r w:rsidR="00505320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="00505320" w:rsidRPr="00E32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 же удовлетворяет требованиям полноты отражения средств бюджета по доходам</w:t>
      </w:r>
    </w:p>
    <w:p w:rsidR="00EC65F1" w:rsidRPr="001D6A30" w:rsidRDefault="00505320" w:rsidP="00FE3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EC65F1" w:rsidRPr="001D6A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proofErr w:type="spellStart"/>
      <w:r w:rsidR="00C12C39">
        <w:rPr>
          <w:rFonts w:ascii="Times New Roman" w:hAnsi="Times New Roman"/>
          <w:sz w:val="28"/>
          <w:szCs w:val="28"/>
        </w:rPr>
        <w:t>Овчинской</w:t>
      </w:r>
      <w:proofErr w:type="spellEnd"/>
      <w:r w:rsidR="00AD2E03">
        <w:rPr>
          <w:rFonts w:ascii="Times New Roman" w:hAnsi="Times New Roman"/>
          <w:sz w:val="28"/>
          <w:szCs w:val="28"/>
        </w:rPr>
        <w:t xml:space="preserve">  сельской </w:t>
      </w:r>
      <w:r w:rsidR="00DC79CF">
        <w:rPr>
          <w:rFonts w:ascii="Times New Roman" w:hAnsi="Times New Roman"/>
          <w:sz w:val="28"/>
          <w:szCs w:val="28"/>
        </w:rPr>
        <w:t>администрации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2E5354" w:rsidRPr="002E5354" w:rsidRDefault="00CF64C2" w:rsidP="002E5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C79C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ринять действенные меры по совершенствованию администрирования доходных источников.</w:t>
      </w:r>
    </w:p>
    <w:p w:rsidR="002E5354" w:rsidRDefault="000E6848" w:rsidP="002E53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 xml:space="preserve">.Принять меры по своевременному исполнению мероприятий в 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lastRenderedPageBreak/>
        <w:t>рамках программ поселения.</w:t>
      </w:r>
    </w:p>
    <w:p w:rsidR="006D4C8F" w:rsidRPr="002E5354" w:rsidRDefault="006D4C8F" w:rsidP="002E53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Не допускать нарушений </w:t>
      </w:r>
      <w:r w:rsidRPr="006D4C8F">
        <w:rPr>
          <w:rFonts w:ascii="Times New Roman" w:eastAsia="Times New Roman" w:hAnsi="Times New Roman" w:cs="Times New Roman"/>
          <w:sz w:val="28"/>
          <w:szCs w:val="28"/>
        </w:rPr>
        <w:t xml:space="preserve">п. 6 ст. 264.10 Бюджетного кодекса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представления </w:t>
      </w:r>
      <w:r w:rsidRPr="006D4C8F"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4C8F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bookmarkStart w:id="0" w:name="_GoBack"/>
      <w:bookmarkEnd w:id="0"/>
      <w:r w:rsidRPr="006D4C8F">
        <w:rPr>
          <w:rFonts w:ascii="Times New Roman" w:eastAsia="Times New Roman" w:hAnsi="Times New Roman" w:cs="Times New Roman"/>
          <w:sz w:val="28"/>
          <w:szCs w:val="28"/>
        </w:rPr>
        <w:t>использовании средств резервного фонда.</w:t>
      </w:r>
    </w:p>
    <w:p w:rsidR="002E5354" w:rsidRPr="002E5354" w:rsidRDefault="002E5354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D4C8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E5354">
        <w:rPr>
          <w:rFonts w:ascii="Times New Roman" w:eastAsia="Times New Roman" w:hAnsi="Times New Roman" w:cs="Times New Roman"/>
          <w:sz w:val="28"/>
          <w:szCs w:val="28"/>
        </w:rPr>
        <w:t>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:rsidR="002E5354" w:rsidRPr="002E5354" w:rsidRDefault="002E5354" w:rsidP="002E535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Суражского муниципального района                          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04426"/>
    <w:rsid w:val="00007346"/>
    <w:rsid w:val="00016643"/>
    <w:rsid w:val="00020E17"/>
    <w:rsid w:val="000241B8"/>
    <w:rsid w:val="0002534F"/>
    <w:rsid w:val="00053102"/>
    <w:rsid w:val="000533E3"/>
    <w:rsid w:val="00057D42"/>
    <w:rsid w:val="00070F9F"/>
    <w:rsid w:val="00075BF6"/>
    <w:rsid w:val="00075EC4"/>
    <w:rsid w:val="00077E13"/>
    <w:rsid w:val="0008164A"/>
    <w:rsid w:val="00084044"/>
    <w:rsid w:val="00086C2F"/>
    <w:rsid w:val="0009072C"/>
    <w:rsid w:val="00091C69"/>
    <w:rsid w:val="00097149"/>
    <w:rsid w:val="000A1ECD"/>
    <w:rsid w:val="000A676A"/>
    <w:rsid w:val="000B3AC4"/>
    <w:rsid w:val="000B6FF9"/>
    <w:rsid w:val="000C30E9"/>
    <w:rsid w:val="000D1C4C"/>
    <w:rsid w:val="000D6D74"/>
    <w:rsid w:val="000E6848"/>
    <w:rsid w:val="000F2B47"/>
    <w:rsid w:val="00100A3C"/>
    <w:rsid w:val="0010508A"/>
    <w:rsid w:val="0010531D"/>
    <w:rsid w:val="001113B2"/>
    <w:rsid w:val="00112C0C"/>
    <w:rsid w:val="00122BBC"/>
    <w:rsid w:val="001421BA"/>
    <w:rsid w:val="001465BD"/>
    <w:rsid w:val="001476A2"/>
    <w:rsid w:val="00154FEF"/>
    <w:rsid w:val="00155B06"/>
    <w:rsid w:val="00163B51"/>
    <w:rsid w:val="001752ED"/>
    <w:rsid w:val="001766B2"/>
    <w:rsid w:val="001937EE"/>
    <w:rsid w:val="001B60B8"/>
    <w:rsid w:val="001C3732"/>
    <w:rsid w:val="001C3A87"/>
    <w:rsid w:val="001C7015"/>
    <w:rsid w:val="001D1CD6"/>
    <w:rsid w:val="001D31F7"/>
    <w:rsid w:val="001D3FF8"/>
    <w:rsid w:val="001D6A30"/>
    <w:rsid w:val="001E2449"/>
    <w:rsid w:val="00205780"/>
    <w:rsid w:val="002145BB"/>
    <w:rsid w:val="00221F0A"/>
    <w:rsid w:val="00222F6B"/>
    <w:rsid w:val="00223366"/>
    <w:rsid w:val="00230471"/>
    <w:rsid w:val="00230F27"/>
    <w:rsid w:val="00232437"/>
    <w:rsid w:val="0023431C"/>
    <w:rsid w:val="00237B5E"/>
    <w:rsid w:val="00243650"/>
    <w:rsid w:val="00247910"/>
    <w:rsid w:val="00250D92"/>
    <w:rsid w:val="002546D1"/>
    <w:rsid w:val="002555C4"/>
    <w:rsid w:val="00262DD5"/>
    <w:rsid w:val="00270552"/>
    <w:rsid w:val="00271789"/>
    <w:rsid w:val="00274DAB"/>
    <w:rsid w:val="00275DE2"/>
    <w:rsid w:val="0027790F"/>
    <w:rsid w:val="00290AF8"/>
    <w:rsid w:val="00294E13"/>
    <w:rsid w:val="002A4E8C"/>
    <w:rsid w:val="002A5FBF"/>
    <w:rsid w:val="002B1607"/>
    <w:rsid w:val="002B2CCA"/>
    <w:rsid w:val="002C102C"/>
    <w:rsid w:val="002C6BD8"/>
    <w:rsid w:val="002C6E4F"/>
    <w:rsid w:val="002D6405"/>
    <w:rsid w:val="002E394F"/>
    <w:rsid w:val="002E5354"/>
    <w:rsid w:val="002F0C29"/>
    <w:rsid w:val="002F7A82"/>
    <w:rsid w:val="0030623F"/>
    <w:rsid w:val="00327E8C"/>
    <w:rsid w:val="003345EB"/>
    <w:rsid w:val="00334F41"/>
    <w:rsid w:val="0033507F"/>
    <w:rsid w:val="00367C2B"/>
    <w:rsid w:val="00380695"/>
    <w:rsid w:val="00382444"/>
    <w:rsid w:val="00387871"/>
    <w:rsid w:val="00393E19"/>
    <w:rsid w:val="003A3A17"/>
    <w:rsid w:val="003A76A8"/>
    <w:rsid w:val="003B0390"/>
    <w:rsid w:val="003C730A"/>
    <w:rsid w:val="003C7A96"/>
    <w:rsid w:val="003C7D41"/>
    <w:rsid w:val="003D0222"/>
    <w:rsid w:val="003D17BE"/>
    <w:rsid w:val="003D1B10"/>
    <w:rsid w:val="003E2113"/>
    <w:rsid w:val="003F4FDD"/>
    <w:rsid w:val="0040137D"/>
    <w:rsid w:val="004022A8"/>
    <w:rsid w:val="004023DF"/>
    <w:rsid w:val="00402E97"/>
    <w:rsid w:val="00403855"/>
    <w:rsid w:val="00406641"/>
    <w:rsid w:val="0041001D"/>
    <w:rsid w:val="00423084"/>
    <w:rsid w:val="00424067"/>
    <w:rsid w:val="0043391B"/>
    <w:rsid w:val="004378D4"/>
    <w:rsid w:val="004521E3"/>
    <w:rsid w:val="00454B40"/>
    <w:rsid w:val="004631D8"/>
    <w:rsid w:val="00463B11"/>
    <w:rsid w:val="00465145"/>
    <w:rsid w:val="004807C2"/>
    <w:rsid w:val="00482314"/>
    <w:rsid w:val="004903F7"/>
    <w:rsid w:val="004921A6"/>
    <w:rsid w:val="00496267"/>
    <w:rsid w:val="00496C81"/>
    <w:rsid w:val="004B5C7B"/>
    <w:rsid w:val="004C0E70"/>
    <w:rsid w:val="004D2E6B"/>
    <w:rsid w:val="004D735B"/>
    <w:rsid w:val="004E4E96"/>
    <w:rsid w:val="004E60D1"/>
    <w:rsid w:val="004F07B3"/>
    <w:rsid w:val="004F0C75"/>
    <w:rsid w:val="004F2A7F"/>
    <w:rsid w:val="00505320"/>
    <w:rsid w:val="005061C7"/>
    <w:rsid w:val="00521D9A"/>
    <w:rsid w:val="00527A56"/>
    <w:rsid w:val="00531D37"/>
    <w:rsid w:val="00532169"/>
    <w:rsid w:val="005324D0"/>
    <w:rsid w:val="00541651"/>
    <w:rsid w:val="00546B78"/>
    <w:rsid w:val="00551A05"/>
    <w:rsid w:val="005634CD"/>
    <w:rsid w:val="0057031D"/>
    <w:rsid w:val="0057091E"/>
    <w:rsid w:val="00575F24"/>
    <w:rsid w:val="00582B69"/>
    <w:rsid w:val="00583766"/>
    <w:rsid w:val="00584210"/>
    <w:rsid w:val="0058610B"/>
    <w:rsid w:val="005925CC"/>
    <w:rsid w:val="005978F1"/>
    <w:rsid w:val="005A06D6"/>
    <w:rsid w:val="005A7EFB"/>
    <w:rsid w:val="005B4496"/>
    <w:rsid w:val="005B62D9"/>
    <w:rsid w:val="005C2A21"/>
    <w:rsid w:val="005C56B5"/>
    <w:rsid w:val="005D4ADC"/>
    <w:rsid w:val="005D690C"/>
    <w:rsid w:val="005E5945"/>
    <w:rsid w:val="005F0E13"/>
    <w:rsid w:val="005F31BF"/>
    <w:rsid w:val="005F6B34"/>
    <w:rsid w:val="005F6F51"/>
    <w:rsid w:val="00600D56"/>
    <w:rsid w:val="00603393"/>
    <w:rsid w:val="00607437"/>
    <w:rsid w:val="00612290"/>
    <w:rsid w:val="00612B4D"/>
    <w:rsid w:val="00624C96"/>
    <w:rsid w:val="00631E03"/>
    <w:rsid w:val="00640C81"/>
    <w:rsid w:val="00645E24"/>
    <w:rsid w:val="00646C2D"/>
    <w:rsid w:val="00646E22"/>
    <w:rsid w:val="006550E1"/>
    <w:rsid w:val="0067199F"/>
    <w:rsid w:val="00674022"/>
    <w:rsid w:val="00690BBF"/>
    <w:rsid w:val="00697DA5"/>
    <w:rsid w:val="006A454D"/>
    <w:rsid w:val="006D184F"/>
    <w:rsid w:val="006D38FD"/>
    <w:rsid w:val="006D4547"/>
    <w:rsid w:val="006D4C8F"/>
    <w:rsid w:val="006D6093"/>
    <w:rsid w:val="006D6899"/>
    <w:rsid w:val="006D7595"/>
    <w:rsid w:val="006E34FB"/>
    <w:rsid w:val="006E4283"/>
    <w:rsid w:val="006E42C3"/>
    <w:rsid w:val="006E64B1"/>
    <w:rsid w:val="006F7650"/>
    <w:rsid w:val="00705432"/>
    <w:rsid w:val="00706985"/>
    <w:rsid w:val="00706C2B"/>
    <w:rsid w:val="007120DA"/>
    <w:rsid w:val="00712826"/>
    <w:rsid w:val="00721F1D"/>
    <w:rsid w:val="00724B3C"/>
    <w:rsid w:val="00735FF7"/>
    <w:rsid w:val="00744F82"/>
    <w:rsid w:val="00745C67"/>
    <w:rsid w:val="00747908"/>
    <w:rsid w:val="00750084"/>
    <w:rsid w:val="00757554"/>
    <w:rsid w:val="00767E2A"/>
    <w:rsid w:val="00776001"/>
    <w:rsid w:val="007765F4"/>
    <w:rsid w:val="0078003F"/>
    <w:rsid w:val="00780599"/>
    <w:rsid w:val="00794864"/>
    <w:rsid w:val="00796FA2"/>
    <w:rsid w:val="007A360D"/>
    <w:rsid w:val="007B153B"/>
    <w:rsid w:val="007B53DD"/>
    <w:rsid w:val="007B6625"/>
    <w:rsid w:val="007C1628"/>
    <w:rsid w:val="007D461F"/>
    <w:rsid w:val="007E084F"/>
    <w:rsid w:val="007E1244"/>
    <w:rsid w:val="007F3C0F"/>
    <w:rsid w:val="007F5959"/>
    <w:rsid w:val="00800F7C"/>
    <w:rsid w:val="008062D5"/>
    <w:rsid w:val="008111E7"/>
    <w:rsid w:val="008165E2"/>
    <w:rsid w:val="008213CC"/>
    <w:rsid w:val="00823C3A"/>
    <w:rsid w:val="00825775"/>
    <w:rsid w:val="0083054F"/>
    <w:rsid w:val="00834BB6"/>
    <w:rsid w:val="0084732A"/>
    <w:rsid w:val="0086589F"/>
    <w:rsid w:val="008708A1"/>
    <w:rsid w:val="00873E87"/>
    <w:rsid w:val="0088020C"/>
    <w:rsid w:val="008830F7"/>
    <w:rsid w:val="008861A9"/>
    <w:rsid w:val="00893BDA"/>
    <w:rsid w:val="008A4FED"/>
    <w:rsid w:val="008B5CF3"/>
    <w:rsid w:val="008C4EEF"/>
    <w:rsid w:val="008D322A"/>
    <w:rsid w:val="008D475F"/>
    <w:rsid w:val="008D74F0"/>
    <w:rsid w:val="008E30C7"/>
    <w:rsid w:val="008E55FE"/>
    <w:rsid w:val="008E5704"/>
    <w:rsid w:val="008F3AC3"/>
    <w:rsid w:val="0090684B"/>
    <w:rsid w:val="00911787"/>
    <w:rsid w:val="00913183"/>
    <w:rsid w:val="00920761"/>
    <w:rsid w:val="0092570B"/>
    <w:rsid w:val="00927085"/>
    <w:rsid w:val="0093197A"/>
    <w:rsid w:val="009365A3"/>
    <w:rsid w:val="00940159"/>
    <w:rsid w:val="0094335B"/>
    <w:rsid w:val="00947A78"/>
    <w:rsid w:val="009621BD"/>
    <w:rsid w:val="009663BC"/>
    <w:rsid w:val="0097113C"/>
    <w:rsid w:val="00973645"/>
    <w:rsid w:val="00980E29"/>
    <w:rsid w:val="0098341C"/>
    <w:rsid w:val="00994478"/>
    <w:rsid w:val="00996D1A"/>
    <w:rsid w:val="0099732F"/>
    <w:rsid w:val="009A1CC9"/>
    <w:rsid w:val="009A4F65"/>
    <w:rsid w:val="009A6272"/>
    <w:rsid w:val="009B1EBD"/>
    <w:rsid w:val="009B4461"/>
    <w:rsid w:val="009B64D1"/>
    <w:rsid w:val="009B714B"/>
    <w:rsid w:val="009C15AE"/>
    <w:rsid w:val="009C2C13"/>
    <w:rsid w:val="009D2507"/>
    <w:rsid w:val="009D2D56"/>
    <w:rsid w:val="009D45DA"/>
    <w:rsid w:val="009D5A08"/>
    <w:rsid w:val="009D5A46"/>
    <w:rsid w:val="009F0F69"/>
    <w:rsid w:val="009F132F"/>
    <w:rsid w:val="009F6E7F"/>
    <w:rsid w:val="00A0496A"/>
    <w:rsid w:val="00A13580"/>
    <w:rsid w:val="00A259E5"/>
    <w:rsid w:val="00A26F95"/>
    <w:rsid w:val="00A44377"/>
    <w:rsid w:val="00A4461C"/>
    <w:rsid w:val="00A53183"/>
    <w:rsid w:val="00A5763D"/>
    <w:rsid w:val="00A7730C"/>
    <w:rsid w:val="00A817C1"/>
    <w:rsid w:val="00A8539E"/>
    <w:rsid w:val="00A86E92"/>
    <w:rsid w:val="00A94632"/>
    <w:rsid w:val="00A96248"/>
    <w:rsid w:val="00AA1AA0"/>
    <w:rsid w:val="00AA32EB"/>
    <w:rsid w:val="00AA3C6E"/>
    <w:rsid w:val="00AB49EC"/>
    <w:rsid w:val="00AC0701"/>
    <w:rsid w:val="00AC1FE5"/>
    <w:rsid w:val="00AC2C1E"/>
    <w:rsid w:val="00AC2E9A"/>
    <w:rsid w:val="00AC32BA"/>
    <w:rsid w:val="00AD0730"/>
    <w:rsid w:val="00AD2E03"/>
    <w:rsid w:val="00AD54C7"/>
    <w:rsid w:val="00AD7B9A"/>
    <w:rsid w:val="00AE35FE"/>
    <w:rsid w:val="00AF744A"/>
    <w:rsid w:val="00AF7FC8"/>
    <w:rsid w:val="00B02867"/>
    <w:rsid w:val="00B1071B"/>
    <w:rsid w:val="00B13910"/>
    <w:rsid w:val="00B20A35"/>
    <w:rsid w:val="00B23ED1"/>
    <w:rsid w:val="00B32E27"/>
    <w:rsid w:val="00B41646"/>
    <w:rsid w:val="00B457C1"/>
    <w:rsid w:val="00B457CB"/>
    <w:rsid w:val="00B4638E"/>
    <w:rsid w:val="00B470B5"/>
    <w:rsid w:val="00B52776"/>
    <w:rsid w:val="00B55B5F"/>
    <w:rsid w:val="00B570CE"/>
    <w:rsid w:val="00B60480"/>
    <w:rsid w:val="00B60F13"/>
    <w:rsid w:val="00B61725"/>
    <w:rsid w:val="00B71970"/>
    <w:rsid w:val="00B74EC7"/>
    <w:rsid w:val="00B847FB"/>
    <w:rsid w:val="00B902C9"/>
    <w:rsid w:val="00BA510A"/>
    <w:rsid w:val="00BA6FCC"/>
    <w:rsid w:val="00BB4A75"/>
    <w:rsid w:val="00BB7BD4"/>
    <w:rsid w:val="00BC469E"/>
    <w:rsid w:val="00BD16C8"/>
    <w:rsid w:val="00BE20D6"/>
    <w:rsid w:val="00BE27A5"/>
    <w:rsid w:val="00BE2903"/>
    <w:rsid w:val="00BE524C"/>
    <w:rsid w:val="00BF0E33"/>
    <w:rsid w:val="00BF2913"/>
    <w:rsid w:val="00BF3AF0"/>
    <w:rsid w:val="00C03CA7"/>
    <w:rsid w:val="00C108E4"/>
    <w:rsid w:val="00C12C39"/>
    <w:rsid w:val="00C20292"/>
    <w:rsid w:val="00C21E7D"/>
    <w:rsid w:val="00C272EE"/>
    <w:rsid w:val="00C2795C"/>
    <w:rsid w:val="00C41D5E"/>
    <w:rsid w:val="00C4507A"/>
    <w:rsid w:val="00C51D1B"/>
    <w:rsid w:val="00C56D19"/>
    <w:rsid w:val="00C851EE"/>
    <w:rsid w:val="00C8563A"/>
    <w:rsid w:val="00C86926"/>
    <w:rsid w:val="00C903B5"/>
    <w:rsid w:val="00C90A96"/>
    <w:rsid w:val="00CA0CBF"/>
    <w:rsid w:val="00CA3545"/>
    <w:rsid w:val="00CA6465"/>
    <w:rsid w:val="00CA6E36"/>
    <w:rsid w:val="00CB3D9B"/>
    <w:rsid w:val="00CB471E"/>
    <w:rsid w:val="00CC5EA9"/>
    <w:rsid w:val="00CC7F0A"/>
    <w:rsid w:val="00CD54B3"/>
    <w:rsid w:val="00CE0BC8"/>
    <w:rsid w:val="00CE2EEA"/>
    <w:rsid w:val="00CE3A7B"/>
    <w:rsid w:val="00CF0795"/>
    <w:rsid w:val="00CF0A3B"/>
    <w:rsid w:val="00CF64C2"/>
    <w:rsid w:val="00D22DB7"/>
    <w:rsid w:val="00D24243"/>
    <w:rsid w:val="00D301BD"/>
    <w:rsid w:val="00D34A33"/>
    <w:rsid w:val="00D36045"/>
    <w:rsid w:val="00D445B4"/>
    <w:rsid w:val="00D47B01"/>
    <w:rsid w:val="00D5377F"/>
    <w:rsid w:val="00D53F7F"/>
    <w:rsid w:val="00D61278"/>
    <w:rsid w:val="00D6153E"/>
    <w:rsid w:val="00D63357"/>
    <w:rsid w:val="00D65E49"/>
    <w:rsid w:val="00D66C3A"/>
    <w:rsid w:val="00D73907"/>
    <w:rsid w:val="00D80DC2"/>
    <w:rsid w:val="00D92B5F"/>
    <w:rsid w:val="00D9327A"/>
    <w:rsid w:val="00DA26AA"/>
    <w:rsid w:val="00DA6B6D"/>
    <w:rsid w:val="00DC79CF"/>
    <w:rsid w:val="00DD0D9F"/>
    <w:rsid w:val="00DD0DC0"/>
    <w:rsid w:val="00DD1C8F"/>
    <w:rsid w:val="00DD2EDC"/>
    <w:rsid w:val="00DD5F39"/>
    <w:rsid w:val="00DE3E30"/>
    <w:rsid w:val="00DE7128"/>
    <w:rsid w:val="00DF1DFE"/>
    <w:rsid w:val="00DF208F"/>
    <w:rsid w:val="00DF55A8"/>
    <w:rsid w:val="00DF561B"/>
    <w:rsid w:val="00E02BE5"/>
    <w:rsid w:val="00E07BDA"/>
    <w:rsid w:val="00E25DAF"/>
    <w:rsid w:val="00E324D2"/>
    <w:rsid w:val="00E334E6"/>
    <w:rsid w:val="00E41EF6"/>
    <w:rsid w:val="00E439D1"/>
    <w:rsid w:val="00E453CB"/>
    <w:rsid w:val="00E54D64"/>
    <w:rsid w:val="00E60FEF"/>
    <w:rsid w:val="00E62749"/>
    <w:rsid w:val="00E67D55"/>
    <w:rsid w:val="00E70AF2"/>
    <w:rsid w:val="00E71350"/>
    <w:rsid w:val="00E80844"/>
    <w:rsid w:val="00E849BD"/>
    <w:rsid w:val="00E85829"/>
    <w:rsid w:val="00E865B3"/>
    <w:rsid w:val="00E865F5"/>
    <w:rsid w:val="00E87EB6"/>
    <w:rsid w:val="00E92C93"/>
    <w:rsid w:val="00E93421"/>
    <w:rsid w:val="00E93D36"/>
    <w:rsid w:val="00EB1EC1"/>
    <w:rsid w:val="00EB679B"/>
    <w:rsid w:val="00EC0EFD"/>
    <w:rsid w:val="00EC51B4"/>
    <w:rsid w:val="00EC65F1"/>
    <w:rsid w:val="00ED75AB"/>
    <w:rsid w:val="00EF5445"/>
    <w:rsid w:val="00EF7321"/>
    <w:rsid w:val="00F11809"/>
    <w:rsid w:val="00F1794A"/>
    <w:rsid w:val="00F20E31"/>
    <w:rsid w:val="00F27797"/>
    <w:rsid w:val="00F32C11"/>
    <w:rsid w:val="00F33352"/>
    <w:rsid w:val="00F41B2C"/>
    <w:rsid w:val="00F41C5C"/>
    <w:rsid w:val="00F56247"/>
    <w:rsid w:val="00F63CF7"/>
    <w:rsid w:val="00F65D48"/>
    <w:rsid w:val="00F704F6"/>
    <w:rsid w:val="00F72E8F"/>
    <w:rsid w:val="00F75EDE"/>
    <w:rsid w:val="00F93AA4"/>
    <w:rsid w:val="00FC549E"/>
    <w:rsid w:val="00FD22FD"/>
    <w:rsid w:val="00FD7FBC"/>
    <w:rsid w:val="00FE38F7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3053-7BB6-4A2E-8ED9-A1D40702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2101</TotalTime>
  <Pages>8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523</cp:revision>
  <dcterms:created xsi:type="dcterms:W3CDTF">2018-04-16T10:39:00Z</dcterms:created>
  <dcterms:modified xsi:type="dcterms:W3CDTF">2025-07-24T14:57:00Z</dcterms:modified>
</cp:coreProperties>
</file>