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632C" w:rsidRPr="009F69EC" w:rsidRDefault="0036632C" w:rsidP="0036632C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6632C" w:rsidRPr="009F69EC" w:rsidRDefault="0036632C" w:rsidP="0036632C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9A7E9F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94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6C5C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36632C" w:rsidRPr="009F69EC" w:rsidRDefault="0036632C" w:rsidP="003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632C" w:rsidRPr="009F69EC" w:rsidRDefault="0036632C" w:rsidP="003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47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C347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36632C" w:rsidRPr="009F69EC" w:rsidRDefault="0036632C" w:rsidP="00366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4715" w:rsidRPr="001E4715" w:rsidRDefault="0036632C" w:rsidP="001E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 w:rsidR="004E66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4E663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663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4E66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3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36632C" w:rsidRPr="008172AF" w:rsidRDefault="0036632C" w:rsidP="001E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9A7E9F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6C5C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2C" w:rsidRPr="002371F9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383D6F" w:rsidRPr="00383D6F">
        <w:rPr>
          <w:rFonts w:ascii="Times New Roman" w:eastAsia="Times New Roman" w:hAnsi="Times New Roman" w:cs="Times New Roman"/>
          <w:bCs/>
          <w:sz w:val="28"/>
          <w:szCs w:val="28"/>
        </w:rPr>
        <w:t>Лопазненская</w:t>
      </w:r>
      <w:proofErr w:type="spellEnd"/>
      <w:r w:rsidRPr="00CA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="00383D6F">
        <w:rPr>
          <w:rFonts w:ascii="Times New Roman" w:eastAsia="Times New Roman" w:hAnsi="Times New Roman" w:cs="Times New Roman"/>
          <w:sz w:val="28"/>
          <w:szCs w:val="28"/>
        </w:rPr>
        <w:t>Лопазненская</w:t>
      </w:r>
      <w:proofErr w:type="spellEnd"/>
      <w:r w:rsidR="0038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32C" w:rsidRPr="00CC1F45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632C" w:rsidRPr="003F59BE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383D6F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947EA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за 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образований»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2C" w:rsidRPr="00CC1F45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 годовым отчетом об исполнении бюджета были представлены: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B46B88" w:rsidRPr="0079507C" w:rsidRDefault="00B46B88" w:rsidP="008C629A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93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C5C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36</w:t>
      </w:r>
      <w:r w:rsidR="002F6FCB">
        <w:rPr>
          <w:rFonts w:ascii="Times New Roman" w:eastAsia="Times New Roman" w:hAnsi="Times New Roman" w:cs="Times New Roman"/>
          <w:sz w:val="28"/>
          <w:szCs w:val="28"/>
        </w:rPr>
        <w:t>53,9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2F6FCB">
        <w:rPr>
          <w:rFonts w:ascii="Times New Roman" w:eastAsia="Times New Roman" w:hAnsi="Times New Roman" w:cs="Times New Roman"/>
          <w:sz w:val="28"/>
          <w:szCs w:val="28"/>
        </w:rPr>
        <w:t>3653,9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B46B88" w:rsidRDefault="00B46B88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135C4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97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 xml:space="preserve">от 30.06.23г. № 98, 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213B">
        <w:rPr>
          <w:rFonts w:ascii="Times New Roman" w:eastAsia="Times New Roman" w:hAnsi="Times New Roman" w:cs="Times New Roman"/>
          <w:sz w:val="28"/>
          <w:szCs w:val="28"/>
        </w:rPr>
        <w:t>107/1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B46B88" w:rsidRPr="00CC1F45" w:rsidRDefault="00B46B88" w:rsidP="0005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A656E0">
        <w:rPr>
          <w:rFonts w:ascii="Times New Roman" w:eastAsia="Times New Roman" w:hAnsi="Times New Roman" w:cs="Times New Roman"/>
          <w:sz w:val="28"/>
          <w:szCs w:val="28"/>
        </w:rPr>
        <w:t>3431,4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222,5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6,1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A656E0">
        <w:rPr>
          <w:rFonts w:ascii="Times New Roman" w:eastAsia="Times New Roman" w:hAnsi="Times New Roman" w:cs="Times New Roman"/>
          <w:sz w:val="28"/>
          <w:szCs w:val="28"/>
        </w:rPr>
        <w:t>3821,8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167,9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4C38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07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671">
        <w:rPr>
          <w:rFonts w:ascii="Times New Roman" w:eastAsia="Times New Roman" w:hAnsi="Times New Roman" w:cs="Times New Roman"/>
          <w:sz w:val="28"/>
          <w:szCs w:val="28"/>
        </w:rPr>
        <w:t>390,1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увелич</w:t>
      </w:r>
      <w:r w:rsidR="007E322E">
        <w:rPr>
          <w:rFonts w:ascii="Times New Roman" w:eastAsia="Times New Roman" w:hAnsi="Times New Roman" w:cs="Times New Roman"/>
          <w:sz w:val="28"/>
          <w:szCs w:val="28"/>
        </w:rPr>
        <w:t xml:space="preserve">ившись при этом на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Лицевые счета участнику бюджетного процесса в рамках их бюджетных полномочий открыты в отделе №</w:t>
      </w:r>
      <w:r w:rsidR="00135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B46B88" w:rsidRPr="00CC1F45" w:rsidRDefault="00B46B88" w:rsidP="00052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="00E00479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280AF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C0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 xml:space="preserve">3431,7 </w:t>
      </w:r>
      <w:r w:rsidR="002424FB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F24EF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>3821,8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24EF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39741D">
        <w:rPr>
          <w:rFonts w:ascii="Times New Roman" w:eastAsia="Times New Roman" w:hAnsi="Times New Roman" w:cs="Times New Roman"/>
          <w:sz w:val="28"/>
          <w:szCs w:val="28"/>
        </w:rPr>
        <w:t>390,1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46B88" w:rsidRPr="00CC1F45" w:rsidRDefault="00B46B88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7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137"/>
        <w:gridCol w:w="1338"/>
        <w:gridCol w:w="1272"/>
        <w:gridCol w:w="965"/>
        <w:gridCol w:w="1418"/>
        <w:gridCol w:w="1556"/>
        <w:gridCol w:w="30"/>
      </w:tblGrid>
      <w:tr w:rsidR="00B46B88" w:rsidRPr="00CC1F45" w:rsidTr="00052C47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6F48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F73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4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EE1CB7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B46B88" w:rsidRPr="00CC1F45" w:rsidRDefault="00B46B88" w:rsidP="006F48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4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2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1D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2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2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1D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2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88" w:rsidRPr="00CC1F45" w:rsidTr="00052C47">
        <w:trPr>
          <w:trHeight w:val="84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EE1CB7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C4" w:rsidRPr="00CC1F45" w:rsidTr="00572D83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6C4" w:rsidRPr="00CC1F45" w:rsidRDefault="002476C4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E52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4237,4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3431,4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6F4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3431,7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-805,7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30" w:type="dxa"/>
            <w:vAlign w:val="center"/>
            <w:hideMark/>
          </w:tcPr>
          <w:p w:rsidR="002476C4" w:rsidRPr="00CC1F45" w:rsidRDefault="002476C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C4" w:rsidRPr="00CC1F45" w:rsidTr="00572D83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6C4" w:rsidRPr="00CC1F45" w:rsidRDefault="002476C4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E52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3692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D7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3821,8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6F4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129,8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30" w:type="dxa"/>
            <w:vAlign w:val="center"/>
            <w:hideMark/>
          </w:tcPr>
          <w:p w:rsidR="002476C4" w:rsidRPr="00CC1F45" w:rsidRDefault="002476C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C4" w:rsidRPr="00CC1F45" w:rsidTr="00572D83">
        <w:trPr>
          <w:trHeight w:val="36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6C4" w:rsidRPr="00CC1F45" w:rsidRDefault="002476C4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E52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545,4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D96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EF4623" w:rsidRDefault="002476C4" w:rsidP="004F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-390,1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-99,9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-935,5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6C4" w:rsidRPr="002476C4" w:rsidRDefault="00247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C4">
              <w:rPr>
                <w:rFonts w:ascii="Times New Roman" w:hAnsi="Times New Roman" w:cs="Times New Roman"/>
                <w:color w:val="000000"/>
              </w:rPr>
              <w:t>-71,5</w:t>
            </w:r>
          </w:p>
        </w:tc>
        <w:tc>
          <w:tcPr>
            <w:tcW w:w="30" w:type="dxa"/>
            <w:vAlign w:val="center"/>
            <w:hideMark/>
          </w:tcPr>
          <w:p w:rsidR="002476C4" w:rsidRPr="00CC1F45" w:rsidRDefault="002476C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88" w:rsidRPr="00CC1F45" w:rsidRDefault="00B46B88" w:rsidP="0005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449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CB3A6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B3A64">
        <w:rPr>
          <w:rFonts w:ascii="Times New Roman" w:eastAsia="Times New Roman" w:hAnsi="Times New Roman" w:cs="Times New Roman"/>
          <w:sz w:val="28"/>
          <w:szCs w:val="28"/>
        </w:rPr>
        <w:t>805,7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CB3A64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B3A64">
        <w:rPr>
          <w:rFonts w:ascii="Times New Roman" w:eastAsia="Times New Roman" w:hAnsi="Times New Roman" w:cs="Times New Roman"/>
          <w:sz w:val="28"/>
          <w:szCs w:val="28"/>
        </w:rPr>
        <w:t xml:space="preserve">129,8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CB3A64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222C10" w:rsidP="00222C10">
      <w:pPr>
        <w:tabs>
          <w:tab w:val="left" w:pos="1305"/>
          <w:tab w:val="center" w:pos="4932"/>
        </w:tabs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BD115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F2B30" w:rsidRPr="003D0330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сложилось в объеме </w:t>
      </w:r>
      <w:r w:rsidR="001A120C">
        <w:rPr>
          <w:rFonts w:ascii="Times New Roman" w:eastAsia="Times New Roman" w:hAnsi="Times New Roman" w:cs="Times New Roman"/>
          <w:sz w:val="28"/>
          <w:szCs w:val="28"/>
        </w:rPr>
        <w:t>3431,7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4F2B86" w:rsidRPr="003D0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1A120C">
        <w:rPr>
          <w:rFonts w:ascii="Times New Roman" w:eastAsia="Times New Roman" w:hAnsi="Times New Roman" w:cs="Times New Roman"/>
          <w:sz w:val="28"/>
          <w:szCs w:val="28"/>
        </w:rPr>
        <w:t>19,0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A120C">
        <w:rPr>
          <w:rFonts w:ascii="Times New Roman" w:eastAsia="Times New Roman" w:hAnsi="Times New Roman" w:cs="Times New Roman"/>
          <w:sz w:val="28"/>
          <w:szCs w:val="28"/>
        </w:rPr>
        <w:t>805,7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0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>, чем в  20</w:t>
      </w:r>
      <w:r w:rsidR="003D03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2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F2B30" w:rsidRPr="003D0330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Исполнение доходной части бюджета поселения представлено в таблице:</w:t>
      </w:r>
    </w:p>
    <w:p w:rsidR="00CC1F45" w:rsidRPr="00CC1F45" w:rsidRDefault="00CC1F45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33"/>
        <w:gridCol w:w="993"/>
        <w:gridCol w:w="843"/>
        <w:gridCol w:w="835"/>
        <w:gridCol w:w="835"/>
        <w:gridCol w:w="986"/>
        <w:gridCol w:w="30"/>
      </w:tblGrid>
      <w:tr w:rsidR="00A20E24" w:rsidRPr="00CC1F45" w:rsidTr="007A4A6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AA0E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</w:t>
            </w:r>
            <w:r w:rsidR="007A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052C4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C460E8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AA0E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AA0E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D6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AA0E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D6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A4A6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-1444,9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612AE4" w:rsidP="00A73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A733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8654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865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CB0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A75B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612A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0A16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A1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0A1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0A16F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BE" w:rsidRPr="00CC1F45" w:rsidRDefault="00360EBE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</w:tcPr>
          <w:p w:rsidR="00360EBE" w:rsidRPr="00CC1F4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-1128,1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612AE4" w:rsidP="00CA61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CA61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4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60EBE" w:rsidRPr="00CC1F45" w:rsidTr="00572D83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EBE" w:rsidRPr="00414305" w:rsidTr="00572D83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414305" w:rsidRDefault="00360E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414305" w:rsidRDefault="00360EBE" w:rsidP="00E52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414305" w:rsidRDefault="00360EBE" w:rsidP="00BF0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414305" w:rsidRDefault="00360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DA33F6" w:rsidP="00DA3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</w:t>
            </w:r>
          </w:p>
        </w:tc>
        <w:tc>
          <w:tcPr>
            <w:tcW w:w="30" w:type="dxa"/>
            <w:vAlign w:val="center"/>
            <w:hideMark/>
          </w:tcPr>
          <w:p w:rsidR="00360EBE" w:rsidRPr="0041430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EBE" w:rsidRPr="00CC1F45" w:rsidTr="00572D83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0EBE" w:rsidRPr="00C0531E" w:rsidRDefault="00360EBE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EBE" w:rsidRPr="00360EBE" w:rsidRDefault="00CA61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21,0 раз</w:t>
            </w:r>
          </w:p>
        </w:tc>
        <w:tc>
          <w:tcPr>
            <w:tcW w:w="30" w:type="dxa"/>
            <w:vAlign w:val="center"/>
          </w:tcPr>
          <w:p w:rsidR="00360EBE" w:rsidRPr="00CC1F45" w:rsidRDefault="00360E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360EBE" w:rsidRPr="00CC1F45" w:rsidTr="00572D83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EBE" w:rsidRPr="00CC1F45" w:rsidRDefault="00360EBE" w:rsidP="00CB02E0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147,2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360EBE" w:rsidRPr="00CC1F45" w:rsidTr="00572D83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EBE" w:rsidRPr="00CC1F45" w:rsidRDefault="00360EBE" w:rsidP="00CB02E0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384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60EBE" w:rsidRPr="00CC1F45" w:rsidTr="00572D83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EBE" w:rsidRPr="00CC1F45" w:rsidRDefault="00360EBE" w:rsidP="00CB02E0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CA61F2" w:rsidP="00CA61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2,6 раза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60EBE" w:rsidRPr="00CC1F45" w:rsidTr="00572D83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EBE" w:rsidRPr="00CC1F45" w:rsidRDefault="00360EBE" w:rsidP="00CB02E0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0EBE" w:rsidRPr="00CC1F45" w:rsidTr="00572D83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BE" w:rsidRPr="00CC1F45" w:rsidRDefault="00360EBE" w:rsidP="00CB0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384E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7D04F9" w:rsidRDefault="00360EBE" w:rsidP="00384E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360EBE" w:rsidRPr="00360EBE" w:rsidRDefault="00360EB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-805,7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EBE" w:rsidRPr="00360EBE" w:rsidRDefault="00360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E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30" w:type="dxa"/>
            <w:vAlign w:val="center"/>
            <w:hideMark/>
          </w:tcPr>
          <w:p w:rsidR="00360EBE" w:rsidRPr="00CC1F45" w:rsidRDefault="00360EBE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B30" w:rsidRPr="00CC1F4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612AE4">
        <w:rPr>
          <w:rFonts w:ascii="Times New Roman" w:eastAsia="Times New Roman" w:hAnsi="Times New Roman" w:cs="Times New Roman"/>
          <w:sz w:val="28"/>
          <w:szCs w:val="28"/>
        </w:rPr>
        <w:t>1496,4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или 100,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8E0BA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612AE4">
        <w:rPr>
          <w:rFonts w:ascii="Times New Roman" w:eastAsia="Times New Roman" w:hAnsi="Times New Roman" w:cs="Times New Roman"/>
          <w:sz w:val="28"/>
          <w:szCs w:val="28"/>
        </w:rPr>
        <w:t>1444,9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B4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в 1,9 раза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AEE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43,6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алоговые  доходы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%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 xml:space="preserve"> имеют удельный вес -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55,6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B30" w:rsidRPr="00EE75F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81,5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75F5"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от </w:t>
      </w:r>
      <w:r w:rsidR="004A2A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прочих неналоговых доходов</w:t>
      </w:r>
      <w:r w:rsidR="00EE75F5"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D77B4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4A2A49"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2B30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выше 95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F23400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1469,5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 xml:space="preserve">316,8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578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2578A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B30" w:rsidRPr="00CC1F45" w:rsidRDefault="008F2B30" w:rsidP="008F2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0A16FA">
        <w:rPr>
          <w:rFonts w:ascii="Times New Roman" w:eastAsia="Times New Roman" w:hAnsi="Times New Roman" w:cs="Times New Roman"/>
          <w:sz w:val="28"/>
          <w:szCs w:val="28"/>
        </w:rPr>
        <w:t>1197,7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A0E10">
        <w:rPr>
          <w:rFonts w:ascii="Times New Roman" w:eastAsia="Times New Roman" w:hAnsi="Times New Roman" w:cs="Times New Roman"/>
          <w:sz w:val="28"/>
          <w:szCs w:val="28"/>
        </w:rPr>
        <w:t>29,1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E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Удельный вес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, который занимает земельный налог 81,5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 xml:space="preserve"> - наибольший,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72336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72336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872336">
        <w:rPr>
          <w:rFonts w:ascii="Times New Roman" w:eastAsia="Times New Roman" w:hAnsi="Times New Roman" w:cs="Times New Roman"/>
          <w:sz w:val="28"/>
          <w:szCs w:val="28"/>
        </w:rPr>
        <w:t>99,1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и 100,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% к плану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36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02057" w:rsidRDefault="00E02057" w:rsidP="00E0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9A06DE">
        <w:rPr>
          <w:rFonts w:ascii="Times New Roman" w:eastAsia="Times New Roman" w:hAnsi="Times New Roman" w:cs="Times New Roman"/>
          <w:sz w:val="28"/>
          <w:szCs w:val="28"/>
        </w:rPr>
        <w:t>159,1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100,1% к плану.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6DE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0F57" w:rsidRDefault="00C40F57" w:rsidP="00C4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снизилось на 11,2%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40,5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F6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46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1128,1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42,9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 xml:space="preserve">отсутствия доходов от продажи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материальных и нематериа</w:t>
      </w:r>
      <w:r w:rsidR="0034394A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активов.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3953"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% в общем объеме доходов поселения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99F" w:rsidRDefault="00231D8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поступали.</w:t>
      </w:r>
    </w:p>
    <w:p w:rsidR="0059187B" w:rsidRDefault="00231D81" w:rsidP="0059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поступили в сумме 26,9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группе неналоговых доходов –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CC1F45" w:rsidRPr="00CC1F45" w:rsidRDefault="00CC1F45" w:rsidP="0059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2D6F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1908,4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612,3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D6FE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2099F">
        <w:rPr>
          <w:rFonts w:ascii="Times New Roman" w:eastAsia="Times New Roman" w:hAnsi="Times New Roman" w:cs="Times New Roman"/>
          <w:sz w:val="28"/>
          <w:szCs w:val="28"/>
        </w:rPr>
        <w:t>47,2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300F30">
        <w:rPr>
          <w:rFonts w:ascii="Times New Roman" w:eastAsia="Times New Roman" w:hAnsi="Times New Roman" w:cs="Times New Roman"/>
          <w:spacing w:val="-8"/>
          <w:sz w:val="28"/>
          <w:szCs w:val="28"/>
        </w:rPr>
        <w:t>1318,0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300F30">
        <w:rPr>
          <w:rFonts w:ascii="Times New Roman" w:eastAsia="Times New Roman" w:hAnsi="Times New Roman" w:cs="Times New Roman"/>
          <w:spacing w:val="-8"/>
          <w:sz w:val="28"/>
          <w:szCs w:val="28"/>
        </w:rPr>
        <w:t>69,1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300F30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5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00F30">
        <w:rPr>
          <w:rFonts w:ascii="Times New Roman" w:eastAsia="Times New Roman" w:hAnsi="Times New Roman" w:cs="Times New Roman"/>
          <w:sz w:val="28"/>
          <w:szCs w:val="28"/>
        </w:rPr>
        <w:t>303,0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00F30">
        <w:rPr>
          <w:rFonts w:ascii="Times New Roman" w:eastAsia="Times New Roman" w:hAnsi="Times New Roman" w:cs="Times New Roman"/>
          <w:sz w:val="28"/>
          <w:szCs w:val="28"/>
        </w:rPr>
        <w:t>29,9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911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87B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918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187B" w:rsidRPr="0059187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поселению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поступили в объеме плановых назначений </w:t>
      </w:r>
      <w:r w:rsidR="00AA69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911">
        <w:rPr>
          <w:rFonts w:ascii="Times New Roman" w:eastAsia="Times New Roman" w:hAnsi="Times New Roman" w:cs="Times New Roman"/>
          <w:sz w:val="28"/>
          <w:szCs w:val="28"/>
        </w:rPr>
        <w:t>475,5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AA6911">
        <w:rPr>
          <w:rFonts w:ascii="Times New Roman" w:eastAsia="Times New Roman" w:hAnsi="Times New Roman" w:cs="Times New Roman"/>
          <w:sz w:val="28"/>
          <w:szCs w:val="28"/>
        </w:rPr>
        <w:t>(участие в программе инициативного бюджетирования), что выше прошлогоднего в 2,6 раза.</w:t>
      </w:r>
    </w:p>
    <w:p w:rsidR="00CC1F45" w:rsidRPr="00BE05C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911">
        <w:rPr>
          <w:rFonts w:ascii="Times New Roman" w:eastAsia="Times New Roman" w:hAnsi="Times New Roman" w:cs="Times New Roman"/>
          <w:sz w:val="28"/>
          <w:szCs w:val="28"/>
        </w:rPr>
        <w:t>15,0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AA6911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 xml:space="preserve">объема финансовой помощи, что </w:t>
      </w:r>
      <w:r w:rsidR="005A3DEA" w:rsidRPr="00BE05C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A6911" w:rsidRPr="00BE05C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A6911" w:rsidRPr="00BE05C5">
        <w:rPr>
          <w:rFonts w:ascii="Times New Roman" w:eastAsia="Times New Roman" w:hAnsi="Times New Roman" w:cs="Times New Roman"/>
          <w:sz w:val="28"/>
          <w:szCs w:val="28"/>
        </w:rPr>
        <w:t xml:space="preserve">14,4 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AA6911" w:rsidRPr="00BE05C5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BE05C5" w:rsidRDefault="00CC1F45" w:rsidP="008C62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5C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C65C1E" w:rsidRPr="00BE05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61306C" w:rsidP="008C629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Расходование средств бюджета поселения производилось по </w:t>
      </w:r>
      <w:r w:rsidR="000C524C" w:rsidRPr="00BE05C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E05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разделам</w:t>
      </w:r>
      <w:r w:rsidRPr="00BE0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1F45" w:rsidRPr="00BE05C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="00CC1F45" w:rsidRPr="00BE05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1F45" w:rsidRPr="00BE05C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F011FD" w:rsidRPr="00BE05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32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F45" w:rsidRPr="00BE05C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="00CC1F45" w:rsidRPr="00BE05C5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зан</w:t>
      </w:r>
      <w:r w:rsidR="003A714B" w:rsidRPr="00BE05C5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="00CC1F45" w:rsidRPr="00BE05C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 xml:space="preserve">расходы по разделу «Общегосударственные вопросы» - 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51,5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, 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увеличившись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при этом на 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2,3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процентных пункта</w:t>
      </w:r>
      <w:r w:rsidR="00CC1F45" w:rsidRPr="00296410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 w:rsidRPr="00296410">
        <w:rPr>
          <w:rFonts w:ascii="Times New Roman" w:eastAsia="Times New Roman" w:hAnsi="Times New Roman" w:cs="Times New Roman"/>
          <w:spacing w:val="4"/>
          <w:sz w:val="28"/>
        </w:rPr>
        <w:t>0</w:t>
      </w:r>
      <w:r w:rsidR="000C524C" w:rsidRPr="00296410">
        <w:rPr>
          <w:rFonts w:ascii="Times New Roman" w:eastAsia="Times New Roman" w:hAnsi="Times New Roman" w:cs="Times New Roman"/>
          <w:spacing w:val="4"/>
          <w:sz w:val="28"/>
        </w:rPr>
        <w:t>2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 w:rsidRPr="00296410">
        <w:rPr>
          <w:rFonts w:ascii="Times New Roman" w:eastAsia="Times New Roman" w:hAnsi="Times New Roman" w:cs="Times New Roman"/>
          <w:spacing w:val="4"/>
          <w:sz w:val="28"/>
        </w:rPr>
        <w:t>Национальная</w:t>
      </w:r>
      <w:r w:rsidR="00F011FD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0C524C" w:rsidRPr="00296410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3,0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, 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увеличившись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на 0,</w:t>
      </w:r>
      <w:r w:rsidR="001A3286" w:rsidRPr="00296410">
        <w:rPr>
          <w:rFonts w:ascii="Times New Roman" w:eastAsia="Times New Roman" w:hAnsi="Times New Roman" w:cs="Times New Roman"/>
          <w:spacing w:val="4"/>
          <w:sz w:val="28"/>
        </w:rPr>
        <w:t>3</w:t>
      </w:r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FF33DB" w:rsidRPr="00296410">
        <w:rPr>
          <w:rFonts w:ascii="Times New Roman" w:eastAsia="Times New Roman" w:hAnsi="Times New Roman" w:cs="Times New Roman"/>
          <w:spacing w:val="4"/>
          <w:sz w:val="28"/>
        </w:rPr>
        <w:t xml:space="preserve"> пункта</w:t>
      </w:r>
      <w:r w:rsidR="00CC1F45" w:rsidRPr="00296410">
        <w:rPr>
          <w:rFonts w:ascii="Times New Roman" w:eastAsia="Times New Roman" w:hAnsi="Times New Roman" w:cs="Times New Roman"/>
          <w:spacing w:val="4"/>
          <w:sz w:val="28"/>
        </w:rPr>
        <w:t>.</w:t>
      </w:r>
    </w:p>
    <w:p w:rsidR="00CC1F45" w:rsidRPr="00CC1F45" w:rsidRDefault="00CC1F45" w:rsidP="008C62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74"/>
        <w:gridCol w:w="1508"/>
        <w:gridCol w:w="992"/>
        <w:gridCol w:w="1417"/>
        <w:gridCol w:w="1190"/>
      </w:tblGrid>
      <w:tr w:rsidR="008473D0" w:rsidRPr="00CC1F45" w:rsidTr="00D77A09">
        <w:trPr>
          <w:trHeight w:val="45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 разделов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333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</w:t>
            </w:r>
            <w:r w:rsidR="004E37C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3356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333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</w:t>
            </w:r>
            <w:r w:rsidR="00C05A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3356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473D0" w:rsidRPr="00CC1F45" w:rsidTr="00D77A09">
        <w:trPr>
          <w:trHeight w:val="255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</w:tr>
      <w:tr w:rsidR="001A3286" w:rsidRPr="00CC1F45" w:rsidTr="00E524D1">
        <w:trPr>
          <w:trHeight w:val="20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1969,1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A3286" w:rsidRPr="00CC1F45" w:rsidTr="00E524D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A3286" w:rsidRPr="00CC1F45" w:rsidTr="00E524D1">
        <w:trPr>
          <w:trHeight w:val="271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839,0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1A3286" w:rsidRPr="00CC1F45" w:rsidTr="00E524D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3286" w:rsidRPr="00CC1F45" w:rsidTr="00E524D1">
        <w:trPr>
          <w:trHeight w:val="32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898,7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1A3286" w:rsidRPr="00CC1F45" w:rsidTr="00E524D1">
        <w:trPr>
          <w:trHeight w:val="10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3286" w:rsidRPr="00CC1F45" w:rsidTr="00E524D1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86" w:rsidRPr="00D77A09" w:rsidRDefault="001A328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1A7">
              <w:rPr>
                <w:rFonts w:ascii="Times New Roman" w:hAnsi="Times New Roman" w:cs="Times New Roman"/>
                <w:b/>
                <w:bCs/>
                <w:color w:val="000000"/>
              </w:rPr>
              <w:t>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D401A7" w:rsidRDefault="001A3286" w:rsidP="00E52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286">
              <w:rPr>
                <w:rFonts w:ascii="Times New Roman" w:hAnsi="Times New Roman" w:cs="Times New Roman"/>
                <w:b/>
                <w:bCs/>
                <w:color w:val="000000"/>
              </w:rPr>
              <w:t>3821,8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86" w:rsidRPr="001A3286" w:rsidRDefault="001A3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2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3524C" w:rsidRPr="00821FF9" w:rsidRDefault="00085FD4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поселения исполнены в сумме </w:t>
      </w:r>
      <w:r w:rsidR="00881932">
        <w:rPr>
          <w:rFonts w:ascii="Times New Roman" w:eastAsia="Times New Roman" w:hAnsi="Times New Roman" w:cs="Times New Roman"/>
          <w:sz w:val="28"/>
          <w:szCs w:val="28"/>
        </w:rPr>
        <w:t>3821,8</w:t>
      </w:r>
      <w:r w:rsidR="0015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821FF9">
        <w:rPr>
          <w:rFonts w:ascii="Times New Roman" w:eastAsia="Times New Roman" w:hAnsi="Times New Roman" w:cs="Times New Roman"/>
          <w:sz w:val="28"/>
          <w:szCs w:val="28"/>
        </w:rPr>
        <w:t xml:space="preserve">рублей, что </w:t>
      </w:r>
      <w:r w:rsidR="0023524C" w:rsidRPr="00821FF9">
        <w:rPr>
          <w:rFonts w:ascii="Times New Roman" w:eastAsia="Times New Roman" w:hAnsi="Times New Roman" w:cs="Times New Roman"/>
          <w:sz w:val="28"/>
          <w:szCs w:val="28"/>
        </w:rPr>
        <w:t>составляет 100,0% исполнения</w:t>
      </w:r>
      <w:r w:rsidR="00E0688B" w:rsidRPr="00821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24C" w:rsidRPr="00821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FD4" w:rsidRPr="00876257" w:rsidRDefault="0023524C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F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</w:t>
      </w:r>
      <w:r w:rsidR="00492FD2" w:rsidRPr="00821FF9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</w:t>
      </w:r>
      <w:r w:rsidR="00085FD4" w:rsidRPr="00821FF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97226" w:rsidRPr="00821FF9">
        <w:rPr>
          <w:rFonts w:ascii="Times New Roman" w:eastAsia="Times New Roman" w:hAnsi="Times New Roman" w:cs="Times New Roman"/>
          <w:sz w:val="28"/>
          <w:szCs w:val="28"/>
        </w:rPr>
        <w:t>129,8</w:t>
      </w:r>
      <w:r w:rsidR="00085FD4" w:rsidRPr="00821FF9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C4AD0" w:rsidRPr="00821FF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492FD2" w:rsidRPr="00821F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FD4" w:rsidRPr="00821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03C" w:rsidRPr="00821FF9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B97226" w:rsidRPr="00821FF9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085FD4" w:rsidRPr="00821FF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A714B" w:rsidRPr="00876257" w:rsidRDefault="003A714B" w:rsidP="003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2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8762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6257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87625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76257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846C96" w:rsidRPr="00CC1F45" w:rsidTr="00D65AC6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702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702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02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02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D65AC6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CC1F45" w:rsidRDefault="0091556F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731B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0,0 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CC1F45" w:rsidRDefault="0091556F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705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9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9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5791" w:rsidRPr="00CC1F45" w:rsidRDefault="0070579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79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CC1F45" w:rsidRDefault="00705791" w:rsidP="002F16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CC1F45" w:rsidRDefault="0070579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791" w:rsidRPr="0091556F" w:rsidRDefault="00705791" w:rsidP="00E5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705791" w:rsidRPr="00CC1F45" w:rsidRDefault="0070579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6F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F" w:rsidRPr="0091556F" w:rsidRDefault="00915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30" w:type="dxa"/>
            <w:vAlign w:val="center"/>
            <w:hideMark/>
          </w:tcPr>
          <w:p w:rsidR="0091556F" w:rsidRPr="00CC1F45" w:rsidRDefault="0091556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5922A9" w:rsidRPr="005922A9">
        <w:rPr>
          <w:rFonts w:ascii="Times New Roman" w:eastAsia="Times New Roman" w:hAnsi="Times New Roman" w:cs="Times New Roman"/>
          <w:sz w:val="28"/>
          <w:szCs w:val="28"/>
        </w:rPr>
        <w:t>1969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2A9" w:rsidRPr="005922A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2A9" w:rsidRPr="005922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922A9" w:rsidRPr="005922A9">
        <w:rPr>
          <w:rFonts w:ascii="Times New Roman" w:eastAsia="Times New Roman" w:hAnsi="Times New Roman" w:cs="Times New Roman"/>
          <w:sz w:val="28"/>
          <w:szCs w:val="28"/>
        </w:rPr>
        <w:t>154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22A9" w:rsidRPr="005922A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расходов данно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1716,0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123,2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544,4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863,2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223,3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Default="00DD41F1" w:rsidP="00DD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252,6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A16A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31,0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16A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0C335A">
        <w:rPr>
          <w:rFonts w:ascii="Times New Roman" w:eastAsia="Times New Roman" w:hAnsi="Times New Roman" w:cs="Times New Roman"/>
          <w:bCs/>
          <w:sz w:val="28"/>
          <w:szCs w:val="28"/>
        </w:rPr>
        <w:t>, прочие расходы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41F1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115,0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2312E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839,0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22,0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0F1190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  расходы по данному разделу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54,6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D036D" w:rsidRPr="002B0A5D" w:rsidRDefault="003D036D" w:rsidP="003D036D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898,7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122,0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51,2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7610C9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166,5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1F1" w:rsidRPr="00CC1F45" w:rsidRDefault="007610C9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по благоустройству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 xml:space="preserve">детской площадки по программе </w:t>
      </w:r>
      <w:proofErr w:type="gramStart"/>
      <w:r w:rsidR="005922A9">
        <w:rPr>
          <w:rFonts w:ascii="Times New Roman" w:eastAsia="Times New Roman" w:hAnsi="Times New Roman" w:cs="Times New Roman"/>
          <w:sz w:val="28"/>
          <w:szCs w:val="28"/>
        </w:rPr>
        <w:t>инициативное</w:t>
      </w:r>
      <w:proofErr w:type="gramEnd"/>
      <w:r w:rsidR="005922A9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559,0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D41F1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1F1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93,3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922A9">
        <w:rPr>
          <w:rFonts w:ascii="Times New Roman" w:eastAsia="Times New Roman" w:hAnsi="Times New Roman" w:cs="Times New Roman"/>
          <w:sz w:val="28"/>
          <w:szCs w:val="28"/>
        </w:rPr>
        <w:t>на 9,4%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Default="00DD41F1" w:rsidP="008C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C1">
        <w:rPr>
          <w:rFonts w:ascii="Times New Roman" w:eastAsia="Times New Roman" w:hAnsi="Times New Roman" w:cs="Times New Roman"/>
          <w:sz w:val="28"/>
          <w:szCs w:val="28"/>
        </w:rPr>
        <w:t>расходы не производились</w:t>
      </w:r>
    </w:p>
    <w:p w:rsidR="002F16C1" w:rsidRPr="0060355D" w:rsidRDefault="002F16C1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2F16C1" w:rsidRPr="00CC1F45" w:rsidRDefault="002F16C1" w:rsidP="002F16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7D4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E958F9" w:rsidRPr="00100C38" w:rsidTr="002F16C1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0A615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1C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0A615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0A615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0A615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958F9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2233,4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2416</w:t>
            </w:r>
            <w:r w:rsidR="00E524D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</w:tr>
      <w:tr w:rsidR="00E958F9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-517,9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E958F9" w:rsidRPr="00146A07" w:rsidTr="002F16C1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58F9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58F9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8F9" w:rsidRPr="00E958F9" w:rsidRDefault="00E958F9" w:rsidP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58F9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E958F9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 w:rsidP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100,0% больше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E958F9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E958F9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F9" w:rsidRPr="00146A07" w:rsidRDefault="00E958F9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8F9">
              <w:rPr>
                <w:rFonts w:ascii="Times New Roman" w:hAnsi="Times New Roman" w:cs="Times New Roman"/>
                <w:b/>
                <w:bCs/>
                <w:color w:val="000000"/>
              </w:rPr>
              <w:t>3692</w:t>
            </w:r>
            <w:r w:rsidR="00E524D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8F9">
              <w:rPr>
                <w:rFonts w:ascii="Times New Roman" w:hAnsi="Times New Roman" w:cs="Times New Roman"/>
                <w:b/>
                <w:bCs/>
                <w:color w:val="000000"/>
              </w:rPr>
              <w:t>3821,6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b/>
                <w:bCs/>
                <w:color w:val="000000"/>
              </w:rPr>
              <w:t>103,5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58F9" w:rsidRPr="00E958F9" w:rsidRDefault="00E958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8F9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E524D1" w:rsidRDefault="002F16C1" w:rsidP="005F7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A07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>дов выявил следующее. Расходы на о</w:t>
      </w:r>
      <w:r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E08AA"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5F747A"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2416,0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</w:t>
      </w:r>
      <w:r w:rsidR="00BA63C7" w:rsidRPr="00743FF2">
        <w:rPr>
          <w:rFonts w:ascii="Times New Roman" w:eastAsia="Times New Roman" w:hAnsi="Times New Roman" w:cs="Times New Roman"/>
          <w:sz w:val="28"/>
          <w:szCs w:val="28"/>
        </w:rPr>
        <w:t xml:space="preserve">и имеют наибольший удельный вес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63,2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B232CD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на 182,6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2CD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>с. рублей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.  Расходы на оплату работ, услуг в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составили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697,5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Расходы по данной статье в </w:t>
      </w:r>
      <w:r w:rsidR="007E1E84" w:rsidRPr="00743FF2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году  на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517,9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42,6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E524D1">
        <w:rPr>
          <w:rFonts w:ascii="Times New Roman" w:eastAsia="Times New Roman" w:hAnsi="Times New Roman" w:cs="Times New Roman"/>
          <w:color w:val="000000"/>
          <w:sz w:val="28"/>
          <w:szCs w:val="28"/>
        </w:rPr>
        <w:t>253,2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22,3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65C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% к прошлому году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E524D1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основных средств составили 445,9 тыс. рублей, что составляет 11,7 процентных пункта в структуре расходов.</w:t>
      </w:r>
    </w:p>
    <w:p w:rsidR="002F16C1" w:rsidRPr="00642802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 анализе расходов бюджета поселения </w:t>
      </w:r>
      <w:r w:rsidR="004C72E7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>ф. 0503123</w:t>
      </w:r>
      <w:r w:rsidR="00FC450A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 пояснительной записки ф. 0503160 </w:t>
      </w: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>установлено, что в течени</w:t>
      </w:r>
      <w:r w:rsidR="004C72E7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отчетного года производилась оплата пеней по налогам и взносам в количестве </w:t>
      </w:r>
      <w:r w:rsidR="00FC450A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="00DB1E51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случаев на сумму </w:t>
      </w:r>
      <w:r w:rsidR="00FC450A"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>0,2</w:t>
      </w: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рублей. </w:t>
      </w:r>
    </w:p>
    <w:p w:rsidR="002F16C1" w:rsidRPr="00A82188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80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="000D01BF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Лопазненского</w:t>
      </w:r>
      <w:proofErr w:type="spellEnd"/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сельского поселения за 20</w:t>
      </w:r>
      <w:r w:rsidR="00B32D25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2</w:t>
      </w:r>
      <w:r w:rsidR="00FC450A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2</w:t>
      </w:r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FC450A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0,2</w:t>
      </w:r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тыс. рублей (</w:t>
      </w:r>
      <w:r w:rsidR="00FC450A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2</w:t>
      </w:r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случа</w:t>
      </w:r>
      <w:r w:rsidR="00892667"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я</w:t>
      </w:r>
      <w:r w:rsidRPr="0064280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7A09E8" w:rsidRDefault="0038708A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 бюджет поселения на 20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A09E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93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A09E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Pr="00CC1F45" w:rsidRDefault="00C13A3E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 перечень главных администраторов источников дефицита бюджета и источники финансирования дефицита бюджета.</w:t>
      </w:r>
    </w:p>
    <w:p w:rsidR="0038708A" w:rsidRPr="00CC1F45" w:rsidRDefault="0038708A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9E8" w:rsidRP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деф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ицит бюджета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390,4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Pr="00FD61A7" w:rsidRDefault="0038708A" w:rsidP="009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B2BA0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390,1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9B4D3E" w:rsidRDefault="009B4D3E" w:rsidP="008C629A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 xml:space="preserve">данным ф. 0503178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состоянию на 01.01.20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лял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390,1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</w:t>
      </w:r>
      <w:r w:rsidR="002A2C3E">
        <w:rPr>
          <w:rFonts w:ascii="Times New Roman" w:eastAsia="Times New Roman" w:hAnsi="Times New Roman" w:cs="Times New Roman"/>
          <w:sz w:val="28"/>
          <w:szCs w:val="28"/>
        </w:rPr>
        <w:t>370,6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46B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67" w:rsidRDefault="00892667" w:rsidP="008C629A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26DF" w:rsidRDefault="004626DF" w:rsidP="00462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C148B1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45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721A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45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5A8">
        <w:rPr>
          <w:rFonts w:ascii="Times New Roman" w:eastAsia="Times New Roman" w:hAnsi="Times New Roman" w:cs="Times New Roman"/>
          <w:sz w:val="28"/>
          <w:szCs w:val="28"/>
        </w:rPr>
        <w:t>93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148B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</w:t>
      </w:r>
      <w:r w:rsidR="006134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213D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рублей. Но</w:t>
      </w:r>
      <w:r w:rsidR="008926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 w:rsidR="00CC3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2634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B30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821</w:t>
      </w:r>
      <w:r w:rsidR="000B3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7D7E86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D91B43">
        <w:rPr>
          <w:rFonts w:ascii="Times New Roman" w:eastAsia="Times New Roman" w:hAnsi="Times New Roman" w:cs="Times New Roman"/>
          <w:sz w:val="28"/>
          <w:szCs w:val="28"/>
        </w:rPr>
        <w:t>3821,8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F23B8B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3BF3" w:rsidRPr="00213BF3" w:rsidRDefault="00412471" w:rsidP="002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412471" w:rsidRPr="00412471" w:rsidRDefault="00412471" w:rsidP="0042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552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19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42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r w:rsidR="0042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42196B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42196B" w:rsidRPr="00CC1F45" w:rsidTr="00213BF3">
        <w:trPr>
          <w:trHeight w:val="10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77391C" w:rsidRDefault="0042196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196B" w:rsidRPr="00CC1F45" w:rsidRDefault="0042196B" w:rsidP="0099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196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77391C" w:rsidRDefault="0042196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196B" w:rsidRPr="00CC1F45" w:rsidRDefault="0042196B" w:rsidP="0099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196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6B" w:rsidRPr="00CC1F45" w:rsidRDefault="0042196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6B" w:rsidRPr="0077391C" w:rsidRDefault="0042196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196B" w:rsidRDefault="0042196B" w:rsidP="0099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6B" w:rsidRDefault="00DA4A0F" w:rsidP="00D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6B" w:rsidRDefault="00DA4A0F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6B" w:rsidRPr="00CC1F45" w:rsidRDefault="0042196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196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196B" w:rsidRPr="00CC1F45" w:rsidRDefault="0042196B" w:rsidP="0099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D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DA4A0F" w:rsidP="00D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6B" w:rsidRPr="00CC1F45" w:rsidRDefault="0042196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на программные мероприятия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23181">
        <w:rPr>
          <w:rFonts w:ascii="Times New Roman" w:eastAsia="Times New Roman" w:hAnsi="Times New Roman" w:cs="Times New Roman"/>
          <w:sz w:val="28"/>
          <w:szCs w:val="28"/>
        </w:rPr>
        <w:t>129,8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23181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</w:t>
      </w:r>
      <w:r w:rsidR="008C62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97100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710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23181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%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E29" w:rsidRPr="00CC1F45" w:rsidRDefault="005C5E29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представленного годового отчета по исполнению программ поселения и оценке их эффективности программы подлежат продлению.</w:t>
      </w:r>
    </w:p>
    <w:p w:rsidR="00C9059E" w:rsidRPr="00CC1F45" w:rsidRDefault="00C9059E" w:rsidP="00C9059E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C9059E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771D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3F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823,1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642058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234,9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1058,0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1011,3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AA02EA">
        <w:rPr>
          <w:rFonts w:ascii="Times New Roman" w:eastAsia="Times New Roman" w:hAnsi="Times New Roman" w:cs="Times New Roman"/>
          <w:spacing w:val="-6"/>
          <w:sz w:val="28"/>
          <w:szCs w:val="28"/>
        </w:rPr>
        <w:t>1058,0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C9059E" w:rsidRPr="00091852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E31E1D">
        <w:rPr>
          <w:rFonts w:ascii="Times New Roman" w:eastAsia="Times New Roman" w:hAnsi="Times New Roman" w:cs="Times New Roman"/>
          <w:spacing w:val="-6"/>
          <w:sz w:val="28"/>
          <w:szCs w:val="28"/>
        </w:rPr>
        <w:t>0</w:t>
      </w:r>
      <w:r w:rsidR="008C6442">
        <w:rPr>
          <w:rFonts w:ascii="Times New Roman" w:eastAsia="Times New Roman" w:hAnsi="Times New Roman" w:cs="Times New Roman"/>
          <w:spacing w:val="-6"/>
          <w:sz w:val="28"/>
          <w:szCs w:val="28"/>
        </w:rPr>
        <w:t>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2E6740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A66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869,0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AA02EA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AA02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862,8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AA02EA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2EA">
        <w:rPr>
          <w:rFonts w:ascii="Times New Roman" w:eastAsia="Times New Roman" w:hAnsi="Times New Roman" w:cs="Times New Roman"/>
          <w:sz w:val="28"/>
          <w:szCs w:val="28"/>
        </w:rPr>
        <w:t>126,9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  <w:r w:rsidR="002E6740">
        <w:rPr>
          <w:rFonts w:ascii="Times New Roman" w:eastAsia="Times New Roman" w:hAnsi="Times New Roman" w:cs="Times New Roman"/>
          <w:sz w:val="28"/>
          <w:szCs w:val="28"/>
        </w:rPr>
        <w:t xml:space="preserve"> Кредиторской задолженности по расходным обязательствам поселения не имеется.</w:t>
      </w:r>
    </w:p>
    <w:p w:rsidR="002E6740" w:rsidRDefault="002E6740" w:rsidP="002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C9059E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1B7BD4">
        <w:rPr>
          <w:rFonts w:ascii="Times New Roman" w:eastAsia="Calibri" w:hAnsi="Times New Roman" w:cs="Times New Roman"/>
          <w:sz w:val="28"/>
          <w:szCs w:val="28"/>
          <w:lang w:eastAsia="en-US"/>
        </w:rPr>
        <w:t>3821,8</w:t>
      </w:r>
      <w:r w:rsidR="00172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 рублей. Исполнение денежных обязательств за текущий период составило </w:t>
      </w:r>
      <w:r w:rsidR="001B7BD4">
        <w:rPr>
          <w:rFonts w:ascii="Times New Roman" w:eastAsia="Calibri" w:hAnsi="Times New Roman" w:cs="Times New Roman"/>
          <w:sz w:val="28"/>
          <w:szCs w:val="28"/>
          <w:lang w:eastAsia="en-US"/>
        </w:rPr>
        <w:t>3821,8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C9059E" w:rsidRPr="00FF0126" w:rsidRDefault="00C9059E" w:rsidP="00C905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C9059E" w:rsidRPr="00FF0CF0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C9059E" w:rsidRPr="00FF0126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13CA5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832E4E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года составляла 2819,3 тыс. рублей</w:t>
      </w:r>
      <w:proofErr w:type="gramStart"/>
      <w:r w:rsidR="00851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51D04">
        <w:rPr>
          <w:rFonts w:ascii="Times New Roman" w:eastAsia="Times New Roman" w:hAnsi="Times New Roman" w:cs="Times New Roman"/>
          <w:sz w:val="28"/>
          <w:szCs w:val="28"/>
        </w:rPr>
        <w:t xml:space="preserve"> Поступило в отчетном году – инвентарь производственный и хозяйственный на сумму 30,0 тыс. рублей. Остаток на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года состав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 xml:space="preserve">2849,3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851D04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2849,3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на конец года 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832E4E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Материальные запасы на начало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 и конец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19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252,3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9E" w:rsidRPr="003A26D4" w:rsidRDefault="00C9059E" w:rsidP="00C905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2719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168,7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составила 584,6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59E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D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="00281C7B">
        <w:rPr>
          <w:rFonts w:ascii="Times New Roman" w:eastAsia="Times New Roman" w:hAnsi="Times New Roman" w:cs="Times New Roman"/>
          <w:sz w:val="28"/>
          <w:szCs w:val="28"/>
        </w:rPr>
        <w:t xml:space="preserve"> таб.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281C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от 11.12.2023г. №35 -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C9059E" w:rsidRPr="00174B58" w:rsidRDefault="00C9059E" w:rsidP="00C9059E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FA2E30" w:rsidRDefault="00C9059E" w:rsidP="00FA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F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B43F0F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3F0F">
        <w:rPr>
          <w:rFonts w:ascii="Times New Roman" w:eastAsia="Times New Roman" w:hAnsi="Times New Roman" w:cs="Times New Roman"/>
          <w:sz w:val="28"/>
          <w:szCs w:val="28"/>
        </w:rPr>
        <w:t>меньшившись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B43F0F">
        <w:rPr>
          <w:rFonts w:ascii="Times New Roman" w:eastAsia="Times New Roman" w:hAnsi="Times New Roman" w:cs="Times New Roman"/>
          <w:sz w:val="28"/>
          <w:szCs w:val="28"/>
        </w:rPr>
        <w:t>390,1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</w:t>
      </w:r>
      <w:r w:rsidR="00B43F0F">
        <w:rPr>
          <w:rFonts w:ascii="Times New Roman" w:eastAsia="Times New Roman" w:hAnsi="Times New Roman" w:cs="Times New Roman"/>
          <w:sz w:val="28"/>
          <w:szCs w:val="28"/>
        </w:rPr>
        <w:t>370,6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9E" w:rsidRPr="00B25EE0" w:rsidRDefault="00FA2E30" w:rsidP="00FA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9059E"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9059E" w:rsidRPr="00B25EE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форм бюджетной отчетности</w:t>
      </w:r>
    </w:p>
    <w:p w:rsidR="00E431C6" w:rsidRPr="00B25EE0" w:rsidRDefault="00E431C6" w:rsidP="00E4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EE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E431C6" w:rsidRPr="00B25EE0" w:rsidRDefault="00E431C6" w:rsidP="00E4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25EE0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6371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5EE0">
        <w:rPr>
          <w:rFonts w:ascii="Times New Roman" w:eastAsia="Times New Roman" w:hAnsi="Times New Roman" w:cs="Times New Roman"/>
          <w:sz w:val="28"/>
          <w:szCs w:val="28"/>
        </w:rPr>
        <w:t xml:space="preserve"> год в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0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 в Контрольно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>-счетную палату Суражского муниципального района представлена без нарушений установленного срока.</w:t>
      </w:r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637139" w:rsidRDefault="009547F9" w:rsidP="00954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43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6371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</w:t>
      </w:r>
      <w:r w:rsidR="00637139">
        <w:rPr>
          <w:rFonts w:ascii="Times New Roman" w:eastAsia="Times New Roman" w:hAnsi="Times New Roman" w:cs="Times New Roman"/>
          <w:sz w:val="28"/>
          <w:szCs w:val="28"/>
        </w:rPr>
        <w:t>нарушений не выявлено.</w:t>
      </w:r>
    </w:p>
    <w:p w:rsidR="00465F25" w:rsidRPr="00465F25" w:rsidRDefault="00465F25" w:rsidP="00465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465F25" w:rsidRPr="00465F25" w:rsidRDefault="00465F25" w:rsidP="0046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внешней проверки годовой бюджетной отчетности об исполнении бюджета поселения за 202</w:t>
      </w:r>
      <w:r w:rsidR="006371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465F25" w:rsidRPr="00465F25" w:rsidRDefault="00465F25" w:rsidP="0046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12375C">
        <w:rPr>
          <w:rFonts w:ascii="Times New Roman" w:eastAsia="Times New Roman" w:hAnsi="Times New Roman" w:cs="Times New Roman"/>
          <w:sz w:val="28"/>
          <w:szCs w:val="28"/>
        </w:rPr>
        <w:t xml:space="preserve"> (не полностью)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F25" w:rsidRPr="00465F25" w:rsidRDefault="00465F25" w:rsidP="0046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9059E" w:rsidRPr="00FC7801" w:rsidRDefault="00C9059E" w:rsidP="00C9059E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C9059E" w:rsidRPr="00FC7801" w:rsidRDefault="00C9059E" w:rsidP="00C905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46E4F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291B4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291B47" w:rsidRDefault="00C9059E" w:rsidP="00C905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AF1D82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291B4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291B47">
        <w:rPr>
          <w:rFonts w:ascii="Times New Roman" w:eastAsia="Times New Roman" w:hAnsi="Times New Roman" w:cs="Times New Roman"/>
          <w:spacing w:val="-6"/>
          <w:sz w:val="28"/>
          <w:szCs w:val="28"/>
        </w:rPr>
        <w:t>показал, что выявленные ранее замечания устранены.</w:t>
      </w:r>
    </w:p>
    <w:p w:rsidR="00142779" w:rsidRDefault="00142779" w:rsidP="0077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4809" w:rsidRPr="00E43D11" w:rsidRDefault="00774809" w:rsidP="0077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11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774809" w:rsidRPr="00E43D11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183713" w:rsidRPr="00E43D1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>3431,7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43D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>3821,8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> тыс. рублей, или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>390,1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  <w:r w:rsidR="00291B47">
        <w:rPr>
          <w:rFonts w:ascii="Times New Roman" w:eastAsia="Times New Roman" w:hAnsi="Times New Roman" w:cs="Times New Roman"/>
          <w:sz w:val="28"/>
          <w:szCs w:val="28"/>
        </w:rPr>
        <w:t xml:space="preserve"> Замечаний по составу отчетности и ее заполнению отсутствуют.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291B47" w:rsidRPr="00774809" w:rsidRDefault="00291B47" w:rsidP="0029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составу отчетности и ее заполнению отсутствуют.</w:t>
      </w:r>
    </w:p>
    <w:p w:rsidR="00A154F5" w:rsidRPr="00A154F5" w:rsidRDefault="00A154F5" w:rsidP="00A154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A154F5" w:rsidRPr="00A154F5" w:rsidRDefault="00A154F5" w:rsidP="00A154F5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A154F5" w:rsidRPr="00A154F5" w:rsidRDefault="00A154F5" w:rsidP="00A15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76281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A154F5" w:rsidRPr="00A154F5" w:rsidRDefault="00A154F5" w:rsidP="00A15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291B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отчета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291B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A154F5" w:rsidRPr="00A154F5" w:rsidRDefault="00A154F5" w:rsidP="00A15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76281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A154F5" w:rsidRPr="00A154F5" w:rsidRDefault="00A154F5" w:rsidP="00A15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291B4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291B47" w:rsidRDefault="00243A9A" w:rsidP="0024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2.2  Составление отчетности производить в строгом соответствии с Инструкцией 191н</w:t>
      </w:r>
      <w:r w:rsidR="00291B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A" w:rsidRPr="00243A9A" w:rsidRDefault="00291B47" w:rsidP="0024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 Не допускать образования кредиторской задолженности.</w:t>
      </w:r>
      <w:bookmarkStart w:id="0" w:name="_GoBack"/>
      <w:bookmarkEnd w:id="0"/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0D4EBA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0D4EBA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Н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В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0D4EBA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0D4EBA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0D4EBA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0D4E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7B2BA0" w:rsidRPr="000D4EBA">
        <w:rPr>
          <w:rFonts w:ascii="Times New Roman" w:eastAsia="Times New Roman" w:hAnsi="Times New Roman" w:cs="Times New Roman"/>
          <w:sz w:val="28"/>
          <w:szCs w:val="28"/>
        </w:rPr>
        <w:t>Лопазненско</w:t>
      </w:r>
      <w:r w:rsidR="006C5DE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C5DE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6C5DE7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Щигорцова</w:t>
      </w:r>
      <w:proofErr w:type="spellEnd"/>
    </w:p>
    <w:p w:rsidR="000D4EBA" w:rsidRPr="000D4EBA" w:rsidRDefault="000D4EBA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EBA" w:rsidRPr="000D4EBA" w:rsidRDefault="000D4EBA" w:rsidP="00DD334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 w:rsidR="00604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Н. В. </w:t>
      </w:r>
      <w:proofErr w:type="spellStart"/>
      <w:r w:rsidRPr="000D4EBA">
        <w:rPr>
          <w:rFonts w:ascii="Times New Roman" w:eastAsia="Times New Roman" w:hAnsi="Times New Roman" w:cs="Times New Roman"/>
          <w:sz w:val="28"/>
          <w:szCs w:val="28"/>
        </w:rPr>
        <w:t>Черепкова</w:t>
      </w:r>
      <w:proofErr w:type="spellEnd"/>
    </w:p>
    <w:sectPr w:rsidR="000D4EBA" w:rsidRPr="000D4EBA" w:rsidSect="006D59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F94"/>
    <w:multiLevelType w:val="hybridMultilevel"/>
    <w:tmpl w:val="F3FCCB18"/>
    <w:lvl w:ilvl="0" w:tplc="B4887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0752"/>
    <w:rsid w:val="0000130A"/>
    <w:rsid w:val="00001AFB"/>
    <w:rsid w:val="00001B3D"/>
    <w:rsid w:val="000114BA"/>
    <w:rsid w:val="0001327C"/>
    <w:rsid w:val="0001334F"/>
    <w:rsid w:val="00014083"/>
    <w:rsid w:val="00014EC1"/>
    <w:rsid w:val="00017E6B"/>
    <w:rsid w:val="00020F8A"/>
    <w:rsid w:val="00022AFE"/>
    <w:rsid w:val="000233C7"/>
    <w:rsid w:val="00023BE5"/>
    <w:rsid w:val="0002521E"/>
    <w:rsid w:val="00031598"/>
    <w:rsid w:val="00031D7A"/>
    <w:rsid w:val="00032FCE"/>
    <w:rsid w:val="0003400C"/>
    <w:rsid w:val="000375BC"/>
    <w:rsid w:val="000436E8"/>
    <w:rsid w:val="0005136D"/>
    <w:rsid w:val="00052451"/>
    <w:rsid w:val="00052C47"/>
    <w:rsid w:val="00052D40"/>
    <w:rsid w:val="000545F6"/>
    <w:rsid w:val="00054AB9"/>
    <w:rsid w:val="0005555D"/>
    <w:rsid w:val="00057426"/>
    <w:rsid w:val="00060DE8"/>
    <w:rsid w:val="00061B04"/>
    <w:rsid w:val="0006683B"/>
    <w:rsid w:val="00066C9E"/>
    <w:rsid w:val="00072276"/>
    <w:rsid w:val="00072FD5"/>
    <w:rsid w:val="0007306B"/>
    <w:rsid w:val="00074218"/>
    <w:rsid w:val="000745F1"/>
    <w:rsid w:val="00077C6F"/>
    <w:rsid w:val="0008400C"/>
    <w:rsid w:val="00084489"/>
    <w:rsid w:val="0008518A"/>
    <w:rsid w:val="00085FD4"/>
    <w:rsid w:val="00091F4D"/>
    <w:rsid w:val="00092D3B"/>
    <w:rsid w:val="000A16FA"/>
    <w:rsid w:val="000A1B02"/>
    <w:rsid w:val="000A57AC"/>
    <w:rsid w:val="000A6159"/>
    <w:rsid w:val="000B3083"/>
    <w:rsid w:val="000B67F4"/>
    <w:rsid w:val="000C335A"/>
    <w:rsid w:val="000C3EBD"/>
    <w:rsid w:val="000C4457"/>
    <w:rsid w:val="000C524C"/>
    <w:rsid w:val="000C7DFE"/>
    <w:rsid w:val="000D01BF"/>
    <w:rsid w:val="000D4EBA"/>
    <w:rsid w:val="000D7DE7"/>
    <w:rsid w:val="000E5756"/>
    <w:rsid w:val="000E7A29"/>
    <w:rsid w:val="000F1190"/>
    <w:rsid w:val="00100C38"/>
    <w:rsid w:val="00105B27"/>
    <w:rsid w:val="00111F62"/>
    <w:rsid w:val="00113B7D"/>
    <w:rsid w:val="00114519"/>
    <w:rsid w:val="00114B90"/>
    <w:rsid w:val="00115F50"/>
    <w:rsid w:val="00116E91"/>
    <w:rsid w:val="00117081"/>
    <w:rsid w:val="00120CE2"/>
    <w:rsid w:val="00122F65"/>
    <w:rsid w:val="00123181"/>
    <w:rsid w:val="0012375C"/>
    <w:rsid w:val="001242F0"/>
    <w:rsid w:val="00124901"/>
    <w:rsid w:val="00125752"/>
    <w:rsid w:val="001260B5"/>
    <w:rsid w:val="00130747"/>
    <w:rsid w:val="00135C43"/>
    <w:rsid w:val="0013777A"/>
    <w:rsid w:val="00141EDF"/>
    <w:rsid w:val="0014247A"/>
    <w:rsid w:val="00142779"/>
    <w:rsid w:val="001459B0"/>
    <w:rsid w:val="00146A07"/>
    <w:rsid w:val="001474A9"/>
    <w:rsid w:val="00150901"/>
    <w:rsid w:val="001514EE"/>
    <w:rsid w:val="0015203C"/>
    <w:rsid w:val="001541D4"/>
    <w:rsid w:val="00160C5E"/>
    <w:rsid w:val="00161840"/>
    <w:rsid w:val="00163287"/>
    <w:rsid w:val="0017003F"/>
    <w:rsid w:val="00170510"/>
    <w:rsid w:val="00172563"/>
    <w:rsid w:val="00172620"/>
    <w:rsid w:val="00173F14"/>
    <w:rsid w:val="00175DA3"/>
    <w:rsid w:val="0018079E"/>
    <w:rsid w:val="00183713"/>
    <w:rsid w:val="00183BC0"/>
    <w:rsid w:val="00183DA5"/>
    <w:rsid w:val="00184FB6"/>
    <w:rsid w:val="001852CF"/>
    <w:rsid w:val="0019155B"/>
    <w:rsid w:val="00195789"/>
    <w:rsid w:val="00196480"/>
    <w:rsid w:val="001A120C"/>
    <w:rsid w:val="001A2AA6"/>
    <w:rsid w:val="001A3286"/>
    <w:rsid w:val="001A43B3"/>
    <w:rsid w:val="001A58D0"/>
    <w:rsid w:val="001B0E4A"/>
    <w:rsid w:val="001B7BD4"/>
    <w:rsid w:val="001C041A"/>
    <w:rsid w:val="001C0D9C"/>
    <w:rsid w:val="001C45BE"/>
    <w:rsid w:val="001C4AD0"/>
    <w:rsid w:val="001D17A9"/>
    <w:rsid w:val="001D2B8D"/>
    <w:rsid w:val="001D43B2"/>
    <w:rsid w:val="001D4AEE"/>
    <w:rsid w:val="001D7371"/>
    <w:rsid w:val="001E08AA"/>
    <w:rsid w:val="001E4715"/>
    <w:rsid w:val="001E5822"/>
    <w:rsid w:val="001E65A5"/>
    <w:rsid w:val="001E6A90"/>
    <w:rsid w:val="001E7978"/>
    <w:rsid w:val="001F38B1"/>
    <w:rsid w:val="001F3D82"/>
    <w:rsid w:val="001F46A4"/>
    <w:rsid w:val="001F47BF"/>
    <w:rsid w:val="001F4D9E"/>
    <w:rsid w:val="002004AC"/>
    <w:rsid w:val="00202FDD"/>
    <w:rsid w:val="00203788"/>
    <w:rsid w:val="002068BC"/>
    <w:rsid w:val="00211DB6"/>
    <w:rsid w:val="00212EE0"/>
    <w:rsid w:val="00213BF3"/>
    <w:rsid w:val="002159A9"/>
    <w:rsid w:val="002200F0"/>
    <w:rsid w:val="00222C10"/>
    <w:rsid w:val="002235B5"/>
    <w:rsid w:val="0022741F"/>
    <w:rsid w:val="00230858"/>
    <w:rsid w:val="002315E7"/>
    <w:rsid w:val="00231D81"/>
    <w:rsid w:val="00233F3E"/>
    <w:rsid w:val="0023524C"/>
    <w:rsid w:val="002375C3"/>
    <w:rsid w:val="00241216"/>
    <w:rsid w:val="00241BB9"/>
    <w:rsid w:val="00241F3C"/>
    <w:rsid w:val="002422C0"/>
    <w:rsid w:val="002424FB"/>
    <w:rsid w:val="00242B4B"/>
    <w:rsid w:val="00243A4F"/>
    <w:rsid w:val="00243A9A"/>
    <w:rsid w:val="00244F58"/>
    <w:rsid w:val="00246E4F"/>
    <w:rsid w:val="002476C4"/>
    <w:rsid w:val="00250DB7"/>
    <w:rsid w:val="002578AD"/>
    <w:rsid w:val="0026016A"/>
    <w:rsid w:val="002634FA"/>
    <w:rsid w:val="00263C3B"/>
    <w:rsid w:val="00266263"/>
    <w:rsid w:val="00271986"/>
    <w:rsid w:val="002728CC"/>
    <w:rsid w:val="00274DF0"/>
    <w:rsid w:val="00275F39"/>
    <w:rsid w:val="00276850"/>
    <w:rsid w:val="00277469"/>
    <w:rsid w:val="002802CE"/>
    <w:rsid w:val="00280AF4"/>
    <w:rsid w:val="00281C7B"/>
    <w:rsid w:val="002833A5"/>
    <w:rsid w:val="00284350"/>
    <w:rsid w:val="002844BD"/>
    <w:rsid w:val="00291B47"/>
    <w:rsid w:val="00293BE3"/>
    <w:rsid w:val="00295E27"/>
    <w:rsid w:val="00296410"/>
    <w:rsid w:val="002A0466"/>
    <w:rsid w:val="002A0705"/>
    <w:rsid w:val="002A1EAE"/>
    <w:rsid w:val="002A2C3E"/>
    <w:rsid w:val="002A57B6"/>
    <w:rsid w:val="002A61E6"/>
    <w:rsid w:val="002B07A6"/>
    <w:rsid w:val="002B475F"/>
    <w:rsid w:val="002B6D83"/>
    <w:rsid w:val="002B7F01"/>
    <w:rsid w:val="002C1C7B"/>
    <w:rsid w:val="002C3AD3"/>
    <w:rsid w:val="002C7B8F"/>
    <w:rsid w:val="002C7EAC"/>
    <w:rsid w:val="002C7EC3"/>
    <w:rsid w:val="002D0625"/>
    <w:rsid w:val="002D1F12"/>
    <w:rsid w:val="002D28E8"/>
    <w:rsid w:val="002D31C0"/>
    <w:rsid w:val="002D6617"/>
    <w:rsid w:val="002D6C4F"/>
    <w:rsid w:val="002D6FE4"/>
    <w:rsid w:val="002E0232"/>
    <w:rsid w:val="002E0426"/>
    <w:rsid w:val="002E0953"/>
    <w:rsid w:val="002E095D"/>
    <w:rsid w:val="002E0ECA"/>
    <w:rsid w:val="002E273A"/>
    <w:rsid w:val="002E6740"/>
    <w:rsid w:val="002F16C1"/>
    <w:rsid w:val="002F6023"/>
    <w:rsid w:val="002F66FD"/>
    <w:rsid w:val="002F6FCB"/>
    <w:rsid w:val="00300F30"/>
    <w:rsid w:val="00301F90"/>
    <w:rsid w:val="003021A4"/>
    <w:rsid w:val="003132E1"/>
    <w:rsid w:val="00313AFA"/>
    <w:rsid w:val="00314193"/>
    <w:rsid w:val="003144A7"/>
    <w:rsid w:val="00315C2F"/>
    <w:rsid w:val="00321A4D"/>
    <w:rsid w:val="00323D8E"/>
    <w:rsid w:val="00324864"/>
    <w:rsid w:val="003267D0"/>
    <w:rsid w:val="00326F86"/>
    <w:rsid w:val="003334D6"/>
    <w:rsid w:val="0033356E"/>
    <w:rsid w:val="00337B45"/>
    <w:rsid w:val="0034103C"/>
    <w:rsid w:val="00343199"/>
    <w:rsid w:val="0034394A"/>
    <w:rsid w:val="003454AC"/>
    <w:rsid w:val="00351FD3"/>
    <w:rsid w:val="00357B2F"/>
    <w:rsid w:val="00360EBE"/>
    <w:rsid w:val="00364EDA"/>
    <w:rsid w:val="0036632C"/>
    <w:rsid w:val="0036653B"/>
    <w:rsid w:val="00366F7D"/>
    <w:rsid w:val="003719D4"/>
    <w:rsid w:val="003723E8"/>
    <w:rsid w:val="00376E85"/>
    <w:rsid w:val="00377324"/>
    <w:rsid w:val="003807BD"/>
    <w:rsid w:val="003807BE"/>
    <w:rsid w:val="00382CC7"/>
    <w:rsid w:val="00383376"/>
    <w:rsid w:val="00383D6F"/>
    <w:rsid w:val="003849F8"/>
    <w:rsid w:val="00384E5A"/>
    <w:rsid w:val="00385715"/>
    <w:rsid w:val="00385E66"/>
    <w:rsid w:val="0038708A"/>
    <w:rsid w:val="003878E5"/>
    <w:rsid w:val="00393F0D"/>
    <w:rsid w:val="00394BD3"/>
    <w:rsid w:val="003962AC"/>
    <w:rsid w:val="0039741D"/>
    <w:rsid w:val="003A2E0F"/>
    <w:rsid w:val="003A714B"/>
    <w:rsid w:val="003A7571"/>
    <w:rsid w:val="003A79F6"/>
    <w:rsid w:val="003B16CE"/>
    <w:rsid w:val="003B2DAA"/>
    <w:rsid w:val="003B4BBF"/>
    <w:rsid w:val="003B6A3D"/>
    <w:rsid w:val="003B6E20"/>
    <w:rsid w:val="003C0E6C"/>
    <w:rsid w:val="003C13FE"/>
    <w:rsid w:val="003C1E29"/>
    <w:rsid w:val="003C362F"/>
    <w:rsid w:val="003C41FA"/>
    <w:rsid w:val="003C6677"/>
    <w:rsid w:val="003C76EB"/>
    <w:rsid w:val="003D0330"/>
    <w:rsid w:val="003D036D"/>
    <w:rsid w:val="003D14BA"/>
    <w:rsid w:val="003D2EC3"/>
    <w:rsid w:val="003D43FE"/>
    <w:rsid w:val="003D4ADF"/>
    <w:rsid w:val="003E075E"/>
    <w:rsid w:val="003E0804"/>
    <w:rsid w:val="003E55AC"/>
    <w:rsid w:val="003F03DD"/>
    <w:rsid w:val="003F049A"/>
    <w:rsid w:val="003F04BC"/>
    <w:rsid w:val="003F360C"/>
    <w:rsid w:val="003F4636"/>
    <w:rsid w:val="003F7BB5"/>
    <w:rsid w:val="00403F8A"/>
    <w:rsid w:val="00405605"/>
    <w:rsid w:val="004058C5"/>
    <w:rsid w:val="00406EC0"/>
    <w:rsid w:val="00407489"/>
    <w:rsid w:val="0040780A"/>
    <w:rsid w:val="00410349"/>
    <w:rsid w:val="0041108D"/>
    <w:rsid w:val="00412471"/>
    <w:rsid w:val="00414305"/>
    <w:rsid w:val="004159E1"/>
    <w:rsid w:val="0041647A"/>
    <w:rsid w:val="0042196B"/>
    <w:rsid w:val="00422548"/>
    <w:rsid w:val="00422918"/>
    <w:rsid w:val="00430461"/>
    <w:rsid w:val="00433503"/>
    <w:rsid w:val="004340B1"/>
    <w:rsid w:val="004347AC"/>
    <w:rsid w:val="00436021"/>
    <w:rsid w:val="00437BA1"/>
    <w:rsid w:val="00437DBA"/>
    <w:rsid w:val="0044268D"/>
    <w:rsid w:val="004458F7"/>
    <w:rsid w:val="0045036F"/>
    <w:rsid w:val="0045377A"/>
    <w:rsid w:val="0045449E"/>
    <w:rsid w:val="004552C0"/>
    <w:rsid w:val="00460027"/>
    <w:rsid w:val="00461935"/>
    <w:rsid w:val="00461A12"/>
    <w:rsid w:val="004626DF"/>
    <w:rsid w:val="004627A2"/>
    <w:rsid w:val="00465F25"/>
    <w:rsid w:val="00467A92"/>
    <w:rsid w:val="00470FAD"/>
    <w:rsid w:val="004729A8"/>
    <w:rsid w:val="00473E1D"/>
    <w:rsid w:val="00475B86"/>
    <w:rsid w:val="00476995"/>
    <w:rsid w:val="00477FA4"/>
    <w:rsid w:val="00480536"/>
    <w:rsid w:val="00480E18"/>
    <w:rsid w:val="00482038"/>
    <w:rsid w:val="004838AB"/>
    <w:rsid w:val="00485BAF"/>
    <w:rsid w:val="004862D4"/>
    <w:rsid w:val="00486BE2"/>
    <w:rsid w:val="00492FD2"/>
    <w:rsid w:val="00494441"/>
    <w:rsid w:val="00494544"/>
    <w:rsid w:val="00494E2F"/>
    <w:rsid w:val="00497622"/>
    <w:rsid w:val="004A1184"/>
    <w:rsid w:val="004A1947"/>
    <w:rsid w:val="004A2A49"/>
    <w:rsid w:val="004A417B"/>
    <w:rsid w:val="004A4D6E"/>
    <w:rsid w:val="004A5626"/>
    <w:rsid w:val="004A598E"/>
    <w:rsid w:val="004A5C6B"/>
    <w:rsid w:val="004B030E"/>
    <w:rsid w:val="004B478B"/>
    <w:rsid w:val="004B4C5E"/>
    <w:rsid w:val="004B4FD3"/>
    <w:rsid w:val="004B5769"/>
    <w:rsid w:val="004B6447"/>
    <w:rsid w:val="004B7374"/>
    <w:rsid w:val="004C328D"/>
    <w:rsid w:val="004C5DF0"/>
    <w:rsid w:val="004C72E7"/>
    <w:rsid w:val="004D0068"/>
    <w:rsid w:val="004D0C2B"/>
    <w:rsid w:val="004D54DB"/>
    <w:rsid w:val="004D6765"/>
    <w:rsid w:val="004D77B4"/>
    <w:rsid w:val="004E105C"/>
    <w:rsid w:val="004E1483"/>
    <w:rsid w:val="004E24B7"/>
    <w:rsid w:val="004E37CA"/>
    <w:rsid w:val="004E4BB9"/>
    <w:rsid w:val="004E62BB"/>
    <w:rsid w:val="004E6639"/>
    <w:rsid w:val="004E6F36"/>
    <w:rsid w:val="004E7D24"/>
    <w:rsid w:val="004F20DC"/>
    <w:rsid w:val="004F2B86"/>
    <w:rsid w:val="004F3EB1"/>
    <w:rsid w:val="004F47A6"/>
    <w:rsid w:val="00502E5A"/>
    <w:rsid w:val="0050419E"/>
    <w:rsid w:val="0050446C"/>
    <w:rsid w:val="00505B1E"/>
    <w:rsid w:val="00507F47"/>
    <w:rsid w:val="00510A45"/>
    <w:rsid w:val="00510A88"/>
    <w:rsid w:val="00512508"/>
    <w:rsid w:val="00517F15"/>
    <w:rsid w:val="0052099F"/>
    <w:rsid w:val="005214B3"/>
    <w:rsid w:val="00523328"/>
    <w:rsid w:val="00530D7F"/>
    <w:rsid w:val="005319C1"/>
    <w:rsid w:val="00532601"/>
    <w:rsid w:val="00534D4D"/>
    <w:rsid w:val="005356C8"/>
    <w:rsid w:val="00537ABE"/>
    <w:rsid w:val="00537C9C"/>
    <w:rsid w:val="00537DD4"/>
    <w:rsid w:val="00540671"/>
    <w:rsid w:val="00540CD5"/>
    <w:rsid w:val="00540DCB"/>
    <w:rsid w:val="00541AC7"/>
    <w:rsid w:val="005422B0"/>
    <w:rsid w:val="00551E70"/>
    <w:rsid w:val="00552392"/>
    <w:rsid w:val="00553254"/>
    <w:rsid w:val="00554C07"/>
    <w:rsid w:val="005578D8"/>
    <w:rsid w:val="0056021D"/>
    <w:rsid w:val="005625F4"/>
    <w:rsid w:val="00566B3C"/>
    <w:rsid w:val="00571080"/>
    <w:rsid w:val="00572D83"/>
    <w:rsid w:val="00576286"/>
    <w:rsid w:val="0058056F"/>
    <w:rsid w:val="00585224"/>
    <w:rsid w:val="0058650F"/>
    <w:rsid w:val="00586D6B"/>
    <w:rsid w:val="00587605"/>
    <w:rsid w:val="0059187B"/>
    <w:rsid w:val="005922A9"/>
    <w:rsid w:val="00592E72"/>
    <w:rsid w:val="005930CB"/>
    <w:rsid w:val="00593F47"/>
    <w:rsid w:val="00595E7E"/>
    <w:rsid w:val="00596FBA"/>
    <w:rsid w:val="00597D9E"/>
    <w:rsid w:val="005A20FE"/>
    <w:rsid w:val="005A25B5"/>
    <w:rsid w:val="005A3DEA"/>
    <w:rsid w:val="005A4E19"/>
    <w:rsid w:val="005A5B27"/>
    <w:rsid w:val="005A6699"/>
    <w:rsid w:val="005A6EC4"/>
    <w:rsid w:val="005B350F"/>
    <w:rsid w:val="005B595D"/>
    <w:rsid w:val="005B5D5A"/>
    <w:rsid w:val="005C0566"/>
    <w:rsid w:val="005C252E"/>
    <w:rsid w:val="005C26FB"/>
    <w:rsid w:val="005C3A70"/>
    <w:rsid w:val="005C5DFA"/>
    <w:rsid w:val="005C5E29"/>
    <w:rsid w:val="005C6CA8"/>
    <w:rsid w:val="005D2769"/>
    <w:rsid w:val="005D40EE"/>
    <w:rsid w:val="005D4BDF"/>
    <w:rsid w:val="005D6800"/>
    <w:rsid w:val="005E03D0"/>
    <w:rsid w:val="005E42AB"/>
    <w:rsid w:val="005E51B4"/>
    <w:rsid w:val="005F048A"/>
    <w:rsid w:val="005F0A61"/>
    <w:rsid w:val="005F0BCA"/>
    <w:rsid w:val="005F747A"/>
    <w:rsid w:val="00600E2A"/>
    <w:rsid w:val="0060150C"/>
    <w:rsid w:val="00601D98"/>
    <w:rsid w:val="00602011"/>
    <w:rsid w:val="006027D4"/>
    <w:rsid w:val="0060317C"/>
    <w:rsid w:val="0060428E"/>
    <w:rsid w:val="006076B2"/>
    <w:rsid w:val="006113F7"/>
    <w:rsid w:val="00612AE4"/>
    <w:rsid w:val="0061306C"/>
    <w:rsid w:val="006134C6"/>
    <w:rsid w:val="00622CDC"/>
    <w:rsid w:val="00631141"/>
    <w:rsid w:val="00631DC1"/>
    <w:rsid w:val="00633F2B"/>
    <w:rsid w:val="00635947"/>
    <w:rsid w:val="00635BDB"/>
    <w:rsid w:val="00637139"/>
    <w:rsid w:val="00641173"/>
    <w:rsid w:val="00642058"/>
    <w:rsid w:val="00642802"/>
    <w:rsid w:val="006448ED"/>
    <w:rsid w:val="0064626A"/>
    <w:rsid w:val="006467D1"/>
    <w:rsid w:val="00662C55"/>
    <w:rsid w:val="00662E3F"/>
    <w:rsid w:val="006663DE"/>
    <w:rsid w:val="006669FA"/>
    <w:rsid w:val="00670A30"/>
    <w:rsid w:val="00671995"/>
    <w:rsid w:val="00672949"/>
    <w:rsid w:val="00674054"/>
    <w:rsid w:val="006804D9"/>
    <w:rsid w:val="00683677"/>
    <w:rsid w:val="00685B63"/>
    <w:rsid w:val="006873E2"/>
    <w:rsid w:val="006910C5"/>
    <w:rsid w:val="006920A5"/>
    <w:rsid w:val="0069660F"/>
    <w:rsid w:val="006969CE"/>
    <w:rsid w:val="006A6141"/>
    <w:rsid w:val="006B031D"/>
    <w:rsid w:val="006B08E7"/>
    <w:rsid w:val="006B203D"/>
    <w:rsid w:val="006B35B1"/>
    <w:rsid w:val="006B4887"/>
    <w:rsid w:val="006C03B1"/>
    <w:rsid w:val="006C1AA2"/>
    <w:rsid w:val="006C2497"/>
    <w:rsid w:val="006C2DF1"/>
    <w:rsid w:val="006C2F12"/>
    <w:rsid w:val="006C5321"/>
    <w:rsid w:val="006C5C81"/>
    <w:rsid w:val="006C5DE7"/>
    <w:rsid w:val="006C7493"/>
    <w:rsid w:val="006D494F"/>
    <w:rsid w:val="006D4B60"/>
    <w:rsid w:val="006D5904"/>
    <w:rsid w:val="006D5ADF"/>
    <w:rsid w:val="006D607D"/>
    <w:rsid w:val="006E148D"/>
    <w:rsid w:val="006E17EA"/>
    <w:rsid w:val="006E4AEE"/>
    <w:rsid w:val="006E4EF8"/>
    <w:rsid w:val="006E514A"/>
    <w:rsid w:val="006F35D4"/>
    <w:rsid w:val="006F486B"/>
    <w:rsid w:val="006F722A"/>
    <w:rsid w:val="007029B6"/>
    <w:rsid w:val="00705791"/>
    <w:rsid w:val="00713F40"/>
    <w:rsid w:val="007158A7"/>
    <w:rsid w:val="00717C62"/>
    <w:rsid w:val="00720049"/>
    <w:rsid w:val="00720AB8"/>
    <w:rsid w:val="00721AF8"/>
    <w:rsid w:val="00731F91"/>
    <w:rsid w:val="0073213B"/>
    <w:rsid w:val="00732D60"/>
    <w:rsid w:val="00733BAC"/>
    <w:rsid w:val="00734C22"/>
    <w:rsid w:val="007358BE"/>
    <w:rsid w:val="00736758"/>
    <w:rsid w:val="00741DE6"/>
    <w:rsid w:val="00742DBC"/>
    <w:rsid w:val="00743FF2"/>
    <w:rsid w:val="00746EE0"/>
    <w:rsid w:val="0074792E"/>
    <w:rsid w:val="007512AF"/>
    <w:rsid w:val="00754342"/>
    <w:rsid w:val="007610C9"/>
    <w:rsid w:val="00762814"/>
    <w:rsid w:val="00771D33"/>
    <w:rsid w:val="007725AD"/>
    <w:rsid w:val="0077391C"/>
    <w:rsid w:val="00773F07"/>
    <w:rsid w:val="00774582"/>
    <w:rsid w:val="00774809"/>
    <w:rsid w:val="007759DF"/>
    <w:rsid w:val="00775A78"/>
    <w:rsid w:val="00785784"/>
    <w:rsid w:val="00795E58"/>
    <w:rsid w:val="00796DC6"/>
    <w:rsid w:val="007A09E8"/>
    <w:rsid w:val="007A1E5D"/>
    <w:rsid w:val="007A2D88"/>
    <w:rsid w:val="007A3953"/>
    <w:rsid w:val="007A4A6B"/>
    <w:rsid w:val="007A4F8A"/>
    <w:rsid w:val="007A5505"/>
    <w:rsid w:val="007A5B6C"/>
    <w:rsid w:val="007B2BA0"/>
    <w:rsid w:val="007B5A3C"/>
    <w:rsid w:val="007B67D8"/>
    <w:rsid w:val="007B77A0"/>
    <w:rsid w:val="007C00CB"/>
    <w:rsid w:val="007C00FD"/>
    <w:rsid w:val="007C1A5C"/>
    <w:rsid w:val="007C3C3B"/>
    <w:rsid w:val="007C6726"/>
    <w:rsid w:val="007D0281"/>
    <w:rsid w:val="007D04F9"/>
    <w:rsid w:val="007D1896"/>
    <w:rsid w:val="007D3CCC"/>
    <w:rsid w:val="007D3FD2"/>
    <w:rsid w:val="007D4863"/>
    <w:rsid w:val="007D4907"/>
    <w:rsid w:val="007D541A"/>
    <w:rsid w:val="007D72FA"/>
    <w:rsid w:val="007D7E86"/>
    <w:rsid w:val="007E1E84"/>
    <w:rsid w:val="007E322E"/>
    <w:rsid w:val="007F24FB"/>
    <w:rsid w:val="007F2DA2"/>
    <w:rsid w:val="007F3311"/>
    <w:rsid w:val="007F37D1"/>
    <w:rsid w:val="007F5F29"/>
    <w:rsid w:val="007F6FAC"/>
    <w:rsid w:val="00803F66"/>
    <w:rsid w:val="00806B51"/>
    <w:rsid w:val="008100DA"/>
    <w:rsid w:val="00810206"/>
    <w:rsid w:val="00810A86"/>
    <w:rsid w:val="008113D1"/>
    <w:rsid w:val="00812AA2"/>
    <w:rsid w:val="00813F1E"/>
    <w:rsid w:val="00821FF9"/>
    <w:rsid w:val="0082325E"/>
    <w:rsid w:val="00824BAB"/>
    <w:rsid w:val="0083175E"/>
    <w:rsid w:val="0083273E"/>
    <w:rsid w:val="00832E4E"/>
    <w:rsid w:val="0083327A"/>
    <w:rsid w:val="008354CF"/>
    <w:rsid w:val="008355C8"/>
    <w:rsid w:val="008376CE"/>
    <w:rsid w:val="008378CD"/>
    <w:rsid w:val="00837B34"/>
    <w:rsid w:val="00844936"/>
    <w:rsid w:val="00845013"/>
    <w:rsid w:val="00845325"/>
    <w:rsid w:val="0084544C"/>
    <w:rsid w:val="00846C96"/>
    <w:rsid w:val="008473D0"/>
    <w:rsid w:val="008503C4"/>
    <w:rsid w:val="00851A1A"/>
    <w:rsid w:val="00851D04"/>
    <w:rsid w:val="0085430A"/>
    <w:rsid w:val="00857B26"/>
    <w:rsid w:val="00861479"/>
    <w:rsid w:val="008625B4"/>
    <w:rsid w:val="008631D0"/>
    <w:rsid w:val="00865167"/>
    <w:rsid w:val="008653A3"/>
    <w:rsid w:val="008654F3"/>
    <w:rsid w:val="00865D98"/>
    <w:rsid w:val="00872336"/>
    <w:rsid w:val="008725BB"/>
    <w:rsid w:val="00872775"/>
    <w:rsid w:val="008740C7"/>
    <w:rsid w:val="00874C38"/>
    <w:rsid w:val="00875B3B"/>
    <w:rsid w:val="00876257"/>
    <w:rsid w:val="0087698E"/>
    <w:rsid w:val="00877C82"/>
    <w:rsid w:val="00880B85"/>
    <w:rsid w:val="00880C86"/>
    <w:rsid w:val="008810D6"/>
    <w:rsid w:val="00881932"/>
    <w:rsid w:val="00881EB7"/>
    <w:rsid w:val="00883F0A"/>
    <w:rsid w:val="0088658E"/>
    <w:rsid w:val="00887C69"/>
    <w:rsid w:val="00891F1D"/>
    <w:rsid w:val="00892667"/>
    <w:rsid w:val="00893BE1"/>
    <w:rsid w:val="00894CA7"/>
    <w:rsid w:val="00896367"/>
    <w:rsid w:val="008A0763"/>
    <w:rsid w:val="008A249C"/>
    <w:rsid w:val="008A378C"/>
    <w:rsid w:val="008A4F99"/>
    <w:rsid w:val="008A56D2"/>
    <w:rsid w:val="008B20DF"/>
    <w:rsid w:val="008B5B3F"/>
    <w:rsid w:val="008C292D"/>
    <w:rsid w:val="008C3361"/>
    <w:rsid w:val="008C4C92"/>
    <w:rsid w:val="008C629A"/>
    <w:rsid w:val="008C6442"/>
    <w:rsid w:val="008C65D4"/>
    <w:rsid w:val="008D32FF"/>
    <w:rsid w:val="008D3EDE"/>
    <w:rsid w:val="008D6581"/>
    <w:rsid w:val="008E0BAF"/>
    <w:rsid w:val="008E0EF2"/>
    <w:rsid w:val="008E4995"/>
    <w:rsid w:val="008E5332"/>
    <w:rsid w:val="008E782B"/>
    <w:rsid w:val="008F2B30"/>
    <w:rsid w:val="008F3EE1"/>
    <w:rsid w:val="008F7511"/>
    <w:rsid w:val="00902328"/>
    <w:rsid w:val="00904B62"/>
    <w:rsid w:val="00905095"/>
    <w:rsid w:val="00910671"/>
    <w:rsid w:val="009109CB"/>
    <w:rsid w:val="009121C4"/>
    <w:rsid w:val="00913766"/>
    <w:rsid w:val="009139E5"/>
    <w:rsid w:val="00914AB1"/>
    <w:rsid w:val="0091556F"/>
    <w:rsid w:val="0091731B"/>
    <w:rsid w:val="00920A45"/>
    <w:rsid w:val="00921BB9"/>
    <w:rsid w:val="00923326"/>
    <w:rsid w:val="009270C1"/>
    <w:rsid w:val="00927D1B"/>
    <w:rsid w:val="00930BCF"/>
    <w:rsid w:val="009326A0"/>
    <w:rsid w:val="00935934"/>
    <w:rsid w:val="00937CCE"/>
    <w:rsid w:val="00941486"/>
    <w:rsid w:val="00942704"/>
    <w:rsid w:val="00942BBE"/>
    <w:rsid w:val="0094408C"/>
    <w:rsid w:val="00944DDF"/>
    <w:rsid w:val="009456A4"/>
    <w:rsid w:val="00951D8D"/>
    <w:rsid w:val="009547F9"/>
    <w:rsid w:val="00954E8E"/>
    <w:rsid w:val="00956693"/>
    <w:rsid w:val="009602AB"/>
    <w:rsid w:val="009603BC"/>
    <w:rsid w:val="00961516"/>
    <w:rsid w:val="00962E5F"/>
    <w:rsid w:val="009652AD"/>
    <w:rsid w:val="00967031"/>
    <w:rsid w:val="00967896"/>
    <w:rsid w:val="0097100B"/>
    <w:rsid w:val="00972554"/>
    <w:rsid w:val="009769B8"/>
    <w:rsid w:val="009921A7"/>
    <w:rsid w:val="00993DC1"/>
    <w:rsid w:val="009947EA"/>
    <w:rsid w:val="00996F5F"/>
    <w:rsid w:val="009A06DE"/>
    <w:rsid w:val="009A3B59"/>
    <w:rsid w:val="009A3C62"/>
    <w:rsid w:val="009A3D37"/>
    <w:rsid w:val="009A443B"/>
    <w:rsid w:val="009A7E9F"/>
    <w:rsid w:val="009B2671"/>
    <w:rsid w:val="009B2DA9"/>
    <w:rsid w:val="009B305F"/>
    <w:rsid w:val="009B4099"/>
    <w:rsid w:val="009B46BD"/>
    <w:rsid w:val="009B4826"/>
    <w:rsid w:val="009B4934"/>
    <w:rsid w:val="009B4D3E"/>
    <w:rsid w:val="009B6AB9"/>
    <w:rsid w:val="009C0C07"/>
    <w:rsid w:val="009C1FD2"/>
    <w:rsid w:val="009C25AE"/>
    <w:rsid w:val="009C4DF9"/>
    <w:rsid w:val="009D2400"/>
    <w:rsid w:val="009D30C4"/>
    <w:rsid w:val="009D326B"/>
    <w:rsid w:val="009D3422"/>
    <w:rsid w:val="009D34D7"/>
    <w:rsid w:val="009D4807"/>
    <w:rsid w:val="009D4E9C"/>
    <w:rsid w:val="009D543C"/>
    <w:rsid w:val="009D5F61"/>
    <w:rsid w:val="009D76C0"/>
    <w:rsid w:val="009D7CF1"/>
    <w:rsid w:val="009E253E"/>
    <w:rsid w:val="009E2B00"/>
    <w:rsid w:val="009E38F6"/>
    <w:rsid w:val="009E5E00"/>
    <w:rsid w:val="009E6356"/>
    <w:rsid w:val="009F2B16"/>
    <w:rsid w:val="009F2D69"/>
    <w:rsid w:val="009F380E"/>
    <w:rsid w:val="009F6E88"/>
    <w:rsid w:val="00A019B1"/>
    <w:rsid w:val="00A02A93"/>
    <w:rsid w:val="00A125BD"/>
    <w:rsid w:val="00A13434"/>
    <w:rsid w:val="00A154F5"/>
    <w:rsid w:val="00A1588E"/>
    <w:rsid w:val="00A20E24"/>
    <w:rsid w:val="00A22BDF"/>
    <w:rsid w:val="00A23686"/>
    <w:rsid w:val="00A2462C"/>
    <w:rsid w:val="00A25A9B"/>
    <w:rsid w:val="00A3009B"/>
    <w:rsid w:val="00A32477"/>
    <w:rsid w:val="00A34104"/>
    <w:rsid w:val="00A40726"/>
    <w:rsid w:val="00A41C43"/>
    <w:rsid w:val="00A41C82"/>
    <w:rsid w:val="00A447CF"/>
    <w:rsid w:val="00A44B6C"/>
    <w:rsid w:val="00A45106"/>
    <w:rsid w:val="00A4521B"/>
    <w:rsid w:val="00A456C8"/>
    <w:rsid w:val="00A500E1"/>
    <w:rsid w:val="00A54D8C"/>
    <w:rsid w:val="00A56156"/>
    <w:rsid w:val="00A609C1"/>
    <w:rsid w:val="00A6262D"/>
    <w:rsid w:val="00A64CD3"/>
    <w:rsid w:val="00A656E0"/>
    <w:rsid w:val="00A65792"/>
    <w:rsid w:val="00A669CE"/>
    <w:rsid w:val="00A66F38"/>
    <w:rsid w:val="00A720F0"/>
    <w:rsid w:val="00A728F2"/>
    <w:rsid w:val="00A733E7"/>
    <w:rsid w:val="00A7415F"/>
    <w:rsid w:val="00A75BBB"/>
    <w:rsid w:val="00A805E0"/>
    <w:rsid w:val="00A82188"/>
    <w:rsid w:val="00A84252"/>
    <w:rsid w:val="00A84A0B"/>
    <w:rsid w:val="00A867FD"/>
    <w:rsid w:val="00A90BE3"/>
    <w:rsid w:val="00A9178E"/>
    <w:rsid w:val="00A92124"/>
    <w:rsid w:val="00A92487"/>
    <w:rsid w:val="00A92DD0"/>
    <w:rsid w:val="00A94D50"/>
    <w:rsid w:val="00A96D6B"/>
    <w:rsid w:val="00AA02EA"/>
    <w:rsid w:val="00AA0E10"/>
    <w:rsid w:val="00AA230B"/>
    <w:rsid w:val="00AA6911"/>
    <w:rsid w:val="00AB0538"/>
    <w:rsid w:val="00AB1DBA"/>
    <w:rsid w:val="00AB1F67"/>
    <w:rsid w:val="00AB5FED"/>
    <w:rsid w:val="00AB6328"/>
    <w:rsid w:val="00AB63BA"/>
    <w:rsid w:val="00AB73FC"/>
    <w:rsid w:val="00AC05E6"/>
    <w:rsid w:val="00AC246A"/>
    <w:rsid w:val="00AC2F71"/>
    <w:rsid w:val="00AC62E3"/>
    <w:rsid w:val="00AD12D6"/>
    <w:rsid w:val="00AE414C"/>
    <w:rsid w:val="00AE616C"/>
    <w:rsid w:val="00AE7705"/>
    <w:rsid w:val="00AE7A8B"/>
    <w:rsid w:val="00AF0270"/>
    <w:rsid w:val="00AF1D82"/>
    <w:rsid w:val="00AF23C6"/>
    <w:rsid w:val="00AF3C30"/>
    <w:rsid w:val="00AF5AD4"/>
    <w:rsid w:val="00AF601C"/>
    <w:rsid w:val="00AF62B9"/>
    <w:rsid w:val="00AF7432"/>
    <w:rsid w:val="00AF78A8"/>
    <w:rsid w:val="00B002CC"/>
    <w:rsid w:val="00B03CF6"/>
    <w:rsid w:val="00B03D35"/>
    <w:rsid w:val="00B04074"/>
    <w:rsid w:val="00B04FA4"/>
    <w:rsid w:val="00B07DEC"/>
    <w:rsid w:val="00B1201A"/>
    <w:rsid w:val="00B12BFE"/>
    <w:rsid w:val="00B14759"/>
    <w:rsid w:val="00B2312E"/>
    <w:rsid w:val="00B232CD"/>
    <w:rsid w:val="00B25EE0"/>
    <w:rsid w:val="00B26AAF"/>
    <w:rsid w:val="00B32D25"/>
    <w:rsid w:val="00B33B4F"/>
    <w:rsid w:val="00B34844"/>
    <w:rsid w:val="00B349DE"/>
    <w:rsid w:val="00B35585"/>
    <w:rsid w:val="00B40855"/>
    <w:rsid w:val="00B43F0F"/>
    <w:rsid w:val="00B4545F"/>
    <w:rsid w:val="00B46B88"/>
    <w:rsid w:val="00B47FF7"/>
    <w:rsid w:val="00B54F26"/>
    <w:rsid w:val="00B55282"/>
    <w:rsid w:val="00B61341"/>
    <w:rsid w:val="00B62054"/>
    <w:rsid w:val="00B63A07"/>
    <w:rsid w:val="00B65CCE"/>
    <w:rsid w:val="00B80702"/>
    <w:rsid w:val="00B81968"/>
    <w:rsid w:val="00B83EC4"/>
    <w:rsid w:val="00B866E1"/>
    <w:rsid w:val="00B87953"/>
    <w:rsid w:val="00B95EA4"/>
    <w:rsid w:val="00B96BAA"/>
    <w:rsid w:val="00B97226"/>
    <w:rsid w:val="00BA0872"/>
    <w:rsid w:val="00BA0ECF"/>
    <w:rsid w:val="00BA16A5"/>
    <w:rsid w:val="00BA2DB8"/>
    <w:rsid w:val="00BA63C7"/>
    <w:rsid w:val="00BA7EA9"/>
    <w:rsid w:val="00BB046B"/>
    <w:rsid w:val="00BB2894"/>
    <w:rsid w:val="00BB50C4"/>
    <w:rsid w:val="00BB7A76"/>
    <w:rsid w:val="00BC036F"/>
    <w:rsid w:val="00BC4E8B"/>
    <w:rsid w:val="00BD068F"/>
    <w:rsid w:val="00BD1159"/>
    <w:rsid w:val="00BD17E5"/>
    <w:rsid w:val="00BD3175"/>
    <w:rsid w:val="00BD4104"/>
    <w:rsid w:val="00BD4490"/>
    <w:rsid w:val="00BD6E8A"/>
    <w:rsid w:val="00BE05C5"/>
    <w:rsid w:val="00BE0785"/>
    <w:rsid w:val="00BE28A4"/>
    <w:rsid w:val="00BE33CD"/>
    <w:rsid w:val="00BE4DD6"/>
    <w:rsid w:val="00BE7A01"/>
    <w:rsid w:val="00BF00AB"/>
    <w:rsid w:val="00BF0423"/>
    <w:rsid w:val="00BF1DE4"/>
    <w:rsid w:val="00BF7D4D"/>
    <w:rsid w:val="00C01403"/>
    <w:rsid w:val="00C0253F"/>
    <w:rsid w:val="00C02F6D"/>
    <w:rsid w:val="00C03ACA"/>
    <w:rsid w:val="00C0531E"/>
    <w:rsid w:val="00C05AE3"/>
    <w:rsid w:val="00C0648F"/>
    <w:rsid w:val="00C06542"/>
    <w:rsid w:val="00C06D71"/>
    <w:rsid w:val="00C12C54"/>
    <w:rsid w:val="00C13A3E"/>
    <w:rsid w:val="00C1486C"/>
    <w:rsid w:val="00C148B1"/>
    <w:rsid w:val="00C16554"/>
    <w:rsid w:val="00C1791A"/>
    <w:rsid w:val="00C2068F"/>
    <w:rsid w:val="00C2474F"/>
    <w:rsid w:val="00C311B0"/>
    <w:rsid w:val="00C34743"/>
    <w:rsid w:val="00C36D9D"/>
    <w:rsid w:val="00C40F57"/>
    <w:rsid w:val="00C45E03"/>
    <w:rsid w:val="00C460E8"/>
    <w:rsid w:val="00C50D83"/>
    <w:rsid w:val="00C52EAE"/>
    <w:rsid w:val="00C564CC"/>
    <w:rsid w:val="00C57B73"/>
    <w:rsid w:val="00C62FF0"/>
    <w:rsid w:val="00C63B76"/>
    <w:rsid w:val="00C63EB2"/>
    <w:rsid w:val="00C649BC"/>
    <w:rsid w:val="00C64BE1"/>
    <w:rsid w:val="00C65C1E"/>
    <w:rsid w:val="00C70170"/>
    <w:rsid w:val="00C70FDA"/>
    <w:rsid w:val="00C7113B"/>
    <w:rsid w:val="00C77F0E"/>
    <w:rsid w:val="00C80738"/>
    <w:rsid w:val="00C812BF"/>
    <w:rsid w:val="00C861E3"/>
    <w:rsid w:val="00C87ED4"/>
    <w:rsid w:val="00C9059E"/>
    <w:rsid w:val="00CA61F2"/>
    <w:rsid w:val="00CA7A9E"/>
    <w:rsid w:val="00CA7DC7"/>
    <w:rsid w:val="00CB02E0"/>
    <w:rsid w:val="00CB03F7"/>
    <w:rsid w:val="00CB0D4E"/>
    <w:rsid w:val="00CB1B20"/>
    <w:rsid w:val="00CB2D80"/>
    <w:rsid w:val="00CB3A64"/>
    <w:rsid w:val="00CB4CE7"/>
    <w:rsid w:val="00CB4D12"/>
    <w:rsid w:val="00CB65E5"/>
    <w:rsid w:val="00CC08A6"/>
    <w:rsid w:val="00CC0A54"/>
    <w:rsid w:val="00CC1F45"/>
    <w:rsid w:val="00CC212F"/>
    <w:rsid w:val="00CC35BB"/>
    <w:rsid w:val="00CC3DC4"/>
    <w:rsid w:val="00CC3F56"/>
    <w:rsid w:val="00CC6CB6"/>
    <w:rsid w:val="00CC6ECD"/>
    <w:rsid w:val="00CD00D1"/>
    <w:rsid w:val="00CD3AF8"/>
    <w:rsid w:val="00CD514B"/>
    <w:rsid w:val="00CD517A"/>
    <w:rsid w:val="00CD5D63"/>
    <w:rsid w:val="00CD5EF8"/>
    <w:rsid w:val="00CE08B9"/>
    <w:rsid w:val="00CE140F"/>
    <w:rsid w:val="00CE2E7C"/>
    <w:rsid w:val="00CE4EF2"/>
    <w:rsid w:val="00CE5C6C"/>
    <w:rsid w:val="00CE6024"/>
    <w:rsid w:val="00CE72AD"/>
    <w:rsid w:val="00CF0C49"/>
    <w:rsid w:val="00CF1E92"/>
    <w:rsid w:val="00CF2990"/>
    <w:rsid w:val="00CF7A92"/>
    <w:rsid w:val="00D01607"/>
    <w:rsid w:val="00D11E02"/>
    <w:rsid w:val="00D13CA5"/>
    <w:rsid w:val="00D15FE6"/>
    <w:rsid w:val="00D16610"/>
    <w:rsid w:val="00D21DE3"/>
    <w:rsid w:val="00D25045"/>
    <w:rsid w:val="00D401A7"/>
    <w:rsid w:val="00D409E7"/>
    <w:rsid w:val="00D40FF5"/>
    <w:rsid w:val="00D4398B"/>
    <w:rsid w:val="00D43BB2"/>
    <w:rsid w:val="00D44996"/>
    <w:rsid w:val="00D4625C"/>
    <w:rsid w:val="00D46A45"/>
    <w:rsid w:val="00D500FF"/>
    <w:rsid w:val="00D503BC"/>
    <w:rsid w:val="00D50DED"/>
    <w:rsid w:val="00D51409"/>
    <w:rsid w:val="00D51D5A"/>
    <w:rsid w:val="00D5417F"/>
    <w:rsid w:val="00D542B7"/>
    <w:rsid w:val="00D548A4"/>
    <w:rsid w:val="00D5589D"/>
    <w:rsid w:val="00D63323"/>
    <w:rsid w:val="00D63CDD"/>
    <w:rsid w:val="00D64C8D"/>
    <w:rsid w:val="00D65AC6"/>
    <w:rsid w:val="00D706E3"/>
    <w:rsid w:val="00D747FA"/>
    <w:rsid w:val="00D74F06"/>
    <w:rsid w:val="00D76610"/>
    <w:rsid w:val="00D76A00"/>
    <w:rsid w:val="00D77A09"/>
    <w:rsid w:val="00D77F98"/>
    <w:rsid w:val="00D81996"/>
    <w:rsid w:val="00D8290F"/>
    <w:rsid w:val="00D861FA"/>
    <w:rsid w:val="00D8620A"/>
    <w:rsid w:val="00D87BB6"/>
    <w:rsid w:val="00D87DEA"/>
    <w:rsid w:val="00D905BC"/>
    <w:rsid w:val="00D913E1"/>
    <w:rsid w:val="00D91B43"/>
    <w:rsid w:val="00D965BA"/>
    <w:rsid w:val="00DA02AA"/>
    <w:rsid w:val="00DA33F6"/>
    <w:rsid w:val="00DA4A0F"/>
    <w:rsid w:val="00DA6287"/>
    <w:rsid w:val="00DB15D0"/>
    <w:rsid w:val="00DB1E51"/>
    <w:rsid w:val="00DB1F10"/>
    <w:rsid w:val="00DB2585"/>
    <w:rsid w:val="00DB490D"/>
    <w:rsid w:val="00DB642B"/>
    <w:rsid w:val="00DC37AA"/>
    <w:rsid w:val="00DC54C8"/>
    <w:rsid w:val="00DD1C14"/>
    <w:rsid w:val="00DD3346"/>
    <w:rsid w:val="00DD3F9D"/>
    <w:rsid w:val="00DD41F1"/>
    <w:rsid w:val="00DD42CE"/>
    <w:rsid w:val="00DD5BBB"/>
    <w:rsid w:val="00DD6D6C"/>
    <w:rsid w:val="00DE00C4"/>
    <w:rsid w:val="00DE2C6B"/>
    <w:rsid w:val="00DE2E11"/>
    <w:rsid w:val="00DE4DDD"/>
    <w:rsid w:val="00DF06E4"/>
    <w:rsid w:val="00DF1E8B"/>
    <w:rsid w:val="00DF6622"/>
    <w:rsid w:val="00E00479"/>
    <w:rsid w:val="00E006EB"/>
    <w:rsid w:val="00E02057"/>
    <w:rsid w:val="00E02782"/>
    <w:rsid w:val="00E0688B"/>
    <w:rsid w:val="00E16FE0"/>
    <w:rsid w:val="00E23B21"/>
    <w:rsid w:val="00E23BA6"/>
    <w:rsid w:val="00E24DED"/>
    <w:rsid w:val="00E262AC"/>
    <w:rsid w:val="00E2674B"/>
    <w:rsid w:val="00E26DE8"/>
    <w:rsid w:val="00E31E1D"/>
    <w:rsid w:val="00E3339D"/>
    <w:rsid w:val="00E3397B"/>
    <w:rsid w:val="00E36E29"/>
    <w:rsid w:val="00E43080"/>
    <w:rsid w:val="00E431C6"/>
    <w:rsid w:val="00E43479"/>
    <w:rsid w:val="00E43D11"/>
    <w:rsid w:val="00E50190"/>
    <w:rsid w:val="00E524D1"/>
    <w:rsid w:val="00E536F8"/>
    <w:rsid w:val="00E53FA4"/>
    <w:rsid w:val="00E55588"/>
    <w:rsid w:val="00E56A8D"/>
    <w:rsid w:val="00E57157"/>
    <w:rsid w:val="00E67FC0"/>
    <w:rsid w:val="00E71B26"/>
    <w:rsid w:val="00E80A05"/>
    <w:rsid w:val="00E821EA"/>
    <w:rsid w:val="00E852A7"/>
    <w:rsid w:val="00E93475"/>
    <w:rsid w:val="00E958F9"/>
    <w:rsid w:val="00E97653"/>
    <w:rsid w:val="00E97F7F"/>
    <w:rsid w:val="00EA0800"/>
    <w:rsid w:val="00EA0D05"/>
    <w:rsid w:val="00EA11C5"/>
    <w:rsid w:val="00EA3916"/>
    <w:rsid w:val="00EA6B68"/>
    <w:rsid w:val="00EA7964"/>
    <w:rsid w:val="00EB1B09"/>
    <w:rsid w:val="00EB3345"/>
    <w:rsid w:val="00EB33E8"/>
    <w:rsid w:val="00EB3862"/>
    <w:rsid w:val="00EB5B85"/>
    <w:rsid w:val="00EB60E0"/>
    <w:rsid w:val="00EC41B0"/>
    <w:rsid w:val="00EC675E"/>
    <w:rsid w:val="00EC7E28"/>
    <w:rsid w:val="00ED04E9"/>
    <w:rsid w:val="00ED260F"/>
    <w:rsid w:val="00ED27D9"/>
    <w:rsid w:val="00ED3BA1"/>
    <w:rsid w:val="00ED5F66"/>
    <w:rsid w:val="00EE089B"/>
    <w:rsid w:val="00EE1CB7"/>
    <w:rsid w:val="00EE225D"/>
    <w:rsid w:val="00EE29FF"/>
    <w:rsid w:val="00EE4325"/>
    <w:rsid w:val="00EE45A8"/>
    <w:rsid w:val="00EE46D9"/>
    <w:rsid w:val="00EE5EC3"/>
    <w:rsid w:val="00EE7549"/>
    <w:rsid w:val="00EE75F5"/>
    <w:rsid w:val="00EF37AE"/>
    <w:rsid w:val="00EF4623"/>
    <w:rsid w:val="00F011FD"/>
    <w:rsid w:val="00F0215F"/>
    <w:rsid w:val="00F02294"/>
    <w:rsid w:val="00F06AF8"/>
    <w:rsid w:val="00F06BED"/>
    <w:rsid w:val="00F07842"/>
    <w:rsid w:val="00F1013E"/>
    <w:rsid w:val="00F132FE"/>
    <w:rsid w:val="00F13A48"/>
    <w:rsid w:val="00F13BEF"/>
    <w:rsid w:val="00F14B8F"/>
    <w:rsid w:val="00F17A31"/>
    <w:rsid w:val="00F20573"/>
    <w:rsid w:val="00F213D1"/>
    <w:rsid w:val="00F21CAC"/>
    <w:rsid w:val="00F2253D"/>
    <w:rsid w:val="00F22D59"/>
    <w:rsid w:val="00F23400"/>
    <w:rsid w:val="00F23B8B"/>
    <w:rsid w:val="00F24CA7"/>
    <w:rsid w:val="00F24EF5"/>
    <w:rsid w:val="00F26073"/>
    <w:rsid w:val="00F27912"/>
    <w:rsid w:val="00F337CA"/>
    <w:rsid w:val="00F37704"/>
    <w:rsid w:val="00F3782D"/>
    <w:rsid w:val="00F409B2"/>
    <w:rsid w:val="00F41AEF"/>
    <w:rsid w:val="00F41ECA"/>
    <w:rsid w:val="00F524E5"/>
    <w:rsid w:val="00F560FA"/>
    <w:rsid w:val="00F57154"/>
    <w:rsid w:val="00F600A4"/>
    <w:rsid w:val="00F602A4"/>
    <w:rsid w:val="00F67804"/>
    <w:rsid w:val="00F70964"/>
    <w:rsid w:val="00F7190D"/>
    <w:rsid w:val="00F73A1F"/>
    <w:rsid w:val="00F82049"/>
    <w:rsid w:val="00F85E16"/>
    <w:rsid w:val="00F91DF4"/>
    <w:rsid w:val="00F96FC0"/>
    <w:rsid w:val="00FA075F"/>
    <w:rsid w:val="00FA1CCA"/>
    <w:rsid w:val="00FA2E30"/>
    <w:rsid w:val="00FA4108"/>
    <w:rsid w:val="00FA4B4A"/>
    <w:rsid w:val="00FA5377"/>
    <w:rsid w:val="00FA767C"/>
    <w:rsid w:val="00FB212F"/>
    <w:rsid w:val="00FB22F1"/>
    <w:rsid w:val="00FB3A60"/>
    <w:rsid w:val="00FC39CB"/>
    <w:rsid w:val="00FC3D3A"/>
    <w:rsid w:val="00FC41F6"/>
    <w:rsid w:val="00FC450A"/>
    <w:rsid w:val="00FC556C"/>
    <w:rsid w:val="00FC58AA"/>
    <w:rsid w:val="00FC6CC1"/>
    <w:rsid w:val="00FC7801"/>
    <w:rsid w:val="00FD245F"/>
    <w:rsid w:val="00FD609F"/>
    <w:rsid w:val="00FD61A7"/>
    <w:rsid w:val="00FE190F"/>
    <w:rsid w:val="00FE25D7"/>
    <w:rsid w:val="00FE4815"/>
    <w:rsid w:val="00FE6B5E"/>
    <w:rsid w:val="00FF0126"/>
    <w:rsid w:val="00FF0CF0"/>
    <w:rsid w:val="00FF23CE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1C2B-B442-4A7B-96E6-EFC31EC5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5207</TotalTime>
  <Pages>14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1345</cp:revision>
  <cp:lastPrinted>2023-05-17T08:32:00Z</cp:lastPrinted>
  <dcterms:created xsi:type="dcterms:W3CDTF">2018-04-16T15:23:00Z</dcterms:created>
  <dcterms:modified xsi:type="dcterms:W3CDTF">2024-05-21T14:17:00Z</dcterms:modified>
</cp:coreProperties>
</file>