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МБУК   «Районный</w:t>
      </w:r>
      <w:r w:rsidRPr="00500C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центр» 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Суражского района Брянской области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00"/>
        <w:gridCol w:w="1346"/>
        <w:gridCol w:w="850"/>
        <w:gridCol w:w="684"/>
        <w:gridCol w:w="900"/>
        <w:gridCol w:w="1080"/>
        <w:gridCol w:w="900"/>
        <w:gridCol w:w="900"/>
        <w:gridCol w:w="1800"/>
      </w:tblGrid>
      <w:tr w:rsidR="008E3DA5" w:rsidRPr="00C36AFA" w:rsidTr="002D660A">
        <w:tc>
          <w:tcPr>
            <w:tcW w:w="1440" w:type="dxa"/>
            <w:vMerge w:val="restart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780" w:type="dxa"/>
            <w:gridSpan w:val="4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E3DA5" w:rsidRDefault="008E3DA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8E3DA5">
        <w:tc>
          <w:tcPr>
            <w:tcW w:w="1440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4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00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80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800" w:type="dxa"/>
            <w:vMerge/>
          </w:tcPr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8E3DA5">
        <w:trPr>
          <w:trHeight w:val="1430"/>
        </w:trPr>
        <w:tc>
          <w:tcPr>
            <w:tcW w:w="1440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274C">
              <w:rPr>
                <w:rFonts w:ascii="Times New Roman" w:hAnsi="Times New Roman"/>
                <w:sz w:val="20"/>
                <w:szCs w:val="20"/>
              </w:rPr>
              <w:t>Чернецова</w:t>
            </w:r>
            <w:proofErr w:type="spellEnd"/>
            <w:r w:rsidRPr="00FB274C">
              <w:rPr>
                <w:rFonts w:ascii="Times New Roman" w:hAnsi="Times New Roman"/>
                <w:sz w:val="20"/>
                <w:szCs w:val="20"/>
              </w:rPr>
              <w:t xml:space="preserve"> Инна Михайловна – директор </w:t>
            </w:r>
          </w:p>
        </w:tc>
        <w:tc>
          <w:tcPr>
            <w:tcW w:w="900" w:type="dxa"/>
          </w:tcPr>
          <w:p w:rsidR="008E3DA5" w:rsidRPr="00500C68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419713,77</w:t>
            </w:r>
          </w:p>
        </w:tc>
        <w:tc>
          <w:tcPr>
            <w:tcW w:w="1346" w:type="dxa"/>
          </w:tcPr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8E3DA5" w:rsidRPr="009A3546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8E3DA5" w:rsidRPr="009A3546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684" w:type="dxa"/>
          </w:tcPr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E3DA5" w:rsidRPr="009A3546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00" w:type="dxa"/>
          </w:tcPr>
          <w:p w:rsidR="008E3DA5" w:rsidRPr="00C36AFA" w:rsidRDefault="008E3DA5" w:rsidP="008E3D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1080" w:type="dxa"/>
          </w:tcPr>
          <w:p w:rsidR="008E3DA5" w:rsidRPr="00503B0B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8E3DA5" w:rsidRPr="00503B0B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900" w:type="dxa"/>
          </w:tcPr>
          <w:p w:rsidR="008E3DA5" w:rsidRPr="00503B0B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8E3DA5">
            <w:pPr>
              <w:spacing w:after="0" w:line="240" w:lineRule="auto"/>
            </w:pPr>
            <w:r>
              <w:t>_________</w:t>
            </w:r>
          </w:p>
        </w:tc>
      </w:tr>
      <w:tr w:rsidR="008E3DA5" w:rsidRPr="00C36AFA" w:rsidTr="008E3DA5">
        <w:trPr>
          <w:trHeight w:val="1430"/>
        </w:trPr>
        <w:tc>
          <w:tcPr>
            <w:tcW w:w="1440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00" w:type="dxa"/>
          </w:tcPr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6" w:type="dxa"/>
          </w:tcPr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684" w:type="dxa"/>
          </w:tcPr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E3DA5" w:rsidRPr="009A3546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00" w:type="dxa"/>
          </w:tcPr>
          <w:p w:rsidR="008E3DA5" w:rsidRDefault="008E3DA5" w:rsidP="008E3D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080" w:type="dxa"/>
          </w:tcPr>
          <w:p w:rsidR="008E3DA5" w:rsidRPr="00503B0B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8E3DA5" w:rsidRPr="00503B0B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8E3DA5" w:rsidRPr="00503B0B" w:rsidRDefault="008E3DA5" w:rsidP="008E3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8E3DA5">
            <w:pPr>
              <w:spacing w:after="0" w:line="240" w:lineRule="auto"/>
            </w:pPr>
            <w:r>
              <w:t>_________</w:t>
            </w:r>
          </w:p>
        </w:tc>
      </w:tr>
    </w:tbl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B20D8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DA5"/>
    <w:rsid w:val="006D56DA"/>
    <w:rsid w:val="008E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3DA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E3DA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2019-05-16T14:39:00Z</dcterms:created>
  <dcterms:modified xsi:type="dcterms:W3CDTF">2019-05-16T14:45:00Z</dcterms:modified>
</cp:coreProperties>
</file>