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76" w:rsidRPr="0087602B" w:rsidRDefault="00EC5BE3" w:rsidP="00D94DF6">
      <w:pPr>
        <w:pStyle w:val="20"/>
        <w:shd w:val="clear" w:color="auto" w:fill="auto"/>
        <w:spacing w:after="0" w:line="240" w:lineRule="auto"/>
        <w:ind w:firstLine="709"/>
      </w:pPr>
      <w:bookmarkStart w:id="0" w:name="_Hlk528656330"/>
      <w:r w:rsidRPr="0087602B">
        <w:t>УВЕДОМЛЕНИЕ</w:t>
      </w:r>
      <w:r w:rsidR="00ED5076" w:rsidRPr="0087602B">
        <w:t xml:space="preserve"> </w:t>
      </w:r>
    </w:p>
    <w:p w:rsidR="00EC5BE3" w:rsidRPr="0087602B" w:rsidRDefault="00ED5076" w:rsidP="00D94DF6">
      <w:pPr>
        <w:pStyle w:val="20"/>
        <w:shd w:val="clear" w:color="auto" w:fill="auto"/>
        <w:spacing w:after="0" w:line="240" w:lineRule="auto"/>
        <w:ind w:firstLine="709"/>
      </w:pPr>
      <w:r w:rsidRPr="0087602B">
        <w:t xml:space="preserve">о проведении процедуры общественного обсуждения </w:t>
      </w:r>
      <w:r w:rsidR="00131C82" w:rsidRPr="0087602B">
        <w:t>проекта</w:t>
      </w:r>
    </w:p>
    <w:p w:rsidR="0087602B" w:rsidRPr="0087602B" w:rsidRDefault="0087602B" w:rsidP="0087602B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602B">
        <w:rPr>
          <w:rFonts w:ascii="Times New Roman" w:hAnsi="Times New Roman" w:cs="Times New Roman"/>
          <w:b/>
          <w:sz w:val="27"/>
          <w:szCs w:val="27"/>
        </w:rPr>
        <w:t>Стратегии социально-экономического развития муниципального образования «</w:t>
      </w:r>
      <w:proofErr w:type="spellStart"/>
      <w:r w:rsidRPr="0087602B">
        <w:rPr>
          <w:rFonts w:ascii="Times New Roman" w:hAnsi="Times New Roman" w:cs="Times New Roman"/>
          <w:b/>
          <w:sz w:val="27"/>
          <w:szCs w:val="27"/>
        </w:rPr>
        <w:t>Суражский</w:t>
      </w:r>
      <w:proofErr w:type="spellEnd"/>
      <w:r w:rsidRPr="0087602B">
        <w:rPr>
          <w:rFonts w:ascii="Times New Roman" w:hAnsi="Times New Roman" w:cs="Times New Roman"/>
          <w:b/>
          <w:sz w:val="27"/>
          <w:szCs w:val="27"/>
        </w:rPr>
        <w:t xml:space="preserve"> муниципальный район» Брянской области на период до 2030 года и плана мероприятий по реализации стратегии социально-экономического развития муниципального образования «</w:t>
      </w:r>
      <w:proofErr w:type="spellStart"/>
      <w:r w:rsidRPr="0087602B">
        <w:rPr>
          <w:rFonts w:ascii="Times New Roman" w:hAnsi="Times New Roman" w:cs="Times New Roman"/>
          <w:b/>
          <w:sz w:val="27"/>
          <w:szCs w:val="27"/>
        </w:rPr>
        <w:t>Суражский</w:t>
      </w:r>
      <w:proofErr w:type="spellEnd"/>
      <w:r w:rsidRPr="0087602B">
        <w:rPr>
          <w:rFonts w:ascii="Times New Roman" w:hAnsi="Times New Roman" w:cs="Times New Roman"/>
          <w:b/>
          <w:sz w:val="27"/>
          <w:szCs w:val="27"/>
        </w:rPr>
        <w:t xml:space="preserve"> муниципальный район» Брянской области на период до 2030 года»</w:t>
      </w:r>
    </w:p>
    <w:p w:rsidR="001A5270" w:rsidRPr="00313ACF" w:rsidRDefault="00CA1DBD" w:rsidP="00313ACF">
      <w:pPr>
        <w:pStyle w:val="21"/>
        <w:shd w:val="clear" w:color="auto" w:fill="auto"/>
        <w:spacing w:before="0"/>
        <w:ind w:right="20" w:firstLine="709"/>
      </w:pPr>
      <w:proofErr w:type="gramStart"/>
      <w:r>
        <w:t xml:space="preserve">В соответствии с </w:t>
      </w:r>
      <w:r w:rsidR="008934EA">
        <w:t xml:space="preserve">Федеральным законом от 28 июня 2014 года № 172-ФЗ «О стратегическом планировании в Российской Федерации», Законом </w:t>
      </w:r>
      <w:r w:rsidR="00D94DF6">
        <w:t>Брянской</w:t>
      </w:r>
      <w:r w:rsidR="008934EA">
        <w:t xml:space="preserve"> области </w:t>
      </w:r>
      <w:r w:rsidR="00D94DF6" w:rsidRPr="00D94DF6">
        <w:rPr>
          <w:sz w:val="28"/>
          <w:szCs w:val="28"/>
        </w:rPr>
        <w:t>и от 09.11.2015 N 111-З "О стратегическом планировании в Брянской области"</w:t>
      </w:r>
      <w:r w:rsidR="000A2D62">
        <w:t xml:space="preserve">, </w:t>
      </w:r>
      <w:r w:rsidR="00131C82">
        <w:t>Правилами</w:t>
      </w:r>
      <w:r w:rsidR="00313ACF">
        <w:t xml:space="preserve"> общественного обсуждения проектов документов стратегического планирования Суражского района Брянской области, утвержденными постановлением администрации Суражского района Брянской области от 22.10.2018г. №963а, проект </w:t>
      </w:r>
      <w:bookmarkStart w:id="1" w:name="_GoBack"/>
      <w:bookmarkEnd w:id="1"/>
      <w:r w:rsidR="004242F1">
        <w:t>стратегии и плана мероприятий</w:t>
      </w:r>
      <w:r w:rsidR="00313ACF">
        <w:t xml:space="preserve"> выносится на</w:t>
      </w:r>
      <w:proofErr w:type="gramEnd"/>
      <w:r w:rsidR="00313ACF">
        <w:t xml:space="preserve"> общественное обсуждение. Ознакомиться с проектом документа можно в Государственной автоматизированной информационной системе «Управление»</w:t>
      </w:r>
      <w:r w:rsidR="00313ACF" w:rsidRPr="00313ACF">
        <w:t xml:space="preserve"> (</w:t>
      </w:r>
      <w:r w:rsidR="00313ACF" w:rsidRPr="00313ACF">
        <w:rPr>
          <w:lang w:val="en-US"/>
        </w:rPr>
        <w:t>http</w:t>
      </w:r>
      <w:r w:rsidR="00313ACF" w:rsidRPr="00313ACF">
        <w:t>://</w:t>
      </w:r>
      <w:proofErr w:type="spellStart"/>
      <w:r w:rsidR="00313ACF" w:rsidRPr="00313ACF">
        <w:rPr>
          <w:lang w:val="en-US"/>
        </w:rPr>
        <w:t>gasu</w:t>
      </w:r>
      <w:proofErr w:type="spellEnd"/>
      <w:r w:rsidR="00313ACF" w:rsidRPr="00313ACF">
        <w:t>.</w:t>
      </w:r>
      <w:proofErr w:type="spellStart"/>
      <w:r w:rsidR="00313ACF" w:rsidRPr="00313ACF">
        <w:rPr>
          <w:lang w:val="en-US"/>
        </w:rPr>
        <w:t>gov</w:t>
      </w:r>
      <w:proofErr w:type="spellEnd"/>
      <w:r w:rsidR="00313ACF" w:rsidRPr="00313ACF">
        <w:t>.</w:t>
      </w:r>
      <w:proofErr w:type="spellStart"/>
      <w:r w:rsidR="00313ACF" w:rsidRPr="00313ACF">
        <w:rPr>
          <w:lang w:val="en-US"/>
        </w:rPr>
        <w:t>ru</w:t>
      </w:r>
      <w:proofErr w:type="spellEnd"/>
      <w:r w:rsidR="00313ACF" w:rsidRPr="00313ACF">
        <w:t>/</w:t>
      </w:r>
      <w:proofErr w:type="spellStart"/>
      <w:r w:rsidR="00313ACF" w:rsidRPr="00313ACF">
        <w:rPr>
          <w:lang w:val="en-US"/>
        </w:rPr>
        <w:t>stratpassport</w:t>
      </w:r>
      <w:proofErr w:type="spellEnd"/>
      <w:r w:rsidR="00313ACF" w:rsidRPr="00313ACF">
        <w:t>)</w:t>
      </w:r>
      <w:r w:rsidR="00313ACF">
        <w:t xml:space="preserve">, а также на официальном сайте администрации </w:t>
      </w:r>
      <w:proofErr w:type="spellStart"/>
      <w:r w:rsidR="00313ACF">
        <w:t>Суражского</w:t>
      </w:r>
      <w:proofErr w:type="spellEnd"/>
      <w:r w:rsidR="00313ACF">
        <w:t xml:space="preserve"> района (</w:t>
      </w:r>
      <w:proofErr w:type="spellStart"/>
      <w:r w:rsidR="00313ACF">
        <w:rPr>
          <w:lang w:val="en-US"/>
        </w:rPr>
        <w:t>admsur</w:t>
      </w:r>
      <w:proofErr w:type="spellEnd"/>
      <w:r w:rsidR="00313ACF" w:rsidRPr="00313ACF">
        <w:t>.</w:t>
      </w:r>
      <w:proofErr w:type="spellStart"/>
      <w:r w:rsidR="00313ACF">
        <w:rPr>
          <w:lang w:val="en-US"/>
        </w:rPr>
        <w:t>ru</w:t>
      </w:r>
      <w:proofErr w:type="spellEnd"/>
      <w:r w:rsidR="00313ACF" w:rsidRPr="00313ACF">
        <w:t>)</w:t>
      </w:r>
      <w:r w:rsidR="009B4B57">
        <w:t xml:space="preserve">. </w:t>
      </w:r>
    </w:p>
    <w:p w:rsidR="001A5270" w:rsidRDefault="008934EA" w:rsidP="00313ACF">
      <w:pPr>
        <w:pStyle w:val="21"/>
        <w:shd w:val="clear" w:color="auto" w:fill="auto"/>
        <w:spacing w:before="0" w:after="360" w:line="413" w:lineRule="exact"/>
        <w:ind w:left="20" w:right="260" w:firstLine="709"/>
      </w:pPr>
      <w:r>
        <w:t>Общественное обсуждение осуществляется в электронной форме п</w:t>
      </w:r>
      <w:r w:rsidR="00DB6D76">
        <w:t xml:space="preserve">утем направления предложений в </w:t>
      </w:r>
      <w:r w:rsidR="00803F57">
        <w:t>Государственной автоматизированной информационной системе «Управление»</w:t>
      </w:r>
      <w:r w:rsidR="00803F57" w:rsidRPr="00313ACF">
        <w:t xml:space="preserve"> (</w:t>
      </w:r>
      <w:r w:rsidR="00803F57" w:rsidRPr="00313ACF">
        <w:rPr>
          <w:lang w:val="en-US"/>
        </w:rPr>
        <w:t>http</w:t>
      </w:r>
      <w:r w:rsidR="00803F57" w:rsidRPr="00313ACF">
        <w:t>://</w:t>
      </w:r>
      <w:proofErr w:type="spellStart"/>
      <w:r w:rsidR="00803F57" w:rsidRPr="00313ACF">
        <w:rPr>
          <w:lang w:val="en-US"/>
        </w:rPr>
        <w:t>gasu</w:t>
      </w:r>
      <w:proofErr w:type="spellEnd"/>
      <w:r w:rsidR="00803F57" w:rsidRPr="00313ACF">
        <w:t>.</w:t>
      </w:r>
      <w:proofErr w:type="spellStart"/>
      <w:r w:rsidR="00803F57" w:rsidRPr="00313ACF">
        <w:rPr>
          <w:lang w:val="en-US"/>
        </w:rPr>
        <w:t>gov</w:t>
      </w:r>
      <w:proofErr w:type="spellEnd"/>
      <w:r w:rsidR="00803F57" w:rsidRPr="00313ACF">
        <w:t>.</w:t>
      </w:r>
      <w:proofErr w:type="spellStart"/>
      <w:r w:rsidR="00803F57" w:rsidRPr="00313ACF">
        <w:rPr>
          <w:lang w:val="en-US"/>
        </w:rPr>
        <w:t>ru</w:t>
      </w:r>
      <w:proofErr w:type="spellEnd"/>
      <w:r w:rsidR="00803F57" w:rsidRPr="00313ACF">
        <w:t>/</w:t>
      </w:r>
      <w:proofErr w:type="spellStart"/>
      <w:r w:rsidR="00803F57" w:rsidRPr="00313ACF">
        <w:rPr>
          <w:lang w:val="en-US"/>
        </w:rPr>
        <w:t>stratpassport</w:t>
      </w:r>
      <w:proofErr w:type="spellEnd"/>
      <w:r w:rsidR="00803F57" w:rsidRPr="00313ACF">
        <w:t>)</w:t>
      </w:r>
    </w:p>
    <w:p w:rsidR="001A5270" w:rsidRDefault="008934EA" w:rsidP="00313ACF">
      <w:pPr>
        <w:pStyle w:val="21"/>
        <w:shd w:val="clear" w:color="auto" w:fill="auto"/>
        <w:spacing w:before="0" w:after="356" w:line="413" w:lineRule="exact"/>
        <w:ind w:left="20" w:right="-33" w:firstLine="709"/>
      </w:pPr>
      <w:r>
        <w:t>Сроки общественного</w:t>
      </w:r>
      <w:r w:rsidR="00825995">
        <w:t xml:space="preserve"> </w:t>
      </w:r>
      <w:r>
        <w:t xml:space="preserve">обсуждения: </w:t>
      </w:r>
      <w:r w:rsidR="00DB0C98">
        <w:t>27</w:t>
      </w:r>
      <w:r w:rsidR="004242F1">
        <w:t>.11</w:t>
      </w:r>
      <w:r>
        <w:t xml:space="preserve">.2018 - </w:t>
      </w:r>
      <w:r w:rsidR="00DB0C98">
        <w:t>11</w:t>
      </w:r>
      <w:r w:rsidR="000A2D62">
        <w:t>.12</w:t>
      </w:r>
      <w:r>
        <w:t>.2018</w:t>
      </w:r>
    </w:p>
    <w:p w:rsidR="00825995" w:rsidRDefault="008934EA" w:rsidP="00313ACF">
      <w:pPr>
        <w:pStyle w:val="21"/>
        <w:shd w:val="clear" w:color="auto" w:fill="auto"/>
        <w:spacing w:before="0"/>
        <w:ind w:left="20" w:right="-33"/>
      </w:pPr>
      <w:r>
        <w:t xml:space="preserve">Контактная информация ответственного лица: </w:t>
      </w:r>
    </w:p>
    <w:p w:rsidR="001A5270" w:rsidRPr="0049456F" w:rsidRDefault="00D94DF6" w:rsidP="00313ACF">
      <w:pPr>
        <w:pStyle w:val="21"/>
        <w:shd w:val="clear" w:color="auto" w:fill="auto"/>
        <w:spacing w:before="0"/>
        <w:ind w:left="20" w:right="-33"/>
      </w:pPr>
      <w:r>
        <w:t>Гончарова Елена Владимировна</w:t>
      </w:r>
      <w:r w:rsidR="008934EA">
        <w:t xml:space="preserve"> </w:t>
      </w:r>
      <w:hyperlink r:id="rId6" w:history="1">
        <w:r w:rsidR="0049456F" w:rsidRPr="004B5941">
          <w:rPr>
            <w:rStyle w:val="a3"/>
          </w:rPr>
          <w:t>84833021496@</w:t>
        </w:r>
        <w:r w:rsidR="0049456F" w:rsidRPr="004B5941">
          <w:rPr>
            <w:rStyle w:val="a3"/>
            <w:lang w:val="en-US"/>
          </w:rPr>
          <w:t>mail</w:t>
        </w:r>
        <w:r w:rsidR="0049456F" w:rsidRPr="004B5941">
          <w:rPr>
            <w:rStyle w:val="a3"/>
          </w:rPr>
          <w:t>.</w:t>
        </w:r>
        <w:proofErr w:type="spellStart"/>
        <w:r w:rsidR="0049456F" w:rsidRPr="004B5941">
          <w:rPr>
            <w:rStyle w:val="a3"/>
            <w:lang w:val="en-US"/>
          </w:rPr>
          <w:t>ru</w:t>
        </w:r>
        <w:proofErr w:type="spellEnd"/>
      </w:hyperlink>
      <w:r w:rsidR="008934EA" w:rsidRPr="008934EA">
        <w:rPr>
          <w:rStyle w:val="1"/>
          <w:lang w:val="ru-RU"/>
        </w:rPr>
        <w:t xml:space="preserve"> </w:t>
      </w:r>
      <w:r w:rsidR="0049456F">
        <w:rPr>
          <w:rStyle w:val="1"/>
          <w:lang w:val="ru-RU"/>
        </w:rPr>
        <w:t xml:space="preserve"> </w:t>
      </w:r>
      <w:r w:rsidR="008934EA">
        <w:t>(8 4</w:t>
      </w:r>
      <w:r w:rsidR="0049456F">
        <w:t>83</w:t>
      </w:r>
      <w:r w:rsidR="008934EA">
        <w:t xml:space="preserve"> </w:t>
      </w:r>
      <w:r w:rsidR="0049456F">
        <w:t>30</w:t>
      </w:r>
      <w:r w:rsidR="008934EA">
        <w:t xml:space="preserve">) - </w:t>
      </w:r>
      <w:r w:rsidR="0049456F">
        <w:t>2</w:t>
      </w:r>
      <w:r w:rsidR="008934EA">
        <w:t xml:space="preserve"> 1</w:t>
      </w:r>
      <w:r w:rsidR="0049456F">
        <w:t>4</w:t>
      </w:r>
      <w:r w:rsidR="008934EA">
        <w:t xml:space="preserve"> </w:t>
      </w:r>
      <w:r w:rsidR="0049456F">
        <w:t>96</w:t>
      </w:r>
      <w:bookmarkEnd w:id="0"/>
    </w:p>
    <w:sectPr w:rsidR="001A5270" w:rsidRPr="0049456F" w:rsidSect="00D94DF6">
      <w:type w:val="continuous"/>
      <w:pgSz w:w="11905" w:h="16837"/>
      <w:pgMar w:top="851" w:right="1087" w:bottom="1685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57" w:rsidRDefault="009B4B57">
      <w:r>
        <w:separator/>
      </w:r>
    </w:p>
  </w:endnote>
  <w:endnote w:type="continuationSeparator" w:id="0">
    <w:p w:rsidR="009B4B57" w:rsidRDefault="009B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57" w:rsidRDefault="009B4B57"/>
  </w:footnote>
  <w:footnote w:type="continuationSeparator" w:id="0">
    <w:p w:rsidR="009B4B57" w:rsidRDefault="009B4B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270"/>
    <w:rsid w:val="00012EC5"/>
    <w:rsid w:val="000A2D62"/>
    <w:rsid w:val="00131C82"/>
    <w:rsid w:val="001A1256"/>
    <w:rsid w:val="001A5270"/>
    <w:rsid w:val="00297680"/>
    <w:rsid w:val="002A7881"/>
    <w:rsid w:val="00313ACF"/>
    <w:rsid w:val="004242F1"/>
    <w:rsid w:val="00444B4C"/>
    <w:rsid w:val="0049456F"/>
    <w:rsid w:val="004B6BF0"/>
    <w:rsid w:val="005155C3"/>
    <w:rsid w:val="00717046"/>
    <w:rsid w:val="00803F57"/>
    <w:rsid w:val="00825995"/>
    <w:rsid w:val="0087602B"/>
    <w:rsid w:val="008934EA"/>
    <w:rsid w:val="008C4B4D"/>
    <w:rsid w:val="00931F02"/>
    <w:rsid w:val="009B4B57"/>
    <w:rsid w:val="00CA1DBD"/>
    <w:rsid w:val="00D94DF6"/>
    <w:rsid w:val="00DB0C98"/>
    <w:rsid w:val="00DB6D76"/>
    <w:rsid w:val="00EC5BE3"/>
    <w:rsid w:val="00E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B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B4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4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44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rsid w:val="00444B4C"/>
    <w:pPr>
      <w:shd w:val="clear" w:color="auto" w:fill="FFFFFF"/>
      <w:spacing w:after="240" w:line="41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444B4C"/>
    <w:pPr>
      <w:shd w:val="clear" w:color="auto" w:fill="FFFFFF"/>
      <w:spacing w:before="240" w:line="41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945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41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41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945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483302149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12</cp:revision>
  <dcterms:created xsi:type="dcterms:W3CDTF">2018-10-30T16:05:00Z</dcterms:created>
  <dcterms:modified xsi:type="dcterms:W3CDTF">2018-11-26T12:47:00Z</dcterms:modified>
</cp:coreProperties>
</file>