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31" w:rsidRPr="008D0281" w:rsidRDefault="00913A31" w:rsidP="00913A31">
      <w:pPr>
        <w:pStyle w:val="1"/>
        <w:rPr>
          <w:sz w:val="26"/>
          <w:szCs w:val="26"/>
        </w:rPr>
      </w:pPr>
      <w:r w:rsidRPr="008D0281">
        <w:rPr>
          <w:sz w:val="26"/>
          <w:szCs w:val="26"/>
        </w:rPr>
        <w:t xml:space="preserve">Администрация </w:t>
      </w:r>
      <w:proofErr w:type="spellStart"/>
      <w:r w:rsidRPr="008D0281">
        <w:rPr>
          <w:sz w:val="26"/>
          <w:szCs w:val="26"/>
        </w:rPr>
        <w:t>Суражского</w:t>
      </w:r>
      <w:proofErr w:type="spellEnd"/>
      <w:r w:rsidRPr="008D0281">
        <w:rPr>
          <w:sz w:val="26"/>
          <w:szCs w:val="26"/>
        </w:rPr>
        <w:t xml:space="preserve"> района Брянской области</w:t>
      </w:r>
    </w:p>
    <w:p w:rsidR="00913A31" w:rsidRPr="008D0281" w:rsidRDefault="00867188" w:rsidP="00913A31">
      <w:pPr>
        <w:rPr>
          <w:sz w:val="26"/>
          <w:szCs w:val="26"/>
        </w:rPr>
      </w:pPr>
      <w:r>
        <w:rPr>
          <w:noProof/>
          <w:sz w:val="26"/>
          <w:szCs w:val="26"/>
        </w:rPr>
        <w:pict>
          <v:line id="_x0000_s1026" style="position:absolute;flip:y;z-index:251660288" from="-52.5pt,8pt" to="483.75pt,8pt" strokeweight="4.5pt">
            <v:stroke linestyle="thickThin"/>
          </v:line>
        </w:pict>
      </w:r>
    </w:p>
    <w:p w:rsidR="00913A31" w:rsidRPr="008D0281" w:rsidRDefault="00913A31" w:rsidP="00A00B71">
      <w:pPr>
        <w:pStyle w:val="1"/>
        <w:rPr>
          <w:spacing w:val="60"/>
          <w:sz w:val="26"/>
          <w:szCs w:val="26"/>
        </w:rPr>
      </w:pPr>
      <w:r w:rsidRPr="008D0281">
        <w:rPr>
          <w:spacing w:val="60"/>
          <w:sz w:val="26"/>
          <w:szCs w:val="26"/>
        </w:rPr>
        <w:t>ПОСТАНОВЛЕНИЕ</w:t>
      </w:r>
    </w:p>
    <w:p w:rsidR="00913A31" w:rsidRPr="008D0281" w:rsidRDefault="00913A31" w:rsidP="00913A31">
      <w:pPr>
        <w:rPr>
          <w:sz w:val="26"/>
          <w:szCs w:val="26"/>
        </w:rPr>
      </w:pPr>
    </w:p>
    <w:p w:rsidR="00913A31" w:rsidRPr="008D0281" w:rsidRDefault="00913A31" w:rsidP="00913A31">
      <w:pPr>
        <w:rPr>
          <w:sz w:val="26"/>
          <w:szCs w:val="26"/>
        </w:rPr>
      </w:pPr>
    </w:p>
    <w:p w:rsidR="00913A31" w:rsidRPr="008D0281" w:rsidRDefault="00A70C61" w:rsidP="00913A31">
      <w:pPr>
        <w:spacing w:line="360" w:lineRule="auto"/>
        <w:rPr>
          <w:sz w:val="26"/>
          <w:szCs w:val="26"/>
          <w:vertAlign w:val="superscript"/>
        </w:rPr>
      </w:pPr>
      <w:r w:rsidRPr="008D0281">
        <w:rPr>
          <w:sz w:val="26"/>
          <w:szCs w:val="26"/>
        </w:rPr>
        <w:t>О</w:t>
      </w:r>
      <w:r w:rsidR="00913A31" w:rsidRPr="008D0281">
        <w:rPr>
          <w:sz w:val="26"/>
          <w:szCs w:val="26"/>
        </w:rPr>
        <w:t>т</w:t>
      </w:r>
      <w:r>
        <w:rPr>
          <w:sz w:val="26"/>
          <w:szCs w:val="26"/>
        </w:rPr>
        <w:t xml:space="preserve"> 13.01.</w:t>
      </w:r>
      <w:r w:rsidR="00D16E31" w:rsidRPr="008D0281">
        <w:rPr>
          <w:sz w:val="26"/>
          <w:szCs w:val="26"/>
        </w:rPr>
        <w:t>2020</w:t>
      </w:r>
      <w:r w:rsidR="00913A31" w:rsidRPr="008D0281">
        <w:rPr>
          <w:sz w:val="26"/>
          <w:szCs w:val="26"/>
        </w:rPr>
        <w:t xml:space="preserve"> г.   № </w:t>
      </w:r>
      <w:r>
        <w:rPr>
          <w:sz w:val="26"/>
          <w:szCs w:val="26"/>
        </w:rPr>
        <w:t>4</w:t>
      </w:r>
    </w:p>
    <w:p w:rsidR="00913A31" w:rsidRPr="008D0281" w:rsidRDefault="00913A31" w:rsidP="00913A31">
      <w:pPr>
        <w:spacing w:line="360" w:lineRule="auto"/>
        <w:rPr>
          <w:sz w:val="26"/>
          <w:szCs w:val="26"/>
        </w:rPr>
      </w:pPr>
      <w:r w:rsidRPr="008D0281">
        <w:rPr>
          <w:sz w:val="26"/>
          <w:szCs w:val="26"/>
        </w:rPr>
        <w:t xml:space="preserve">           г</w:t>
      </w:r>
      <w:proofErr w:type="gramStart"/>
      <w:r w:rsidRPr="008D0281">
        <w:rPr>
          <w:sz w:val="26"/>
          <w:szCs w:val="26"/>
        </w:rPr>
        <w:t>.С</w:t>
      </w:r>
      <w:proofErr w:type="gramEnd"/>
      <w:r w:rsidRPr="008D0281">
        <w:rPr>
          <w:sz w:val="26"/>
          <w:szCs w:val="26"/>
        </w:rPr>
        <w:t>ураж</w:t>
      </w:r>
    </w:p>
    <w:p w:rsidR="00913A31" w:rsidRPr="008D0281" w:rsidRDefault="00913A31" w:rsidP="00C40A13">
      <w:pPr>
        <w:tabs>
          <w:tab w:val="left" w:pos="3686"/>
          <w:tab w:val="left" w:pos="4678"/>
          <w:tab w:val="left" w:pos="4820"/>
        </w:tabs>
        <w:ind w:right="4534"/>
        <w:jc w:val="both"/>
        <w:rPr>
          <w:sz w:val="26"/>
          <w:szCs w:val="26"/>
        </w:rPr>
      </w:pPr>
      <w:r w:rsidRPr="008D0281">
        <w:rPr>
          <w:sz w:val="26"/>
          <w:szCs w:val="26"/>
        </w:rPr>
        <w:t>Об утверждении порядка проведения конкурсного отбора программ (проекто</w:t>
      </w:r>
      <w:r w:rsidR="006652D7" w:rsidRPr="008D0281">
        <w:rPr>
          <w:sz w:val="26"/>
          <w:szCs w:val="26"/>
        </w:rPr>
        <w:t xml:space="preserve">в) инициативного </w:t>
      </w:r>
      <w:proofErr w:type="spellStart"/>
      <w:r w:rsidR="006652D7" w:rsidRPr="008D0281">
        <w:rPr>
          <w:sz w:val="26"/>
          <w:szCs w:val="26"/>
        </w:rPr>
        <w:t>бюджетирования</w:t>
      </w:r>
      <w:proofErr w:type="spellEnd"/>
      <w:r w:rsidR="006652D7" w:rsidRPr="008D0281">
        <w:rPr>
          <w:sz w:val="26"/>
          <w:szCs w:val="26"/>
        </w:rPr>
        <w:t>,</w:t>
      </w:r>
      <w:r w:rsidRPr="008D0281">
        <w:rPr>
          <w:sz w:val="26"/>
          <w:szCs w:val="26"/>
        </w:rPr>
        <w:t xml:space="preserve"> методики проведения </w:t>
      </w:r>
      <w:r w:rsidR="00685ADA" w:rsidRPr="008D0281">
        <w:rPr>
          <w:sz w:val="26"/>
          <w:szCs w:val="26"/>
        </w:rPr>
        <w:t xml:space="preserve">их </w:t>
      </w:r>
      <w:r w:rsidR="002F1507" w:rsidRPr="008D0281">
        <w:rPr>
          <w:sz w:val="26"/>
          <w:szCs w:val="26"/>
        </w:rPr>
        <w:t xml:space="preserve">оценки </w:t>
      </w:r>
      <w:r w:rsidR="006652D7" w:rsidRPr="008D0281">
        <w:rPr>
          <w:sz w:val="26"/>
          <w:szCs w:val="26"/>
        </w:rPr>
        <w:t xml:space="preserve">и состава конкурсной комиссии по определению победителей конкурса программ (проектов) инициативного </w:t>
      </w:r>
      <w:proofErr w:type="spellStart"/>
      <w:r w:rsidR="006652D7" w:rsidRPr="008D0281">
        <w:rPr>
          <w:sz w:val="26"/>
          <w:szCs w:val="26"/>
        </w:rPr>
        <w:t>бюджетирования</w:t>
      </w:r>
      <w:proofErr w:type="spellEnd"/>
      <w:r w:rsidR="006652D7" w:rsidRPr="008D0281">
        <w:rPr>
          <w:sz w:val="26"/>
          <w:szCs w:val="26"/>
        </w:rPr>
        <w:t xml:space="preserve"> на территории </w:t>
      </w:r>
      <w:proofErr w:type="spellStart"/>
      <w:r w:rsidR="001C2B3C">
        <w:rPr>
          <w:sz w:val="26"/>
          <w:szCs w:val="26"/>
        </w:rPr>
        <w:t>Суражского</w:t>
      </w:r>
      <w:proofErr w:type="spellEnd"/>
      <w:r w:rsidR="001C2B3C">
        <w:rPr>
          <w:sz w:val="26"/>
          <w:szCs w:val="26"/>
        </w:rPr>
        <w:t xml:space="preserve"> городского поселения </w:t>
      </w:r>
      <w:proofErr w:type="spellStart"/>
      <w:r w:rsidR="001C2B3C">
        <w:rPr>
          <w:sz w:val="26"/>
          <w:szCs w:val="26"/>
        </w:rPr>
        <w:t>Суражского</w:t>
      </w:r>
      <w:proofErr w:type="spellEnd"/>
      <w:r w:rsidR="001C2B3C">
        <w:rPr>
          <w:sz w:val="26"/>
          <w:szCs w:val="26"/>
        </w:rPr>
        <w:t xml:space="preserve"> муниципального района</w:t>
      </w:r>
    </w:p>
    <w:p w:rsidR="00913A31" w:rsidRPr="008D0281" w:rsidRDefault="00913A31" w:rsidP="00913A31">
      <w:pPr>
        <w:tabs>
          <w:tab w:val="left" w:pos="4536"/>
          <w:tab w:val="left" w:pos="4678"/>
        </w:tabs>
        <w:ind w:right="5079"/>
        <w:jc w:val="both"/>
        <w:rPr>
          <w:sz w:val="26"/>
          <w:szCs w:val="26"/>
        </w:rPr>
      </w:pPr>
    </w:p>
    <w:p w:rsidR="00685ADA" w:rsidRPr="008D0281" w:rsidRDefault="00A00B71" w:rsidP="00685ADA">
      <w:pPr>
        <w:pStyle w:val="ConsPlusNormal"/>
        <w:ind w:firstLine="540"/>
        <w:jc w:val="both"/>
        <w:rPr>
          <w:sz w:val="26"/>
          <w:szCs w:val="26"/>
        </w:rPr>
      </w:pPr>
      <w:proofErr w:type="gramStart"/>
      <w:r w:rsidRPr="008D0281">
        <w:rPr>
          <w:sz w:val="26"/>
          <w:szCs w:val="26"/>
        </w:rPr>
        <w:t xml:space="preserve">В соответствии с </w:t>
      </w:r>
      <w:r w:rsidR="00921AD9" w:rsidRPr="008D0281">
        <w:rPr>
          <w:sz w:val="26"/>
          <w:szCs w:val="26"/>
        </w:rPr>
        <w:t xml:space="preserve">Федеральным  </w:t>
      </w:r>
      <w:hyperlink r:id="rId8" w:history="1">
        <w:r w:rsidR="00921AD9" w:rsidRPr="008D0281">
          <w:rPr>
            <w:color w:val="0000FF"/>
            <w:sz w:val="26"/>
            <w:szCs w:val="26"/>
          </w:rPr>
          <w:t>законом</w:t>
        </w:r>
      </w:hyperlink>
      <w:r w:rsidR="00921AD9" w:rsidRPr="008D0281">
        <w:rPr>
          <w:sz w:val="26"/>
          <w:szCs w:val="26"/>
        </w:rPr>
        <w:t xml:space="preserve">  от 6 октября 2003 года N 131-ФЗ "Об общих </w:t>
      </w:r>
      <w:r w:rsidR="00921AD9" w:rsidRPr="008D0281">
        <w:rPr>
          <w:rFonts w:eastAsiaTheme="minorEastAsia"/>
          <w:sz w:val="26"/>
          <w:szCs w:val="26"/>
        </w:rPr>
        <w:t>принципах  организации  местного  самоуправления  в  Российской Федерации"</w:t>
      </w:r>
      <w:r w:rsidR="00921AD9" w:rsidRPr="008D0281">
        <w:rPr>
          <w:sz w:val="26"/>
          <w:szCs w:val="26"/>
        </w:rPr>
        <w:t xml:space="preserve">, </w:t>
      </w:r>
      <w:hyperlink r:id="rId9"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00921AD9" w:rsidRPr="008D0281">
          <w:rPr>
            <w:sz w:val="26"/>
            <w:szCs w:val="26"/>
          </w:rPr>
          <w:t>Постановлением</w:t>
        </w:r>
      </w:hyperlink>
      <w:r w:rsidR="00921AD9" w:rsidRPr="008D0281">
        <w:rPr>
          <w:sz w:val="26"/>
          <w:szCs w:val="26"/>
        </w:rPr>
        <w:t xml:space="preserve"> Правительства Брянской области от 15.04.2019 N 163-п "Об утверждении Порядка проведения конкурсного отбора программ (проектов) инициативного </w:t>
      </w:r>
      <w:proofErr w:type="spellStart"/>
      <w:r w:rsidR="00921AD9" w:rsidRPr="008D0281">
        <w:rPr>
          <w:sz w:val="26"/>
          <w:szCs w:val="26"/>
        </w:rPr>
        <w:t>бюджетирования</w:t>
      </w:r>
      <w:proofErr w:type="spellEnd"/>
      <w:r w:rsidR="00921AD9" w:rsidRPr="008D0281">
        <w:rPr>
          <w:sz w:val="26"/>
          <w:szCs w:val="26"/>
        </w:rPr>
        <w:t xml:space="preserve"> муниципальных образований Брянской области, методики проведения оценки программ (проектов) инициативного </w:t>
      </w:r>
      <w:proofErr w:type="spellStart"/>
      <w:r w:rsidR="00921AD9" w:rsidRPr="008D0281">
        <w:rPr>
          <w:sz w:val="26"/>
          <w:szCs w:val="26"/>
        </w:rPr>
        <w:t>бюджетирования</w:t>
      </w:r>
      <w:proofErr w:type="spellEnd"/>
      <w:r w:rsidR="00921AD9" w:rsidRPr="008D0281">
        <w:rPr>
          <w:sz w:val="26"/>
          <w:szCs w:val="26"/>
        </w:rPr>
        <w:t xml:space="preserve"> муниципальных образований Брянской области и состава конкурсной комиссии по определению</w:t>
      </w:r>
      <w:proofErr w:type="gramEnd"/>
      <w:r w:rsidR="00921AD9" w:rsidRPr="008D0281">
        <w:rPr>
          <w:sz w:val="26"/>
          <w:szCs w:val="26"/>
        </w:rPr>
        <w:t xml:space="preserve"> победителей конкурса программ (проектов) инициативного </w:t>
      </w:r>
      <w:proofErr w:type="spellStart"/>
      <w:r w:rsidR="00921AD9" w:rsidRPr="008D0281">
        <w:rPr>
          <w:sz w:val="26"/>
          <w:szCs w:val="26"/>
        </w:rPr>
        <w:t>бюджетирования</w:t>
      </w:r>
      <w:proofErr w:type="spellEnd"/>
      <w:r w:rsidR="00921AD9" w:rsidRPr="008D0281">
        <w:rPr>
          <w:sz w:val="26"/>
          <w:szCs w:val="26"/>
        </w:rPr>
        <w:t xml:space="preserve"> муниципальных образований Брянской области", </w:t>
      </w:r>
      <w:r w:rsidR="003375F8" w:rsidRPr="008D0281">
        <w:rPr>
          <w:sz w:val="26"/>
          <w:szCs w:val="26"/>
        </w:rPr>
        <w:t xml:space="preserve"> </w:t>
      </w:r>
      <w:r w:rsidR="00FC1FA8" w:rsidRPr="008D0281">
        <w:rPr>
          <w:sz w:val="26"/>
          <w:szCs w:val="26"/>
        </w:rPr>
        <w:t xml:space="preserve">администрация </w:t>
      </w:r>
      <w:proofErr w:type="spellStart"/>
      <w:r w:rsidR="00FC1FA8" w:rsidRPr="008D0281">
        <w:rPr>
          <w:sz w:val="26"/>
          <w:szCs w:val="26"/>
        </w:rPr>
        <w:t>Суражского</w:t>
      </w:r>
      <w:proofErr w:type="spellEnd"/>
      <w:r w:rsidR="00FC1FA8" w:rsidRPr="008D0281">
        <w:rPr>
          <w:sz w:val="26"/>
          <w:szCs w:val="26"/>
        </w:rPr>
        <w:t xml:space="preserve"> района </w:t>
      </w:r>
      <w:r w:rsidR="00685ADA" w:rsidRPr="008D0281">
        <w:rPr>
          <w:sz w:val="26"/>
          <w:szCs w:val="26"/>
        </w:rPr>
        <w:t xml:space="preserve">  </w:t>
      </w:r>
    </w:p>
    <w:p w:rsidR="00913A31" w:rsidRPr="008D0281" w:rsidRDefault="00913A31" w:rsidP="00913A31">
      <w:pPr>
        <w:tabs>
          <w:tab w:val="left" w:pos="4678"/>
        </w:tabs>
        <w:ind w:right="119" w:firstLine="709"/>
        <w:jc w:val="both"/>
        <w:rPr>
          <w:sz w:val="26"/>
          <w:szCs w:val="26"/>
        </w:rPr>
      </w:pPr>
    </w:p>
    <w:p w:rsidR="00913A31" w:rsidRPr="008D0281" w:rsidRDefault="00FC1FA8" w:rsidP="00913A31">
      <w:pPr>
        <w:rPr>
          <w:b/>
          <w:sz w:val="26"/>
          <w:szCs w:val="26"/>
        </w:rPr>
      </w:pPr>
      <w:r w:rsidRPr="008D0281">
        <w:rPr>
          <w:b/>
          <w:sz w:val="26"/>
          <w:szCs w:val="26"/>
        </w:rPr>
        <w:t>ПОСТАНОВЛЯЕТ</w:t>
      </w:r>
      <w:r w:rsidR="00913A31" w:rsidRPr="008D0281">
        <w:rPr>
          <w:b/>
          <w:sz w:val="26"/>
          <w:szCs w:val="26"/>
        </w:rPr>
        <w:t>:</w:t>
      </w:r>
    </w:p>
    <w:p w:rsidR="00913A31" w:rsidRPr="008D0281" w:rsidRDefault="00913A31" w:rsidP="00913A31">
      <w:pPr>
        <w:rPr>
          <w:b/>
          <w:sz w:val="26"/>
          <w:szCs w:val="26"/>
        </w:rPr>
      </w:pPr>
    </w:p>
    <w:p w:rsidR="002328E3" w:rsidRPr="008D0281" w:rsidRDefault="00913A31" w:rsidP="00D16E31">
      <w:pPr>
        <w:numPr>
          <w:ilvl w:val="0"/>
          <w:numId w:val="1"/>
        </w:numPr>
        <w:ind w:left="284" w:hanging="284"/>
        <w:jc w:val="both"/>
        <w:rPr>
          <w:sz w:val="26"/>
          <w:szCs w:val="26"/>
        </w:rPr>
      </w:pPr>
      <w:r w:rsidRPr="008D0281">
        <w:rPr>
          <w:sz w:val="26"/>
          <w:szCs w:val="26"/>
        </w:rPr>
        <w:t>Утвердить прилагаемые:</w:t>
      </w:r>
    </w:p>
    <w:p w:rsidR="00913A31" w:rsidRPr="008D0281" w:rsidRDefault="003375F8" w:rsidP="00DC1E7D">
      <w:pPr>
        <w:ind w:firstLine="709"/>
        <w:jc w:val="both"/>
        <w:rPr>
          <w:sz w:val="26"/>
          <w:szCs w:val="26"/>
        </w:rPr>
      </w:pPr>
      <w:r w:rsidRPr="008D0281">
        <w:rPr>
          <w:sz w:val="26"/>
          <w:szCs w:val="26"/>
        </w:rPr>
        <w:t>1.1. П</w:t>
      </w:r>
      <w:r w:rsidR="00913A31" w:rsidRPr="008D0281">
        <w:rPr>
          <w:sz w:val="26"/>
          <w:szCs w:val="26"/>
        </w:rPr>
        <w:t xml:space="preserve">орядок проведения конкурсного отбора программ (проектов) инициативного </w:t>
      </w:r>
      <w:proofErr w:type="spellStart"/>
      <w:r w:rsidR="00913A31" w:rsidRPr="008D0281">
        <w:rPr>
          <w:sz w:val="26"/>
          <w:szCs w:val="26"/>
        </w:rPr>
        <w:t>бюджетирования</w:t>
      </w:r>
      <w:proofErr w:type="spellEnd"/>
      <w:r w:rsidR="002328E3" w:rsidRPr="008D0281">
        <w:rPr>
          <w:sz w:val="26"/>
          <w:szCs w:val="26"/>
        </w:rPr>
        <w:t xml:space="preserve"> на территории </w:t>
      </w:r>
      <w:proofErr w:type="spellStart"/>
      <w:r w:rsidR="001C2B3C">
        <w:rPr>
          <w:sz w:val="26"/>
          <w:szCs w:val="26"/>
        </w:rPr>
        <w:t>Суражского</w:t>
      </w:r>
      <w:proofErr w:type="spellEnd"/>
      <w:r w:rsidR="001C2B3C">
        <w:rPr>
          <w:sz w:val="26"/>
          <w:szCs w:val="26"/>
        </w:rPr>
        <w:t xml:space="preserve"> городского поселения </w:t>
      </w:r>
      <w:proofErr w:type="spellStart"/>
      <w:r w:rsidR="001C2B3C">
        <w:rPr>
          <w:sz w:val="26"/>
          <w:szCs w:val="26"/>
        </w:rPr>
        <w:t>Суражского</w:t>
      </w:r>
      <w:proofErr w:type="spellEnd"/>
      <w:r w:rsidR="001C2B3C">
        <w:rPr>
          <w:sz w:val="26"/>
          <w:szCs w:val="26"/>
        </w:rPr>
        <w:t xml:space="preserve"> муниципального района</w:t>
      </w:r>
      <w:r w:rsidR="002C0B67" w:rsidRPr="008D0281">
        <w:rPr>
          <w:sz w:val="26"/>
          <w:szCs w:val="26"/>
        </w:rPr>
        <w:t xml:space="preserve"> (Приложение №1 к настоящему постановлению)</w:t>
      </w:r>
      <w:r w:rsidR="00913A31" w:rsidRPr="008D0281">
        <w:rPr>
          <w:sz w:val="26"/>
          <w:szCs w:val="26"/>
        </w:rPr>
        <w:t xml:space="preserve">; </w:t>
      </w:r>
    </w:p>
    <w:p w:rsidR="00725401" w:rsidRPr="008D0281" w:rsidRDefault="003375F8" w:rsidP="00725401">
      <w:pPr>
        <w:ind w:firstLine="709"/>
        <w:jc w:val="both"/>
        <w:rPr>
          <w:sz w:val="26"/>
          <w:szCs w:val="26"/>
        </w:rPr>
      </w:pPr>
      <w:r w:rsidRPr="008D0281">
        <w:rPr>
          <w:sz w:val="26"/>
          <w:szCs w:val="26"/>
        </w:rPr>
        <w:t>1.2. М</w:t>
      </w:r>
      <w:r w:rsidR="00913A31" w:rsidRPr="008D0281">
        <w:rPr>
          <w:sz w:val="26"/>
          <w:szCs w:val="26"/>
        </w:rPr>
        <w:t xml:space="preserve">етодику проведения оценки программ (проектов) инициативного </w:t>
      </w:r>
      <w:proofErr w:type="spellStart"/>
      <w:r w:rsidR="00913A31" w:rsidRPr="008D0281">
        <w:rPr>
          <w:sz w:val="26"/>
          <w:szCs w:val="26"/>
        </w:rPr>
        <w:t>бюджетирования</w:t>
      </w:r>
      <w:proofErr w:type="spellEnd"/>
      <w:r w:rsidR="00913A31" w:rsidRPr="008D0281">
        <w:rPr>
          <w:sz w:val="26"/>
          <w:szCs w:val="26"/>
        </w:rPr>
        <w:t xml:space="preserve"> </w:t>
      </w:r>
      <w:r w:rsidR="00D87BE5" w:rsidRPr="008D0281">
        <w:rPr>
          <w:sz w:val="26"/>
          <w:szCs w:val="26"/>
        </w:rPr>
        <w:t>на территории муниципального образования «</w:t>
      </w:r>
      <w:proofErr w:type="spellStart"/>
      <w:r w:rsidR="00A00B71" w:rsidRPr="008D0281">
        <w:rPr>
          <w:sz w:val="26"/>
          <w:szCs w:val="26"/>
        </w:rPr>
        <w:t>Суражское</w:t>
      </w:r>
      <w:proofErr w:type="spellEnd"/>
      <w:r w:rsidR="00A00B71" w:rsidRPr="008D0281">
        <w:rPr>
          <w:sz w:val="26"/>
          <w:szCs w:val="26"/>
        </w:rPr>
        <w:t xml:space="preserve"> городское поселение</w:t>
      </w:r>
      <w:r w:rsidR="00D87BE5" w:rsidRPr="008D0281">
        <w:rPr>
          <w:sz w:val="26"/>
          <w:szCs w:val="26"/>
        </w:rPr>
        <w:t>»</w:t>
      </w:r>
      <w:r w:rsidR="002C0B67" w:rsidRPr="008D0281">
        <w:rPr>
          <w:sz w:val="26"/>
          <w:szCs w:val="26"/>
        </w:rPr>
        <w:t xml:space="preserve"> (Приложение №2 к настоящему постановлению)</w:t>
      </w:r>
      <w:r w:rsidR="00913A31" w:rsidRPr="008D0281">
        <w:rPr>
          <w:sz w:val="26"/>
          <w:szCs w:val="26"/>
        </w:rPr>
        <w:t xml:space="preserve">; </w:t>
      </w:r>
    </w:p>
    <w:p w:rsidR="00913A31" w:rsidRPr="008D0281" w:rsidRDefault="003375F8" w:rsidP="00725401">
      <w:pPr>
        <w:ind w:firstLine="709"/>
        <w:jc w:val="both"/>
        <w:rPr>
          <w:sz w:val="26"/>
          <w:szCs w:val="26"/>
        </w:rPr>
      </w:pPr>
      <w:r w:rsidRPr="008D0281">
        <w:rPr>
          <w:sz w:val="26"/>
          <w:szCs w:val="26"/>
        </w:rPr>
        <w:t xml:space="preserve">1.3. </w:t>
      </w:r>
      <w:r w:rsidR="00725401" w:rsidRPr="008D0281">
        <w:rPr>
          <w:sz w:val="26"/>
          <w:szCs w:val="26"/>
        </w:rPr>
        <w:t xml:space="preserve">Состав конкурсной комиссии по определению победителей конкурса программ (проектов) инициативного </w:t>
      </w:r>
      <w:proofErr w:type="spellStart"/>
      <w:r w:rsidR="00725401" w:rsidRPr="008D0281">
        <w:rPr>
          <w:sz w:val="26"/>
          <w:szCs w:val="26"/>
        </w:rPr>
        <w:t>бюджетирования</w:t>
      </w:r>
      <w:proofErr w:type="spellEnd"/>
      <w:r w:rsidR="00725401" w:rsidRPr="008D0281">
        <w:rPr>
          <w:sz w:val="26"/>
          <w:szCs w:val="26"/>
        </w:rPr>
        <w:t xml:space="preserve"> на территории </w:t>
      </w:r>
      <w:proofErr w:type="spellStart"/>
      <w:r w:rsidR="00EA77FC">
        <w:rPr>
          <w:sz w:val="26"/>
          <w:szCs w:val="26"/>
        </w:rPr>
        <w:t>Суражского</w:t>
      </w:r>
      <w:proofErr w:type="spellEnd"/>
      <w:r w:rsidR="00EA77FC">
        <w:rPr>
          <w:sz w:val="26"/>
          <w:szCs w:val="26"/>
        </w:rPr>
        <w:t xml:space="preserve"> городского поселения </w:t>
      </w:r>
      <w:proofErr w:type="spellStart"/>
      <w:r w:rsidR="00EA77FC">
        <w:rPr>
          <w:sz w:val="26"/>
          <w:szCs w:val="26"/>
        </w:rPr>
        <w:t>Суражского</w:t>
      </w:r>
      <w:proofErr w:type="spellEnd"/>
      <w:r w:rsidR="00EA77FC">
        <w:rPr>
          <w:sz w:val="26"/>
          <w:szCs w:val="26"/>
        </w:rPr>
        <w:t xml:space="preserve"> муниципального района</w:t>
      </w:r>
      <w:r w:rsidR="00725401" w:rsidRPr="008D0281">
        <w:rPr>
          <w:sz w:val="26"/>
          <w:szCs w:val="26"/>
        </w:rPr>
        <w:t xml:space="preserve"> </w:t>
      </w:r>
      <w:r w:rsidR="002C0B67" w:rsidRPr="008D0281">
        <w:rPr>
          <w:sz w:val="26"/>
          <w:szCs w:val="26"/>
        </w:rPr>
        <w:t>(Приложение №3 к настоящему постановлению)</w:t>
      </w:r>
      <w:r w:rsidR="00913A31" w:rsidRPr="008D0281">
        <w:rPr>
          <w:sz w:val="26"/>
          <w:szCs w:val="26"/>
        </w:rPr>
        <w:t xml:space="preserve">. </w:t>
      </w:r>
    </w:p>
    <w:p w:rsidR="00F24324" w:rsidRPr="008D0281" w:rsidRDefault="00D16E31" w:rsidP="00A00B71">
      <w:pPr>
        <w:ind w:firstLine="709"/>
        <w:jc w:val="both"/>
        <w:rPr>
          <w:sz w:val="26"/>
          <w:szCs w:val="26"/>
          <w:vertAlign w:val="subscript"/>
        </w:rPr>
      </w:pPr>
      <w:r w:rsidRPr="008D0281">
        <w:rPr>
          <w:sz w:val="26"/>
          <w:szCs w:val="26"/>
        </w:rPr>
        <w:t>2</w:t>
      </w:r>
      <w:r w:rsidR="00F24324" w:rsidRPr="008D0281">
        <w:rPr>
          <w:sz w:val="26"/>
          <w:szCs w:val="26"/>
        </w:rPr>
        <w:t xml:space="preserve">. </w:t>
      </w:r>
      <w:r w:rsidR="0008605F">
        <w:rPr>
          <w:sz w:val="26"/>
          <w:szCs w:val="26"/>
        </w:rPr>
        <w:t>Считать</w:t>
      </w:r>
      <w:r w:rsidR="00F24324" w:rsidRPr="008D0281">
        <w:rPr>
          <w:sz w:val="26"/>
          <w:szCs w:val="26"/>
        </w:rPr>
        <w:t xml:space="preserve"> утратившим силу постановление администрации </w:t>
      </w:r>
      <w:proofErr w:type="spellStart"/>
      <w:r w:rsidR="00F24324" w:rsidRPr="008D0281">
        <w:rPr>
          <w:sz w:val="26"/>
          <w:szCs w:val="26"/>
        </w:rPr>
        <w:t>Суражского</w:t>
      </w:r>
      <w:proofErr w:type="spellEnd"/>
      <w:r w:rsidR="00F24324" w:rsidRPr="008D0281">
        <w:rPr>
          <w:sz w:val="26"/>
          <w:szCs w:val="26"/>
        </w:rPr>
        <w:t xml:space="preserve"> района</w:t>
      </w:r>
      <w:r w:rsidR="00B676AB" w:rsidRPr="008D0281">
        <w:rPr>
          <w:sz w:val="26"/>
          <w:szCs w:val="26"/>
        </w:rPr>
        <w:t xml:space="preserve"> от </w:t>
      </w:r>
      <w:r w:rsidRPr="008D0281">
        <w:rPr>
          <w:sz w:val="26"/>
          <w:szCs w:val="26"/>
        </w:rPr>
        <w:t xml:space="preserve"> 22 марта 2019 г.   №226 « Об утверждении порядка проведения конкурсного отбора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методики проведения их оценки и состава конкурсной комиссии по определению </w:t>
      </w:r>
      <w:r w:rsidRPr="008D0281">
        <w:rPr>
          <w:sz w:val="26"/>
          <w:szCs w:val="26"/>
        </w:rPr>
        <w:lastRenderedPageBreak/>
        <w:t xml:space="preserve">победителей конкурса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на территории муниципального образования «</w:t>
      </w:r>
      <w:proofErr w:type="spellStart"/>
      <w:r w:rsidR="00A00B71" w:rsidRPr="008D0281">
        <w:rPr>
          <w:sz w:val="26"/>
          <w:szCs w:val="26"/>
        </w:rPr>
        <w:t>Суражский</w:t>
      </w:r>
      <w:proofErr w:type="spellEnd"/>
      <w:r w:rsidR="00A00B71" w:rsidRPr="008D0281">
        <w:rPr>
          <w:sz w:val="26"/>
          <w:szCs w:val="26"/>
        </w:rPr>
        <w:t xml:space="preserve"> муниципальный район</w:t>
      </w:r>
      <w:r w:rsidRPr="008D0281">
        <w:rPr>
          <w:sz w:val="26"/>
          <w:szCs w:val="26"/>
        </w:rPr>
        <w:t>»</w:t>
      </w:r>
      <w:r w:rsidRPr="008D0281">
        <w:rPr>
          <w:sz w:val="26"/>
          <w:szCs w:val="26"/>
          <w:vertAlign w:val="subscript"/>
        </w:rPr>
        <w:t>.</w:t>
      </w:r>
    </w:p>
    <w:p w:rsidR="00C27178" w:rsidRPr="008D0281" w:rsidRDefault="00D16E31" w:rsidP="00A00B71">
      <w:pPr>
        <w:pStyle w:val="a3"/>
        <w:ind w:left="0" w:firstLine="709"/>
        <w:jc w:val="both"/>
        <w:rPr>
          <w:sz w:val="26"/>
          <w:szCs w:val="26"/>
        </w:rPr>
      </w:pPr>
      <w:r w:rsidRPr="008D0281">
        <w:rPr>
          <w:sz w:val="26"/>
          <w:szCs w:val="26"/>
        </w:rPr>
        <w:t>3</w:t>
      </w:r>
      <w:r w:rsidR="00913A31" w:rsidRPr="008D0281">
        <w:rPr>
          <w:sz w:val="26"/>
          <w:szCs w:val="26"/>
        </w:rPr>
        <w:t xml:space="preserve">. Отделу организационной работы и внутренней политики администрации </w:t>
      </w:r>
      <w:proofErr w:type="spellStart"/>
      <w:r w:rsidR="00913A31" w:rsidRPr="008D0281">
        <w:rPr>
          <w:sz w:val="26"/>
          <w:szCs w:val="26"/>
        </w:rPr>
        <w:t>Суражского</w:t>
      </w:r>
      <w:proofErr w:type="spellEnd"/>
      <w:r w:rsidR="00913A31" w:rsidRPr="008D0281">
        <w:rPr>
          <w:sz w:val="26"/>
          <w:szCs w:val="26"/>
        </w:rPr>
        <w:t xml:space="preserve"> района </w:t>
      </w:r>
      <w:r w:rsidR="00C3106F">
        <w:rPr>
          <w:sz w:val="26"/>
          <w:szCs w:val="26"/>
        </w:rPr>
        <w:t>(Котенок В.Г.)</w:t>
      </w:r>
      <w:r w:rsidR="00913A31" w:rsidRPr="008D0281">
        <w:rPr>
          <w:sz w:val="26"/>
          <w:szCs w:val="26"/>
        </w:rPr>
        <w:t xml:space="preserve">настоящее постановление разместить на официальном сайте администрации </w:t>
      </w:r>
      <w:proofErr w:type="spellStart"/>
      <w:r w:rsidR="00913A31" w:rsidRPr="008D0281">
        <w:rPr>
          <w:sz w:val="26"/>
          <w:szCs w:val="26"/>
        </w:rPr>
        <w:t>Суражского</w:t>
      </w:r>
      <w:proofErr w:type="spellEnd"/>
      <w:r w:rsidR="00913A31" w:rsidRPr="008D0281">
        <w:rPr>
          <w:sz w:val="26"/>
          <w:szCs w:val="26"/>
        </w:rPr>
        <w:t xml:space="preserve"> района в инф</w:t>
      </w:r>
      <w:r w:rsidR="006C3AA3" w:rsidRPr="008D0281">
        <w:rPr>
          <w:sz w:val="26"/>
          <w:szCs w:val="26"/>
        </w:rPr>
        <w:t>ормационно-телекоммуникационной сети </w:t>
      </w:r>
      <w:r w:rsidR="00913A31" w:rsidRPr="008D0281">
        <w:rPr>
          <w:sz w:val="26"/>
          <w:szCs w:val="26"/>
        </w:rPr>
        <w:t>«Интер</w:t>
      </w:r>
      <w:r w:rsidR="001D12FA" w:rsidRPr="008D0281">
        <w:rPr>
          <w:sz w:val="26"/>
          <w:szCs w:val="26"/>
        </w:rPr>
        <w:t>нет</w:t>
      </w:r>
      <w:r w:rsidR="009A72D4" w:rsidRPr="008D0281">
        <w:rPr>
          <w:sz w:val="26"/>
          <w:szCs w:val="26"/>
        </w:rPr>
        <w:t>»</w:t>
      </w:r>
      <w:r w:rsidR="00795B7D" w:rsidRPr="008D0281">
        <w:rPr>
          <w:sz w:val="26"/>
          <w:szCs w:val="26"/>
        </w:rPr>
        <w:t>.</w:t>
      </w:r>
    </w:p>
    <w:p w:rsidR="00C27178" w:rsidRPr="008D0281" w:rsidRDefault="00D16E31" w:rsidP="00A00B71">
      <w:pPr>
        <w:pStyle w:val="a3"/>
        <w:ind w:left="0" w:firstLine="709"/>
        <w:jc w:val="both"/>
        <w:rPr>
          <w:sz w:val="26"/>
          <w:szCs w:val="26"/>
        </w:rPr>
      </w:pPr>
      <w:r w:rsidRPr="008D0281">
        <w:rPr>
          <w:sz w:val="26"/>
          <w:szCs w:val="26"/>
        </w:rPr>
        <w:t>4</w:t>
      </w:r>
      <w:r w:rsidR="00C27178" w:rsidRPr="008D0281">
        <w:rPr>
          <w:sz w:val="26"/>
          <w:szCs w:val="26"/>
        </w:rPr>
        <w:t xml:space="preserve">. </w:t>
      </w:r>
      <w:proofErr w:type="gramStart"/>
      <w:r w:rsidR="00C27178" w:rsidRPr="008D0281">
        <w:rPr>
          <w:sz w:val="26"/>
          <w:szCs w:val="26"/>
        </w:rPr>
        <w:t>Контроль за</w:t>
      </w:r>
      <w:proofErr w:type="gramEnd"/>
      <w:r w:rsidR="00C27178" w:rsidRPr="008D0281">
        <w:rPr>
          <w:sz w:val="26"/>
          <w:szCs w:val="26"/>
        </w:rPr>
        <w:t xml:space="preserve"> исполнением </w:t>
      </w:r>
      <w:r w:rsidR="00C3106F">
        <w:rPr>
          <w:sz w:val="26"/>
          <w:szCs w:val="26"/>
        </w:rPr>
        <w:t>настоящего</w:t>
      </w:r>
      <w:r w:rsidR="00A00B71" w:rsidRPr="008D0281">
        <w:rPr>
          <w:sz w:val="26"/>
          <w:szCs w:val="26"/>
        </w:rPr>
        <w:t xml:space="preserve"> постановления возложить на </w:t>
      </w:r>
      <w:r w:rsidR="00C27178" w:rsidRPr="008D0281">
        <w:rPr>
          <w:sz w:val="26"/>
          <w:szCs w:val="26"/>
        </w:rPr>
        <w:t xml:space="preserve">заместителя главы администрации </w:t>
      </w:r>
      <w:r w:rsidR="00F75F49">
        <w:rPr>
          <w:sz w:val="26"/>
          <w:szCs w:val="26"/>
        </w:rPr>
        <w:t>Толока С.В.</w:t>
      </w:r>
    </w:p>
    <w:p w:rsidR="00C27178" w:rsidRPr="008D0281" w:rsidRDefault="00C27178" w:rsidP="00A00B71">
      <w:pPr>
        <w:spacing w:line="276" w:lineRule="auto"/>
        <w:ind w:firstLine="709"/>
        <w:rPr>
          <w:sz w:val="26"/>
          <w:szCs w:val="26"/>
        </w:rPr>
      </w:pPr>
    </w:p>
    <w:p w:rsidR="00C27178" w:rsidRPr="008D0281" w:rsidRDefault="00C27178" w:rsidP="00C27178">
      <w:pPr>
        <w:rPr>
          <w:b/>
          <w:sz w:val="26"/>
          <w:szCs w:val="26"/>
        </w:rPr>
      </w:pPr>
      <w:r w:rsidRPr="008D0281">
        <w:rPr>
          <w:b/>
          <w:sz w:val="26"/>
          <w:szCs w:val="26"/>
        </w:rPr>
        <w:t xml:space="preserve">Глава администрации </w:t>
      </w:r>
    </w:p>
    <w:p w:rsidR="00C27178" w:rsidRPr="008D0281" w:rsidRDefault="00C27178" w:rsidP="00C27178">
      <w:pPr>
        <w:rPr>
          <w:b/>
          <w:sz w:val="26"/>
          <w:szCs w:val="26"/>
        </w:rPr>
      </w:pPr>
      <w:proofErr w:type="spellStart"/>
      <w:r w:rsidRPr="008D0281">
        <w:rPr>
          <w:b/>
          <w:sz w:val="26"/>
          <w:szCs w:val="26"/>
        </w:rPr>
        <w:t>Суражского</w:t>
      </w:r>
      <w:proofErr w:type="spellEnd"/>
      <w:r w:rsidRPr="008D0281">
        <w:rPr>
          <w:b/>
          <w:sz w:val="26"/>
          <w:szCs w:val="26"/>
        </w:rPr>
        <w:t xml:space="preserve">  района                                     </w:t>
      </w:r>
      <w:r w:rsidR="002A782F" w:rsidRPr="008D0281">
        <w:rPr>
          <w:b/>
          <w:sz w:val="26"/>
          <w:szCs w:val="26"/>
        </w:rPr>
        <w:t xml:space="preserve">                          </w:t>
      </w:r>
      <w:r w:rsidRPr="008D0281">
        <w:rPr>
          <w:b/>
          <w:sz w:val="26"/>
          <w:szCs w:val="26"/>
        </w:rPr>
        <w:t xml:space="preserve">   В.П. </w:t>
      </w:r>
      <w:proofErr w:type="spellStart"/>
      <w:r w:rsidRPr="008D0281">
        <w:rPr>
          <w:b/>
          <w:sz w:val="26"/>
          <w:szCs w:val="26"/>
        </w:rPr>
        <w:t>Риваненко</w:t>
      </w:r>
      <w:proofErr w:type="spellEnd"/>
      <w:r w:rsidRPr="008D0281">
        <w:rPr>
          <w:b/>
          <w:sz w:val="26"/>
          <w:szCs w:val="26"/>
        </w:rPr>
        <w:t xml:space="preserve">                                                      </w:t>
      </w:r>
    </w:p>
    <w:p w:rsidR="00C27178" w:rsidRPr="008D0281" w:rsidRDefault="00C27178" w:rsidP="00C27178">
      <w:pPr>
        <w:spacing w:line="360" w:lineRule="auto"/>
        <w:rPr>
          <w:sz w:val="26"/>
          <w:szCs w:val="26"/>
        </w:rPr>
      </w:pPr>
      <w:r w:rsidRPr="008D0281">
        <w:rPr>
          <w:sz w:val="26"/>
          <w:szCs w:val="26"/>
        </w:rPr>
        <w:t xml:space="preserve">   </w:t>
      </w:r>
    </w:p>
    <w:p w:rsidR="00C27178" w:rsidRPr="008D0281" w:rsidRDefault="00C27178" w:rsidP="00C27178">
      <w:pPr>
        <w:rPr>
          <w:sz w:val="26"/>
          <w:szCs w:val="26"/>
        </w:rPr>
      </w:pPr>
      <w:r w:rsidRPr="008D0281">
        <w:rPr>
          <w:sz w:val="26"/>
          <w:szCs w:val="26"/>
        </w:rPr>
        <w:t>Гончарова Е.В.</w:t>
      </w:r>
    </w:p>
    <w:p w:rsidR="00C27178" w:rsidRPr="008D0281" w:rsidRDefault="00C27178" w:rsidP="00C27178">
      <w:pPr>
        <w:rPr>
          <w:sz w:val="26"/>
          <w:szCs w:val="26"/>
        </w:rPr>
        <w:sectPr w:rsidR="00C27178" w:rsidRPr="008D0281" w:rsidSect="00082409">
          <w:pgSz w:w="11905" w:h="16838"/>
          <w:pgMar w:top="1134" w:right="850" w:bottom="1134" w:left="1701" w:header="0" w:footer="0" w:gutter="0"/>
          <w:cols w:space="720"/>
          <w:docGrid w:linePitch="326"/>
        </w:sectPr>
      </w:pPr>
      <w:r w:rsidRPr="008D0281">
        <w:rPr>
          <w:sz w:val="26"/>
          <w:szCs w:val="26"/>
        </w:rPr>
        <w:t>2-14-96</w:t>
      </w:r>
    </w:p>
    <w:p w:rsidR="00426E28" w:rsidRPr="008D0281" w:rsidRDefault="00426E28" w:rsidP="00C27178">
      <w:pPr>
        <w:pStyle w:val="ConsPlusNormal"/>
        <w:jc w:val="right"/>
        <w:outlineLvl w:val="0"/>
        <w:rPr>
          <w:sz w:val="26"/>
          <w:szCs w:val="26"/>
        </w:rPr>
      </w:pPr>
      <w:r w:rsidRPr="008D0281">
        <w:rPr>
          <w:sz w:val="26"/>
          <w:szCs w:val="26"/>
        </w:rPr>
        <w:lastRenderedPageBreak/>
        <w:t>Приложение №1</w:t>
      </w:r>
    </w:p>
    <w:p w:rsidR="009A72D4" w:rsidRPr="008D0281" w:rsidRDefault="00795B7D" w:rsidP="00C27178">
      <w:pPr>
        <w:pStyle w:val="ConsPlusNormal"/>
        <w:jc w:val="right"/>
        <w:outlineLvl w:val="0"/>
        <w:rPr>
          <w:sz w:val="26"/>
          <w:szCs w:val="26"/>
        </w:rPr>
      </w:pPr>
      <w:proofErr w:type="gramStart"/>
      <w:r w:rsidRPr="008D0281">
        <w:rPr>
          <w:sz w:val="26"/>
          <w:szCs w:val="26"/>
        </w:rPr>
        <w:t>у</w:t>
      </w:r>
      <w:r w:rsidR="009A72D4" w:rsidRPr="008D0281">
        <w:rPr>
          <w:sz w:val="26"/>
          <w:szCs w:val="26"/>
        </w:rPr>
        <w:t>твержден</w:t>
      </w:r>
      <w:r w:rsidR="00426E28" w:rsidRPr="008D0281">
        <w:rPr>
          <w:sz w:val="26"/>
          <w:szCs w:val="26"/>
        </w:rPr>
        <w:t>ное</w:t>
      </w:r>
      <w:proofErr w:type="gramEnd"/>
      <w:r w:rsidR="00426E28" w:rsidRPr="008D0281">
        <w:rPr>
          <w:sz w:val="26"/>
          <w:szCs w:val="26"/>
        </w:rPr>
        <w:t xml:space="preserve"> постановлением </w:t>
      </w:r>
      <w:r w:rsidR="009A72D4" w:rsidRPr="008D0281">
        <w:rPr>
          <w:sz w:val="26"/>
          <w:szCs w:val="26"/>
        </w:rPr>
        <w:t>администрации</w:t>
      </w:r>
    </w:p>
    <w:p w:rsidR="009A72D4" w:rsidRPr="008D0281" w:rsidRDefault="009A72D4" w:rsidP="00C27178">
      <w:pPr>
        <w:pStyle w:val="ConsPlusNormal"/>
        <w:ind w:left="5103"/>
        <w:jc w:val="right"/>
        <w:rPr>
          <w:sz w:val="26"/>
          <w:szCs w:val="26"/>
        </w:rPr>
      </w:pPr>
      <w:proofErr w:type="spellStart"/>
      <w:r w:rsidRPr="008D0281">
        <w:rPr>
          <w:sz w:val="26"/>
          <w:szCs w:val="26"/>
        </w:rPr>
        <w:t>Суражского</w:t>
      </w:r>
      <w:proofErr w:type="spellEnd"/>
      <w:r w:rsidRPr="008D0281">
        <w:rPr>
          <w:sz w:val="26"/>
          <w:szCs w:val="26"/>
        </w:rPr>
        <w:t xml:space="preserve"> района</w:t>
      </w:r>
    </w:p>
    <w:p w:rsidR="009A72D4" w:rsidRPr="008D0281" w:rsidRDefault="00A70C61" w:rsidP="00C27178">
      <w:pPr>
        <w:pStyle w:val="ConsPlusNormal"/>
        <w:ind w:left="5103"/>
        <w:jc w:val="right"/>
        <w:rPr>
          <w:sz w:val="26"/>
          <w:szCs w:val="26"/>
        </w:rPr>
      </w:pPr>
      <w:r w:rsidRPr="008D0281">
        <w:rPr>
          <w:sz w:val="26"/>
          <w:szCs w:val="26"/>
        </w:rPr>
        <w:t>О</w:t>
      </w:r>
      <w:r w:rsidR="009A72D4" w:rsidRPr="008D0281">
        <w:rPr>
          <w:sz w:val="26"/>
          <w:szCs w:val="26"/>
        </w:rPr>
        <w:t>т</w:t>
      </w:r>
      <w:r>
        <w:rPr>
          <w:sz w:val="26"/>
          <w:szCs w:val="26"/>
        </w:rPr>
        <w:t xml:space="preserve"> 13.01.</w:t>
      </w:r>
      <w:r w:rsidR="007A0B1D" w:rsidRPr="008D0281">
        <w:rPr>
          <w:sz w:val="26"/>
          <w:szCs w:val="26"/>
        </w:rPr>
        <w:t>2020</w:t>
      </w:r>
      <w:r w:rsidR="009A72D4" w:rsidRPr="008D0281">
        <w:rPr>
          <w:sz w:val="26"/>
          <w:szCs w:val="26"/>
        </w:rPr>
        <w:t xml:space="preserve">  № </w:t>
      </w:r>
      <w:r>
        <w:rPr>
          <w:sz w:val="26"/>
          <w:szCs w:val="26"/>
        </w:rPr>
        <w:t>4</w:t>
      </w:r>
      <w:r w:rsidR="007A0B1D" w:rsidRPr="008D0281">
        <w:rPr>
          <w:sz w:val="26"/>
          <w:szCs w:val="26"/>
        </w:rPr>
        <w:t xml:space="preserve">   </w:t>
      </w:r>
    </w:p>
    <w:p w:rsidR="00FD094F" w:rsidRPr="008D0281" w:rsidRDefault="00FD094F" w:rsidP="00FD094F">
      <w:pPr>
        <w:pStyle w:val="ConsPlusNormal"/>
        <w:jc w:val="right"/>
        <w:rPr>
          <w:sz w:val="26"/>
          <w:szCs w:val="26"/>
        </w:rPr>
      </w:pPr>
    </w:p>
    <w:p w:rsidR="00FD094F" w:rsidRPr="008D0281" w:rsidRDefault="00FD094F" w:rsidP="00FD094F">
      <w:pPr>
        <w:pStyle w:val="ConsPlusTitle"/>
        <w:jc w:val="center"/>
        <w:rPr>
          <w:b w:val="0"/>
          <w:sz w:val="26"/>
          <w:szCs w:val="26"/>
        </w:rPr>
      </w:pPr>
      <w:bookmarkStart w:id="0" w:name="P40"/>
      <w:bookmarkEnd w:id="0"/>
      <w:r w:rsidRPr="008D0281">
        <w:rPr>
          <w:b w:val="0"/>
          <w:sz w:val="26"/>
          <w:szCs w:val="26"/>
        </w:rPr>
        <w:t>Порядок</w:t>
      </w:r>
    </w:p>
    <w:p w:rsidR="00FD094F" w:rsidRPr="008D0281" w:rsidRDefault="00FD094F" w:rsidP="00FD094F">
      <w:pPr>
        <w:pStyle w:val="ConsPlusTitle"/>
        <w:jc w:val="center"/>
        <w:rPr>
          <w:b w:val="0"/>
          <w:sz w:val="26"/>
          <w:szCs w:val="26"/>
        </w:rPr>
      </w:pPr>
      <w:r w:rsidRPr="008D0281">
        <w:rPr>
          <w:b w:val="0"/>
          <w:sz w:val="26"/>
          <w:szCs w:val="26"/>
        </w:rPr>
        <w:t xml:space="preserve">проведения конкурсного отбора программ (проектов) инициативного </w:t>
      </w:r>
      <w:proofErr w:type="spellStart"/>
      <w:r w:rsidRPr="008D0281">
        <w:rPr>
          <w:b w:val="0"/>
          <w:sz w:val="26"/>
          <w:szCs w:val="26"/>
        </w:rPr>
        <w:t>бюджетирования</w:t>
      </w:r>
      <w:proofErr w:type="spellEnd"/>
      <w:r w:rsidRPr="008D0281">
        <w:rPr>
          <w:b w:val="0"/>
          <w:sz w:val="26"/>
          <w:szCs w:val="26"/>
        </w:rPr>
        <w:t xml:space="preserve"> на территории </w:t>
      </w:r>
      <w:proofErr w:type="spellStart"/>
      <w:r w:rsidR="00350323">
        <w:rPr>
          <w:b w:val="0"/>
          <w:sz w:val="26"/>
          <w:szCs w:val="26"/>
        </w:rPr>
        <w:t>Суражского</w:t>
      </w:r>
      <w:proofErr w:type="spellEnd"/>
      <w:r w:rsidR="00350323">
        <w:rPr>
          <w:b w:val="0"/>
          <w:sz w:val="26"/>
          <w:szCs w:val="26"/>
        </w:rPr>
        <w:t xml:space="preserve"> городского поселения </w:t>
      </w:r>
      <w:proofErr w:type="spellStart"/>
      <w:r w:rsidR="00350323">
        <w:rPr>
          <w:b w:val="0"/>
          <w:sz w:val="26"/>
          <w:szCs w:val="26"/>
        </w:rPr>
        <w:t>Суражского</w:t>
      </w:r>
      <w:proofErr w:type="spellEnd"/>
      <w:r w:rsidR="00350323">
        <w:rPr>
          <w:b w:val="0"/>
          <w:sz w:val="26"/>
          <w:szCs w:val="26"/>
        </w:rPr>
        <w:t xml:space="preserve"> муниципального ра</w:t>
      </w:r>
      <w:r w:rsidR="00BC0E49">
        <w:rPr>
          <w:b w:val="0"/>
          <w:sz w:val="26"/>
          <w:szCs w:val="26"/>
        </w:rPr>
        <w:t>йона</w:t>
      </w:r>
    </w:p>
    <w:p w:rsidR="00FD094F" w:rsidRPr="008D0281" w:rsidRDefault="00FD094F" w:rsidP="00FD094F">
      <w:pPr>
        <w:pStyle w:val="ConsPlusNormal"/>
        <w:jc w:val="center"/>
        <w:rPr>
          <w:sz w:val="26"/>
          <w:szCs w:val="26"/>
        </w:rPr>
      </w:pPr>
    </w:p>
    <w:p w:rsidR="00FD094F" w:rsidRPr="008D0281" w:rsidRDefault="00FD094F" w:rsidP="00C40A13">
      <w:pPr>
        <w:pStyle w:val="ConsPlusNormal"/>
        <w:ind w:firstLine="709"/>
        <w:jc w:val="both"/>
        <w:rPr>
          <w:sz w:val="26"/>
          <w:szCs w:val="26"/>
        </w:rPr>
      </w:pPr>
      <w:r w:rsidRPr="008D0281">
        <w:rPr>
          <w:sz w:val="26"/>
          <w:szCs w:val="26"/>
        </w:rPr>
        <w:t xml:space="preserve">1. Настоящий Порядок определяет процедуру организации и проведения конкурсного отбора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w:t>
      </w:r>
      <w:r w:rsidR="0049225E">
        <w:rPr>
          <w:sz w:val="26"/>
          <w:szCs w:val="26"/>
        </w:rPr>
        <w:t xml:space="preserve">на территории </w:t>
      </w:r>
      <w:proofErr w:type="spellStart"/>
      <w:r w:rsidR="0049225E">
        <w:rPr>
          <w:sz w:val="26"/>
          <w:szCs w:val="26"/>
        </w:rPr>
        <w:t>Суражского</w:t>
      </w:r>
      <w:proofErr w:type="spellEnd"/>
      <w:r w:rsidR="0049225E">
        <w:rPr>
          <w:sz w:val="26"/>
          <w:szCs w:val="26"/>
        </w:rPr>
        <w:t xml:space="preserve"> городского поселения </w:t>
      </w:r>
      <w:proofErr w:type="spellStart"/>
      <w:r w:rsidR="0049225E">
        <w:rPr>
          <w:sz w:val="26"/>
          <w:szCs w:val="26"/>
        </w:rPr>
        <w:t>Суражского</w:t>
      </w:r>
      <w:proofErr w:type="spellEnd"/>
      <w:r w:rsidR="0049225E">
        <w:rPr>
          <w:sz w:val="26"/>
          <w:szCs w:val="26"/>
        </w:rPr>
        <w:t xml:space="preserve"> муниципального района.</w:t>
      </w:r>
    </w:p>
    <w:p w:rsidR="00921AD9" w:rsidRPr="008D0281" w:rsidRDefault="00FD094F" w:rsidP="00921AD9">
      <w:pPr>
        <w:autoSpaceDE w:val="0"/>
        <w:autoSpaceDN w:val="0"/>
        <w:adjustRightInd w:val="0"/>
        <w:ind w:firstLine="540"/>
        <w:jc w:val="both"/>
        <w:rPr>
          <w:bCs/>
          <w:sz w:val="26"/>
          <w:szCs w:val="26"/>
        </w:rPr>
      </w:pPr>
      <w:r w:rsidRPr="008D0281">
        <w:rPr>
          <w:sz w:val="26"/>
          <w:szCs w:val="26"/>
        </w:rPr>
        <w:t xml:space="preserve">2. </w:t>
      </w:r>
      <w:r w:rsidR="00921AD9" w:rsidRPr="008D0281">
        <w:rPr>
          <w:bCs/>
          <w:sz w:val="26"/>
          <w:szCs w:val="26"/>
        </w:rPr>
        <w:t xml:space="preserve">Целью конкурсного отбора является определение проектов инициативного </w:t>
      </w:r>
      <w:proofErr w:type="spellStart"/>
      <w:r w:rsidR="00921AD9" w:rsidRPr="008D0281">
        <w:rPr>
          <w:bCs/>
          <w:sz w:val="26"/>
          <w:szCs w:val="26"/>
        </w:rPr>
        <w:t>бюджетирования</w:t>
      </w:r>
      <w:proofErr w:type="spellEnd"/>
      <w:r w:rsidR="00921AD9" w:rsidRPr="008D0281">
        <w:rPr>
          <w:bCs/>
          <w:sz w:val="26"/>
          <w:szCs w:val="26"/>
        </w:rPr>
        <w:t xml:space="preserve"> (далее - проекты) для дальнейшего включения в заявку для участия в региональном конкурсном отборе проектов инициативного </w:t>
      </w:r>
      <w:proofErr w:type="spellStart"/>
      <w:r w:rsidR="00921AD9" w:rsidRPr="008D0281">
        <w:rPr>
          <w:bCs/>
          <w:sz w:val="26"/>
          <w:szCs w:val="26"/>
        </w:rPr>
        <w:t>бюджетирования</w:t>
      </w:r>
      <w:proofErr w:type="spellEnd"/>
      <w:r w:rsidR="00921AD9" w:rsidRPr="008D0281">
        <w:rPr>
          <w:bCs/>
          <w:sz w:val="26"/>
          <w:szCs w:val="26"/>
        </w:rPr>
        <w:t>, для осуществления которых будут предоставлены субсиди</w:t>
      </w:r>
      <w:r w:rsidR="00324647" w:rsidRPr="008D0281">
        <w:rPr>
          <w:bCs/>
          <w:sz w:val="26"/>
          <w:szCs w:val="26"/>
        </w:rPr>
        <w:t>и из областного бюджета бюджету</w:t>
      </w:r>
      <w:r w:rsidR="00921AD9" w:rsidRPr="008D0281">
        <w:rPr>
          <w:bCs/>
          <w:sz w:val="26"/>
          <w:szCs w:val="26"/>
        </w:rPr>
        <w:t xml:space="preserve"> муниципального образования.</w:t>
      </w:r>
    </w:p>
    <w:p w:rsidR="00EA7F37" w:rsidRPr="008D0281" w:rsidRDefault="00EA7F37" w:rsidP="00921AD9">
      <w:pPr>
        <w:autoSpaceDE w:val="0"/>
        <w:autoSpaceDN w:val="0"/>
        <w:adjustRightInd w:val="0"/>
        <w:ind w:firstLine="540"/>
        <w:jc w:val="both"/>
        <w:rPr>
          <w:bCs/>
          <w:sz w:val="26"/>
          <w:szCs w:val="26"/>
        </w:rPr>
      </w:pPr>
      <w:r w:rsidRPr="008D0281">
        <w:rPr>
          <w:bCs/>
          <w:sz w:val="26"/>
          <w:szCs w:val="26"/>
        </w:rPr>
        <w:t>3. Право на участие в конкурсном отборе имеют проекты, направленные на решение вопросов местного значения, инициаторами которых являютс</w:t>
      </w:r>
      <w:r w:rsidR="00AE61A6" w:rsidRPr="008D0281">
        <w:rPr>
          <w:bCs/>
          <w:sz w:val="26"/>
          <w:szCs w:val="26"/>
        </w:rPr>
        <w:t>я: инициативные группы граждан</w:t>
      </w:r>
      <w:r w:rsidRPr="008D0281">
        <w:rPr>
          <w:bCs/>
          <w:sz w:val="26"/>
          <w:szCs w:val="26"/>
        </w:rPr>
        <w:t>, в том числе общественные объединения.</w:t>
      </w:r>
    </w:p>
    <w:p w:rsidR="003E498E" w:rsidRPr="008D0281" w:rsidRDefault="00AE61A6" w:rsidP="003E498E">
      <w:pPr>
        <w:pStyle w:val="ConsPlusNormal"/>
        <w:ind w:firstLine="539"/>
        <w:jc w:val="both"/>
        <w:rPr>
          <w:sz w:val="26"/>
          <w:szCs w:val="26"/>
        </w:rPr>
      </w:pPr>
      <w:r w:rsidRPr="008D0281">
        <w:rPr>
          <w:sz w:val="26"/>
          <w:szCs w:val="26"/>
        </w:rPr>
        <w:t>4</w:t>
      </w:r>
      <w:r w:rsidR="005A44C5" w:rsidRPr="008D0281">
        <w:rPr>
          <w:sz w:val="26"/>
          <w:szCs w:val="26"/>
        </w:rPr>
        <w:t>. </w:t>
      </w:r>
      <w:r w:rsidR="003E498E" w:rsidRPr="008D0281">
        <w:rPr>
          <w:rFonts w:eastAsia="Times-Roman"/>
          <w:sz w:val="26"/>
          <w:szCs w:val="26"/>
        </w:rPr>
        <w:t>Право на участие в конк</w:t>
      </w:r>
      <w:r w:rsidRPr="008D0281">
        <w:rPr>
          <w:rFonts w:eastAsia="Times-Roman"/>
          <w:sz w:val="26"/>
          <w:szCs w:val="26"/>
        </w:rPr>
        <w:t>урсе имеют программы (проекты)</w:t>
      </w:r>
      <w:r w:rsidR="003E498E" w:rsidRPr="008D0281">
        <w:rPr>
          <w:sz w:val="26"/>
          <w:szCs w:val="26"/>
        </w:rPr>
        <w:t>, в рамках которых решаются задачи по строительству, восстановлению или ремонту (замене):</w:t>
      </w:r>
    </w:p>
    <w:p w:rsidR="003E498E" w:rsidRPr="008D0281" w:rsidRDefault="003E498E" w:rsidP="003E498E">
      <w:pPr>
        <w:autoSpaceDE w:val="0"/>
        <w:autoSpaceDN w:val="0"/>
        <w:adjustRightInd w:val="0"/>
        <w:ind w:firstLine="539"/>
        <w:rPr>
          <w:sz w:val="26"/>
          <w:szCs w:val="26"/>
        </w:rPr>
      </w:pPr>
      <w:r w:rsidRPr="008D0281">
        <w:rPr>
          <w:sz w:val="26"/>
          <w:szCs w:val="26"/>
        </w:rPr>
        <w:t>объектов жилищно-коммунальной инфраструктуры, находящихся в муниципальной собственности;</w:t>
      </w:r>
    </w:p>
    <w:p w:rsidR="003E498E" w:rsidRPr="008D0281" w:rsidRDefault="003E498E" w:rsidP="003E498E">
      <w:pPr>
        <w:autoSpaceDE w:val="0"/>
        <w:autoSpaceDN w:val="0"/>
        <w:adjustRightInd w:val="0"/>
        <w:ind w:firstLine="539"/>
        <w:rPr>
          <w:sz w:val="26"/>
          <w:szCs w:val="26"/>
        </w:rPr>
      </w:pPr>
      <w:r w:rsidRPr="008D0281">
        <w:rPr>
          <w:sz w:val="26"/>
          <w:szCs w:val="26"/>
        </w:rPr>
        <w:t>объектов культурного наследия муниципального значения;</w:t>
      </w:r>
    </w:p>
    <w:p w:rsidR="003E498E" w:rsidRPr="008D0281" w:rsidRDefault="003E498E" w:rsidP="003E498E">
      <w:pPr>
        <w:autoSpaceDE w:val="0"/>
        <w:autoSpaceDN w:val="0"/>
        <w:adjustRightInd w:val="0"/>
        <w:ind w:firstLine="539"/>
        <w:rPr>
          <w:sz w:val="26"/>
          <w:szCs w:val="26"/>
        </w:rPr>
      </w:pPr>
      <w:r w:rsidRPr="008D0281">
        <w:rPr>
          <w:sz w:val="26"/>
          <w:szCs w:val="26"/>
        </w:rPr>
        <w:t>муниципальных объектов физической культуры и спорта;</w:t>
      </w:r>
    </w:p>
    <w:p w:rsidR="003E498E" w:rsidRPr="008D0281" w:rsidRDefault="003E498E" w:rsidP="003E498E">
      <w:pPr>
        <w:autoSpaceDE w:val="0"/>
        <w:autoSpaceDN w:val="0"/>
        <w:adjustRightInd w:val="0"/>
        <w:ind w:firstLine="539"/>
        <w:rPr>
          <w:sz w:val="26"/>
          <w:szCs w:val="26"/>
        </w:rPr>
      </w:pPr>
      <w:r w:rsidRPr="008D0281">
        <w:rPr>
          <w:sz w:val="26"/>
          <w:szCs w:val="26"/>
        </w:rPr>
        <w:t>мест погребения;</w:t>
      </w:r>
    </w:p>
    <w:p w:rsidR="003E498E" w:rsidRPr="008D0281" w:rsidRDefault="003E498E" w:rsidP="003E498E">
      <w:pPr>
        <w:autoSpaceDE w:val="0"/>
        <w:autoSpaceDN w:val="0"/>
        <w:adjustRightInd w:val="0"/>
        <w:ind w:firstLine="539"/>
        <w:rPr>
          <w:sz w:val="26"/>
          <w:szCs w:val="26"/>
        </w:rPr>
      </w:pPr>
      <w:r w:rsidRPr="008D0281">
        <w:rPr>
          <w:sz w:val="26"/>
          <w:szCs w:val="26"/>
        </w:rPr>
        <w:t>объектов размещения (захоронения) бытовых отходов и мусора;</w:t>
      </w:r>
    </w:p>
    <w:p w:rsidR="003E498E" w:rsidRPr="008D0281" w:rsidRDefault="003E498E" w:rsidP="003E498E">
      <w:pPr>
        <w:autoSpaceDE w:val="0"/>
        <w:autoSpaceDN w:val="0"/>
        <w:adjustRightInd w:val="0"/>
        <w:ind w:firstLine="539"/>
        <w:rPr>
          <w:sz w:val="26"/>
          <w:szCs w:val="26"/>
        </w:rPr>
      </w:pPr>
      <w:r w:rsidRPr="008D0281">
        <w:rPr>
          <w:sz w:val="26"/>
          <w:szCs w:val="26"/>
        </w:rPr>
        <w:t>объектов обеспечения первичных мер пожарной безопасности;</w:t>
      </w:r>
    </w:p>
    <w:p w:rsidR="003E498E" w:rsidRPr="008D0281" w:rsidRDefault="003E498E" w:rsidP="003E498E">
      <w:pPr>
        <w:autoSpaceDE w:val="0"/>
        <w:autoSpaceDN w:val="0"/>
        <w:adjustRightInd w:val="0"/>
        <w:ind w:firstLine="539"/>
        <w:rPr>
          <w:sz w:val="26"/>
          <w:szCs w:val="26"/>
        </w:rPr>
      </w:pPr>
      <w:r w:rsidRPr="008D0281">
        <w:rPr>
          <w:sz w:val="26"/>
          <w:szCs w:val="26"/>
        </w:rPr>
        <w:t>объектов благоустройства и озеленения территории;</w:t>
      </w:r>
    </w:p>
    <w:p w:rsidR="003E498E" w:rsidRPr="008D0281" w:rsidRDefault="003E498E" w:rsidP="003E498E">
      <w:pPr>
        <w:autoSpaceDE w:val="0"/>
        <w:autoSpaceDN w:val="0"/>
        <w:adjustRightInd w:val="0"/>
        <w:ind w:firstLine="539"/>
        <w:rPr>
          <w:sz w:val="26"/>
          <w:szCs w:val="26"/>
        </w:rPr>
      </w:pPr>
      <w:r w:rsidRPr="008D0281">
        <w:rPr>
          <w:sz w:val="26"/>
          <w:szCs w:val="26"/>
        </w:rPr>
        <w:t>муниципальных объектов социально-бытового обслуживания населения;</w:t>
      </w:r>
    </w:p>
    <w:p w:rsidR="003E498E" w:rsidRPr="008D0281" w:rsidRDefault="003E498E" w:rsidP="003E498E">
      <w:pPr>
        <w:autoSpaceDE w:val="0"/>
        <w:autoSpaceDN w:val="0"/>
        <w:adjustRightInd w:val="0"/>
        <w:ind w:firstLine="539"/>
        <w:rPr>
          <w:sz w:val="26"/>
          <w:szCs w:val="26"/>
        </w:rPr>
      </w:pPr>
      <w:r w:rsidRPr="008D0281">
        <w:rPr>
          <w:sz w:val="26"/>
          <w:szCs w:val="26"/>
        </w:rPr>
        <w:t>мест массового отдыха.</w:t>
      </w:r>
    </w:p>
    <w:p w:rsidR="00762E61" w:rsidRPr="008D0281" w:rsidRDefault="00762E61" w:rsidP="00762E61">
      <w:pPr>
        <w:autoSpaceDE w:val="0"/>
        <w:autoSpaceDN w:val="0"/>
        <w:adjustRightInd w:val="0"/>
        <w:ind w:firstLine="539"/>
        <w:jc w:val="both"/>
        <w:rPr>
          <w:sz w:val="26"/>
          <w:szCs w:val="26"/>
        </w:rPr>
      </w:pPr>
      <w:r w:rsidRPr="008D0281">
        <w:rPr>
          <w:sz w:val="26"/>
          <w:szCs w:val="26"/>
        </w:rPr>
        <w:t xml:space="preserve">В рамках реализации проектов </w:t>
      </w:r>
      <w:proofErr w:type="gramStart"/>
      <w:r w:rsidRPr="008D0281">
        <w:rPr>
          <w:sz w:val="26"/>
          <w:szCs w:val="26"/>
        </w:rPr>
        <w:t>инициативного</w:t>
      </w:r>
      <w:proofErr w:type="gramEnd"/>
      <w:r w:rsidRPr="008D0281">
        <w:rPr>
          <w:sz w:val="26"/>
          <w:szCs w:val="26"/>
        </w:rPr>
        <w:t xml:space="preserve"> </w:t>
      </w:r>
      <w:proofErr w:type="spellStart"/>
      <w:r w:rsidRPr="008D0281">
        <w:rPr>
          <w:sz w:val="26"/>
          <w:szCs w:val="26"/>
        </w:rPr>
        <w:t>бюджетирования</w:t>
      </w:r>
      <w:proofErr w:type="spellEnd"/>
      <w:r w:rsidRPr="008D0281">
        <w:rPr>
          <w:sz w:val="26"/>
          <w:szCs w:val="26"/>
        </w:rPr>
        <w:t xml:space="preserve"> могут осуществляться расходы по подготовке проектно-сметной документации.</w:t>
      </w:r>
    </w:p>
    <w:p w:rsidR="00A72D06" w:rsidRPr="008D0281" w:rsidRDefault="00A72D06" w:rsidP="00762E61">
      <w:pPr>
        <w:autoSpaceDE w:val="0"/>
        <w:autoSpaceDN w:val="0"/>
        <w:adjustRightInd w:val="0"/>
        <w:ind w:firstLine="539"/>
        <w:jc w:val="both"/>
        <w:rPr>
          <w:sz w:val="26"/>
          <w:szCs w:val="26"/>
        </w:rPr>
      </w:pPr>
      <w:r w:rsidRPr="008D0281">
        <w:rPr>
          <w:sz w:val="26"/>
          <w:szCs w:val="26"/>
        </w:rPr>
        <w:t xml:space="preserve">5. Организатором конкурса является администрация </w:t>
      </w:r>
      <w:proofErr w:type="spellStart"/>
      <w:r w:rsidRPr="008D0281">
        <w:rPr>
          <w:sz w:val="26"/>
          <w:szCs w:val="26"/>
        </w:rPr>
        <w:t>Суражского</w:t>
      </w:r>
      <w:proofErr w:type="spellEnd"/>
      <w:r w:rsidRPr="008D0281">
        <w:rPr>
          <w:sz w:val="26"/>
          <w:szCs w:val="26"/>
        </w:rPr>
        <w:t xml:space="preserve"> района (далее – организатор конкурсного отбора</w:t>
      </w:r>
      <w:r w:rsidR="00DA212A" w:rsidRPr="008D0281">
        <w:rPr>
          <w:sz w:val="26"/>
          <w:szCs w:val="26"/>
        </w:rPr>
        <w:t>, администрация</w:t>
      </w:r>
      <w:r w:rsidRPr="008D0281">
        <w:rPr>
          <w:sz w:val="26"/>
          <w:szCs w:val="26"/>
        </w:rPr>
        <w:t>)</w:t>
      </w:r>
      <w:r w:rsidR="00DA212A" w:rsidRPr="008D0281">
        <w:rPr>
          <w:sz w:val="26"/>
          <w:szCs w:val="26"/>
        </w:rPr>
        <w:t>.</w:t>
      </w:r>
    </w:p>
    <w:p w:rsidR="00FC15D7" w:rsidRPr="008D0281" w:rsidRDefault="00FC15D7" w:rsidP="00FC15D7">
      <w:pPr>
        <w:autoSpaceDE w:val="0"/>
        <w:autoSpaceDN w:val="0"/>
        <w:adjustRightInd w:val="0"/>
        <w:ind w:firstLine="540"/>
        <w:jc w:val="both"/>
        <w:rPr>
          <w:sz w:val="26"/>
          <w:szCs w:val="26"/>
        </w:rPr>
      </w:pPr>
      <w:r w:rsidRPr="008D0281">
        <w:rPr>
          <w:sz w:val="26"/>
          <w:szCs w:val="26"/>
        </w:rPr>
        <w:t>6. Организатор конкурсного отбора осуществляет следующие функции:</w:t>
      </w:r>
    </w:p>
    <w:p w:rsidR="00FC15D7" w:rsidRPr="008D0281" w:rsidRDefault="00FC15D7" w:rsidP="00FC15D7">
      <w:pPr>
        <w:autoSpaceDE w:val="0"/>
        <w:autoSpaceDN w:val="0"/>
        <w:adjustRightInd w:val="0"/>
        <w:ind w:firstLine="540"/>
        <w:jc w:val="both"/>
        <w:rPr>
          <w:sz w:val="26"/>
          <w:szCs w:val="26"/>
        </w:rPr>
      </w:pPr>
      <w:r w:rsidRPr="008D0281">
        <w:rPr>
          <w:sz w:val="26"/>
          <w:szCs w:val="26"/>
        </w:rPr>
        <w:t>1) определяет дату проведения конкурсного отбора;</w:t>
      </w:r>
    </w:p>
    <w:p w:rsidR="00FC15D7" w:rsidRPr="008D0281" w:rsidRDefault="00FC15D7" w:rsidP="00FC15D7">
      <w:pPr>
        <w:autoSpaceDE w:val="0"/>
        <w:autoSpaceDN w:val="0"/>
        <w:adjustRightInd w:val="0"/>
        <w:ind w:firstLine="540"/>
        <w:jc w:val="both"/>
        <w:rPr>
          <w:sz w:val="26"/>
          <w:szCs w:val="26"/>
        </w:rPr>
      </w:pPr>
      <w:r w:rsidRPr="008D0281">
        <w:rPr>
          <w:sz w:val="26"/>
          <w:szCs w:val="26"/>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rsidR="00FC15D7" w:rsidRPr="008D0281" w:rsidRDefault="00FC15D7" w:rsidP="00FC15D7">
      <w:pPr>
        <w:autoSpaceDE w:val="0"/>
        <w:autoSpaceDN w:val="0"/>
        <w:adjustRightInd w:val="0"/>
        <w:ind w:firstLine="540"/>
        <w:jc w:val="both"/>
        <w:rPr>
          <w:sz w:val="26"/>
          <w:szCs w:val="26"/>
        </w:rPr>
      </w:pPr>
      <w:r w:rsidRPr="008D0281">
        <w:rPr>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C94796" w:rsidRPr="008D0281" w:rsidRDefault="00FC15D7" w:rsidP="00C94796">
      <w:pPr>
        <w:autoSpaceDE w:val="0"/>
        <w:autoSpaceDN w:val="0"/>
        <w:adjustRightInd w:val="0"/>
        <w:ind w:firstLine="540"/>
        <w:jc w:val="both"/>
        <w:rPr>
          <w:sz w:val="26"/>
          <w:szCs w:val="26"/>
        </w:rPr>
      </w:pPr>
      <w:r w:rsidRPr="008D0281">
        <w:rPr>
          <w:sz w:val="26"/>
          <w:szCs w:val="26"/>
        </w:rPr>
        <w:t>4) осуществляет техническое обеспечение д</w:t>
      </w:r>
      <w:r w:rsidR="00C94796" w:rsidRPr="008D0281">
        <w:rPr>
          <w:sz w:val="26"/>
          <w:szCs w:val="26"/>
        </w:rPr>
        <w:t>еятельности конкурсной комиссии.</w:t>
      </w:r>
    </w:p>
    <w:p w:rsidR="00FC15D7" w:rsidRDefault="00FC15D7" w:rsidP="00C94796">
      <w:pPr>
        <w:autoSpaceDE w:val="0"/>
        <w:autoSpaceDN w:val="0"/>
        <w:adjustRightInd w:val="0"/>
        <w:ind w:firstLine="540"/>
        <w:jc w:val="both"/>
        <w:rPr>
          <w:sz w:val="26"/>
          <w:szCs w:val="26"/>
        </w:rPr>
      </w:pPr>
      <w:r w:rsidRPr="008D0281">
        <w:rPr>
          <w:sz w:val="26"/>
          <w:szCs w:val="26"/>
        </w:rPr>
        <w:lastRenderedPageBreak/>
        <w:t xml:space="preserve">7. Проведение конкурсного отбора осуществляет конкурсная комиссия по отбору проектов инициативного </w:t>
      </w:r>
      <w:proofErr w:type="spellStart"/>
      <w:r w:rsidRPr="008D0281">
        <w:rPr>
          <w:sz w:val="26"/>
          <w:szCs w:val="26"/>
        </w:rPr>
        <w:t>бюджетирования</w:t>
      </w:r>
      <w:proofErr w:type="spellEnd"/>
      <w:r w:rsidRPr="008D0281">
        <w:rPr>
          <w:sz w:val="26"/>
          <w:szCs w:val="26"/>
        </w:rPr>
        <w:t xml:space="preserve"> (далее - конкурсная комиссия).</w:t>
      </w:r>
    </w:p>
    <w:p w:rsidR="001A0871" w:rsidRPr="008D0281" w:rsidRDefault="001A0871" w:rsidP="00C94796">
      <w:pPr>
        <w:autoSpaceDE w:val="0"/>
        <w:autoSpaceDN w:val="0"/>
        <w:adjustRightInd w:val="0"/>
        <w:ind w:firstLine="540"/>
        <w:jc w:val="both"/>
        <w:rPr>
          <w:sz w:val="26"/>
          <w:szCs w:val="26"/>
        </w:rPr>
      </w:pPr>
      <w:r>
        <w:rPr>
          <w:sz w:val="26"/>
          <w:szCs w:val="26"/>
        </w:rPr>
        <w:t xml:space="preserve">8. Подведение итогов конкурса проводится не позднее </w:t>
      </w:r>
      <w:r w:rsidR="00B16E6E">
        <w:rPr>
          <w:sz w:val="26"/>
          <w:szCs w:val="26"/>
        </w:rPr>
        <w:t>12 марта (ежегодно).</w:t>
      </w:r>
    </w:p>
    <w:p w:rsidR="00FC15D7" w:rsidRPr="008D0281" w:rsidRDefault="003A3201" w:rsidP="00FC15D7">
      <w:pPr>
        <w:autoSpaceDE w:val="0"/>
        <w:autoSpaceDN w:val="0"/>
        <w:adjustRightInd w:val="0"/>
        <w:ind w:firstLine="540"/>
        <w:jc w:val="both"/>
        <w:rPr>
          <w:sz w:val="26"/>
          <w:szCs w:val="26"/>
        </w:rPr>
      </w:pPr>
      <w:r>
        <w:rPr>
          <w:sz w:val="26"/>
          <w:szCs w:val="26"/>
        </w:rPr>
        <w:t>9</w:t>
      </w:r>
      <w:r w:rsidR="00FC15D7" w:rsidRPr="008D0281">
        <w:rPr>
          <w:sz w:val="26"/>
          <w:szCs w:val="26"/>
        </w:rPr>
        <w:t xml:space="preserve">. Конкурсная комиссия </w:t>
      </w:r>
      <w:r w:rsidR="000B1022" w:rsidRPr="008D0281">
        <w:rPr>
          <w:sz w:val="26"/>
          <w:szCs w:val="26"/>
        </w:rPr>
        <w:t xml:space="preserve"> утверждается настоящим </w:t>
      </w:r>
      <w:r w:rsidR="00955F2E" w:rsidRPr="008D0281">
        <w:rPr>
          <w:sz w:val="26"/>
          <w:szCs w:val="26"/>
        </w:rPr>
        <w:t>постановлением (Приложение №3</w:t>
      </w:r>
      <w:r w:rsidR="003041DC">
        <w:rPr>
          <w:sz w:val="26"/>
          <w:szCs w:val="26"/>
        </w:rPr>
        <w:t xml:space="preserve"> к настоящему постановлению</w:t>
      </w:r>
      <w:r w:rsidR="00C94796" w:rsidRPr="008D0281">
        <w:rPr>
          <w:sz w:val="26"/>
          <w:szCs w:val="26"/>
        </w:rPr>
        <w:t>),</w:t>
      </w:r>
      <w:r w:rsidR="000B1022" w:rsidRPr="008D0281">
        <w:rPr>
          <w:sz w:val="26"/>
          <w:szCs w:val="26"/>
        </w:rPr>
        <w:t xml:space="preserve"> формируется таким образом, чтобы была исключена возможность возникновения конфликтов интересов, которые могли бы повлиять на принимаемые комиссией </w:t>
      </w:r>
      <w:proofErr w:type="gramStart"/>
      <w:r w:rsidR="000B1022" w:rsidRPr="008D0281">
        <w:rPr>
          <w:sz w:val="26"/>
          <w:szCs w:val="26"/>
        </w:rPr>
        <w:t>решения</w:t>
      </w:r>
      <w:proofErr w:type="gramEnd"/>
      <w:r w:rsidR="000B1022" w:rsidRPr="008D0281">
        <w:rPr>
          <w:sz w:val="26"/>
          <w:szCs w:val="26"/>
        </w:rPr>
        <w:t xml:space="preserve"> и </w:t>
      </w:r>
      <w:r w:rsidR="00FC15D7" w:rsidRPr="008D0281">
        <w:rPr>
          <w:sz w:val="26"/>
          <w:szCs w:val="26"/>
        </w:rPr>
        <w:t>выполняет следующие функции:</w:t>
      </w:r>
    </w:p>
    <w:p w:rsidR="00FC15D7" w:rsidRPr="008D0281" w:rsidRDefault="00FC15D7" w:rsidP="00FC15D7">
      <w:pPr>
        <w:autoSpaceDE w:val="0"/>
        <w:autoSpaceDN w:val="0"/>
        <w:adjustRightInd w:val="0"/>
        <w:ind w:firstLine="540"/>
        <w:jc w:val="both"/>
        <w:rPr>
          <w:sz w:val="26"/>
          <w:szCs w:val="26"/>
        </w:rPr>
      </w:pPr>
      <w:r w:rsidRPr="008D0281">
        <w:rPr>
          <w:sz w:val="26"/>
          <w:szCs w:val="26"/>
        </w:rPr>
        <w:t>1) рассматривает и оценивает заявки и подтверждающие документы;</w:t>
      </w:r>
    </w:p>
    <w:p w:rsidR="00FC15D7" w:rsidRPr="008D0281" w:rsidRDefault="00FC15D7" w:rsidP="00FC15D7">
      <w:pPr>
        <w:autoSpaceDE w:val="0"/>
        <w:autoSpaceDN w:val="0"/>
        <w:adjustRightInd w:val="0"/>
        <w:ind w:firstLine="540"/>
        <w:jc w:val="both"/>
        <w:rPr>
          <w:sz w:val="26"/>
          <w:szCs w:val="26"/>
        </w:rPr>
      </w:pPr>
      <w:r w:rsidRPr="008D0281">
        <w:rPr>
          <w:sz w:val="26"/>
          <w:szCs w:val="26"/>
        </w:rPr>
        <w:t>2) принимает решение о</w:t>
      </w:r>
      <w:r w:rsidR="00C94796" w:rsidRPr="008D0281">
        <w:rPr>
          <w:sz w:val="26"/>
          <w:szCs w:val="26"/>
        </w:rPr>
        <w:t xml:space="preserve"> результатах конкурсного отбора.</w:t>
      </w:r>
    </w:p>
    <w:p w:rsidR="00FC15D7" w:rsidRPr="008D0281" w:rsidRDefault="003A3201" w:rsidP="00FC15D7">
      <w:pPr>
        <w:autoSpaceDE w:val="0"/>
        <w:autoSpaceDN w:val="0"/>
        <w:adjustRightInd w:val="0"/>
        <w:ind w:firstLine="540"/>
        <w:jc w:val="both"/>
        <w:rPr>
          <w:sz w:val="26"/>
          <w:szCs w:val="26"/>
        </w:rPr>
      </w:pPr>
      <w:r>
        <w:rPr>
          <w:sz w:val="26"/>
          <w:szCs w:val="26"/>
        </w:rPr>
        <w:t>10</w:t>
      </w:r>
      <w:r w:rsidR="00FC15D7" w:rsidRPr="008D0281">
        <w:rPr>
          <w:sz w:val="26"/>
          <w:szCs w:val="26"/>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FC15D7" w:rsidRPr="008D0281" w:rsidRDefault="003A3201" w:rsidP="00FC15D7">
      <w:pPr>
        <w:autoSpaceDE w:val="0"/>
        <w:autoSpaceDN w:val="0"/>
        <w:adjustRightInd w:val="0"/>
        <w:ind w:firstLine="540"/>
        <w:jc w:val="both"/>
        <w:rPr>
          <w:sz w:val="26"/>
          <w:szCs w:val="26"/>
        </w:rPr>
      </w:pPr>
      <w:r>
        <w:rPr>
          <w:sz w:val="26"/>
          <w:szCs w:val="26"/>
        </w:rPr>
        <w:t>11</w:t>
      </w:r>
      <w:r w:rsidR="00FC15D7" w:rsidRPr="008D0281">
        <w:rPr>
          <w:sz w:val="26"/>
          <w:szCs w:val="26"/>
        </w:rPr>
        <w:t>. Заседание конкурсной комиссии считается правомочным, если на нем присутствуют не менее 2/3 ее членов.</w:t>
      </w:r>
    </w:p>
    <w:p w:rsidR="00FC15D7" w:rsidRPr="008D0281" w:rsidRDefault="003A3201" w:rsidP="00FC15D7">
      <w:pPr>
        <w:autoSpaceDE w:val="0"/>
        <w:autoSpaceDN w:val="0"/>
        <w:adjustRightInd w:val="0"/>
        <w:ind w:firstLine="540"/>
        <w:jc w:val="both"/>
        <w:rPr>
          <w:sz w:val="26"/>
          <w:szCs w:val="26"/>
        </w:rPr>
      </w:pPr>
      <w:r>
        <w:rPr>
          <w:sz w:val="26"/>
          <w:szCs w:val="26"/>
        </w:rPr>
        <w:t>12</w:t>
      </w:r>
      <w:r w:rsidR="00FC15D7" w:rsidRPr="008D0281">
        <w:rPr>
          <w:sz w:val="26"/>
          <w:szCs w:val="26"/>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FC15D7" w:rsidRPr="008D0281" w:rsidRDefault="00FC15D7" w:rsidP="00FC15D7">
      <w:pPr>
        <w:autoSpaceDE w:val="0"/>
        <w:autoSpaceDN w:val="0"/>
        <w:adjustRightInd w:val="0"/>
        <w:ind w:firstLine="540"/>
        <w:jc w:val="both"/>
        <w:rPr>
          <w:sz w:val="26"/>
          <w:szCs w:val="26"/>
        </w:rPr>
      </w:pPr>
      <w:r w:rsidRPr="008D0281">
        <w:rPr>
          <w:sz w:val="26"/>
          <w:szCs w:val="26"/>
        </w:rPr>
        <w:t>Члены конкурсной комиссии обладают равными правами при обсуждении вопросов о принятии решений.</w:t>
      </w:r>
    </w:p>
    <w:p w:rsidR="00FC15D7" w:rsidRPr="008D0281" w:rsidRDefault="003A3201" w:rsidP="00FC15D7">
      <w:pPr>
        <w:autoSpaceDE w:val="0"/>
        <w:autoSpaceDN w:val="0"/>
        <w:adjustRightInd w:val="0"/>
        <w:ind w:firstLine="540"/>
        <w:jc w:val="both"/>
        <w:rPr>
          <w:sz w:val="26"/>
          <w:szCs w:val="26"/>
        </w:rPr>
      </w:pPr>
      <w:r>
        <w:rPr>
          <w:sz w:val="26"/>
          <w:szCs w:val="26"/>
        </w:rPr>
        <w:t>13</w:t>
      </w:r>
      <w:r w:rsidR="00FC15D7" w:rsidRPr="008D0281">
        <w:rPr>
          <w:sz w:val="26"/>
          <w:szCs w:val="26"/>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5100C8" w:rsidRPr="008D0281" w:rsidRDefault="005100C8" w:rsidP="00FC15D7">
      <w:pPr>
        <w:autoSpaceDE w:val="0"/>
        <w:autoSpaceDN w:val="0"/>
        <w:adjustRightInd w:val="0"/>
        <w:ind w:firstLine="540"/>
        <w:jc w:val="both"/>
        <w:rPr>
          <w:sz w:val="26"/>
          <w:szCs w:val="26"/>
        </w:rPr>
      </w:pPr>
    </w:p>
    <w:p w:rsidR="003D1877" w:rsidRPr="008D0281" w:rsidRDefault="003D1877" w:rsidP="003D1877">
      <w:pPr>
        <w:autoSpaceDE w:val="0"/>
        <w:autoSpaceDN w:val="0"/>
        <w:adjustRightInd w:val="0"/>
        <w:jc w:val="center"/>
        <w:outlineLvl w:val="0"/>
        <w:rPr>
          <w:sz w:val="26"/>
          <w:szCs w:val="26"/>
        </w:rPr>
      </w:pPr>
      <w:r w:rsidRPr="008D0281">
        <w:rPr>
          <w:sz w:val="26"/>
          <w:szCs w:val="26"/>
        </w:rPr>
        <w:t>2. Организация конкурсного отбора</w:t>
      </w:r>
    </w:p>
    <w:p w:rsidR="003D1877" w:rsidRPr="008D0281" w:rsidRDefault="003D1877" w:rsidP="003D1877">
      <w:pPr>
        <w:autoSpaceDE w:val="0"/>
        <w:autoSpaceDN w:val="0"/>
        <w:adjustRightInd w:val="0"/>
        <w:jc w:val="both"/>
        <w:rPr>
          <w:sz w:val="26"/>
          <w:szCs w:val="26"/>
        </w:rPr>
      </w:pPr>
    </w:p>
    <w:p w:rsidR="003D1877" w:rsidRPr="008D0281" w:rsidRDefault="003A3201" w:rsidP="003D1877">
      <w:pPr>
        <w:autoSpaceDE w:val="0"/>
        <w:autoSpaceDN w:val="0"/>
        <w:adjustRightInd w:val="0"/>
        <w:ind w:firstLine="540"/>
        <w:jc w:val="both"/>
        <w:rPr>
          <w:sz w:val="26"/>
          <w:szCs w:val="26"/>
        </w:rPr>
      </w:pPr>
      <w:bookmarkStart w:id="1" w:name="Par21"/>
      <w:bookmarkEnd w:id="1"/>
      <w:r>
        <w:rPr>
          <w:sz w:val="26"/>
          <w:szCs w:val="26"/>
        </w:rPr>
        <w:t>14</w:t>
      </w:r>
      <w:r w:rsidR="003D1877" w:rsidRPr="008D0281">
        <w:rPr>
          <w:sz w:val="26"/>
          <w:szCs w:val="26"/>
        </w:rPr>
        <w:t xml:space="preserve">. Для участия в конкурсном отборе инициаторы проекта направляют организатору конкурсного отбора </w:t>
      </w:r>
      <w:hyperlink r:id="rId10" w:history="1">
        <w:r w:rsidR="003D1877" w:rsidRPr="008D0281">
          <w:rPr>
            <w:sz w:val="26"/>
            <w:szCs w:val="26"/>
          </w:rPr>
          <w:t>заявку</w:t>
        </w:r>
      </w:hyperlink>
      <w:r w:rsidR="003D1877" w:rsidRPr="008D0281">
        <w:rPr>
          <w:sz w:val="26"/>
          <w:szCs w:val="26"/>
        </w:rPr>
        <w:t xml:space="preserve"> (приложение №1 к настоящему Порядку) в срок, указанный в извещении о проведении конкурсного отбора.</w:t>
      </w:r>
    </w:p>
    <w:p w:rsidR="003D1877" w:rsidRPr="008D0281" w:rsidRDefault="003D1877" w:rsidP="003D1877">
      <w:pPr>
        <w:autoSpaceDE w:val="0"/>
        <w:autoSpaceDN w:val="0"/>
        <w:adjustRightInd w:val="0"/>
        <w:ind w:firstLine="540"/>
        <w:jc w:val="both"/>
        <w:rPr>
          <w:sz w:val="26"/>
          <w:szCs w:val="26"/>
        </w:rPr>
      </w:pPr>
      <w:r w:rsidRPr="008D0281">
        <w:rPr>
          <w:sz w:val="26"/>
          <w:szCs w:val="26"/>
        </w:rPr>
        <w:t>К заявке прилагаются:</w:t>
      </w:r>
    </w:p>
    <w:p w:rsidR="003D1877" w:rsidRPr="008D0281" w:rsidRDefault="003D1877" w:rsidP="003D1877">
      <w:pPr>
        <w:autoSpaceDE w:val="0"/>
        <w:autoSpaceDN w:val="0"/>
        <w:adjustRightInd w:val="0"/>
        <w:ind w:firstLine="540"/>
        <w:jc w:val="both"/>
        <w:rPr>
          <w:sz w:val="26"/>
          <w:szCs w:val="26"/>
        </w:rPr>
      </w:pPr>
      <w:r w:rsidRPr="008D0281">
        <w:rPr>
          <w:sz w:val="26"/>
          <w:szCs w:val="26"/>
        </w:rPr>
        <w:t xml:space="preserve">1) </w:t>
      </w:r>
      <w:hyperlink r:id="rId11" w:history="1">
        <w:r w:rsidRPr="008D0281">
          <w:rPr>
            <w:sz w:val="26"/>
            <w:szCs w:val="26"/>
          </w:rPr>
          <w:t>протокол</w:t>
        </w:r>
      </w:hyperlink>
      <w:r w:rsidRPr="008D0281">
        <w:rPr>
          <w:sz w:val="26"/>
          <w:szCs w:val="26"/>
        </w:rPr>
        <w:t xml:space="preserve"> собрания жителей (инициативной груп</w:t>
      </w:r>
      <w:r w:rsidR="009A1929" w:rsidRPr="008D0281">
        <w:rPr>
          <w:sz w:val="26"/>
          <w:szCs w:val="26"/>
        </w:rPr>
        <w:t>пы) муниципального образования и фотографии, подтверждающие проведение собрания,</w:t>
      </w:r>
      <w:r w:rsidR="003C2E43" w:rsidRPr="008D0281">
        <w:rPr>
          <w:sz w:val="26"/>
          <w:szCs w:val="26"/>
        </w:rPr>
        <w:t xml:space="preserve"> реестр подписей</w:t>
      </w:r>
      <w:r w:rsidR="009A1929" w:rsidRPr="008D0281">
        <w:rPr>
          <w:sz w:val="26"/>
          <w:szCs w:val="26"/>
        </w:rPr>
        <w:t>;</w:t>
      </w:r>
    </w:p>
    <w:p w:rsidR="003D1877" w:rsidRPr="008D0281" w:rsidRDefault="003D1877" w:rsidP="003D1877">
      <w:pPr>
        <w:autoSpaceDE w:val="0"/>
        <w:autoSpaceDN w:val="0"/>
        <w:adjustRightInd w:val="0"/>
        <w:ind w:firstLine="540"/>
        <w:jc w:val="both"/>
        <w:rPr>
          <w:sz w:val="26"/>
          <w:szCs w:val="26"/>
        </w:rPr>
      </w:pPr>
      <w:r w:rsidRPr="008D0281">
        <w:rPr>
          <w:sz w:val="26"/>
          <w:szCs w:val="26"/>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 индивидуальным предпринимателем или юридическим лицом;</w:t>
      </w:r>
    </w:p>
    <w:p w:rsidR="003D1877" w:rsidRPr="008D0281" w:rsidRDefault="009A1929" w:rsidP="003D1877">
      <w:pPr>
        <w:autoSpaceDE w:val="0"/>
        <w:autoSpaceDN w:val="0"/>
        <w:adjustRightInd w:val="0"/>
        <w:ind w:firstLine="540"/>
        <w:jc w:val="both"/>
        <w:rPr>
          <w:sz w:val="26"/>
          <w:szCs w:val="26"/>
        </w:rPr>
      </w:pPr>
      <w:r w:rsidRPr="008D0281">
        <w:rPr>
          <w:sz w:val="26"/>
          <w:szCs w:val="26"/>
        </w:rPr>
        <w:t>3</w:t>
      </w:r>
      <w:r w:rsidR="003D1877" w:rsidRPr="008D0281">
        <w:rPr>
          <w:sz w:val="26"/>
          <w:szCs w:val="26"/>
        </w:rPr>
        <w:t>) фотоматериалы о текущем состоянии объекта, где планируется проводить работы в рамках проекта;</w:t>
      </w:r>
    </w:p>
    <w:p w:rsidR="003D1877" w:rsidRPr="008D0281" w:rsidRDefault="009A1929" w:rsidP="003D1877">
      <w:pPr>
        <w:autoSpaceDE w:val="0"/>
        <w:autoSpaceDN w:val="0"/>
        <w:adjustRightInd w:val="0"/>
        <w:ind w:firstLine="540"/>
        <w:jc w:val="both"/>
        <w:rPr>
          <w:sz w:val="26"/>
          <w:szCs w:val="26"/>
        </w:rPr>
      </w:pPr>
      <w:r w:rsidRPr="008D0281">
        <w:rPr>
          <w:sz w:val="26"/>
          <w:szCs w:val="26"/>
        </w:rPr>
        <w:t>4</w:t>
      </w:r>
      <w:r w:rsidR="003D1877" w:rsidRPr="008D0281">
        <w:rPr>
          <w:sz w:val="26"/>
          <w:szCs w:val="26"/>
        </w:rPr>
        <w:t>) сопроводительное письмо за подписью представителя инициативной группы с описью представленных документов.</w:t>
      </w:r>
      <w:bookmarkStart w:id="2" w:name="Par29"/>
      <w:bookmarkEnd w:id="2"/>
    </w:p>
    <w:p w:rsidR="003D1877" w:rsidRPr="008D0281" w:rsidRDefault="003A3201" w:rsidP="003D1877">
      <w:pPr>
        <w:autoSpaceDE w:val="0"/>
        <w:autoSpaceDN w:val="0"/>
        <w:adjustRightInd w:val="0"/>
        <w:ind w:firstLine="540"/>
        <w:jc w:val="both"/>
        <w:rPr>
          <w:sz w:val="26"/>
          <w:szCs w:val="26"/>
        </w:rPr>
      </w:pPr>
      <w:r>
        <w:rPr>
          <w:sz w:val="26"/>
          <w:szCs w:val="26"/>
        </w:rPr>
        <w:t>15</w:t>
      </w:r>
      <w:r w:rsidR="003D1877" w:rsidRPr="008D0281">
        <w:rPr>
          <w:sz w:val="26"/>
          <w:szCs w:val="26"/>
        </w:rPr>
        <w:t>. Протокол собрания инициативной группы должен содержать информацию:</w:t>
      </w:r>
    </w:p>
    <w:p w:rsidR="003D1877" w:rsidRPr="008D0281" w:rsidRDefault="003D1877" w:rsidP="003D1877">
      <w:pPr>
        <w:autoSpaceDE w:val="0"/>
        <w:autoSpaceDN w:val="0"/>
        <w:adjustRightInd w:val="0"/>
        <w:ind w:firstLine="540"/>
        <w:jc w:val="both"/>
        <w:rPr>
          <w:sz w:val="26"/>
          <w:szCs w:val="26"/>
        </w:rPr>
      </w:pPr>
      <w:r w:rsidRPr="008D0281">
        <w:rPr>
          <w:sz w:val="26"/>
          <w:szCs w:val="26"/>
        </w:rPr>
        <w:t xml:space="preserve">1) </w:t>
      </w:r>
      <w:r w:rsidR="00ED167D" w:rsidRPr="008D0281">
        <w:rPr>
          <w:sz w:val="26"/>
          <w:szCs w:val="26"/>
        </w:rPr>
        <w:t xml:space="preserve">об утверждении соответствующего проекта инициативного </w:t>
      </w:r>
      <w:proofErr w:type="spellStart"/>
      <w:r w:rsidR="00ED167D" w:rsidRPr="008D0281">
        <w:rPr>
          <w:sz w:val="26"/>
          <w:szCs w:val="26"/>
        </w:rPr>
        <w:t>бюджетирования</w:t>
      </w:r>
      <w:proofErr w:type="spellEnd"/>
      <w:r w:rsidR="00ED167D" w:rsidRPr="008D0281">
        <w:rPr>
          <w:sz w:val="26"/>
          <w:szCs w:val="26"/>
        </w:rPr>
        <w:t>, примерном перечне работ.</w:t>
      </w:r>
    </w:p>
    <w:p w:rsidR="003D1877" w:rsidRPr="008D0281" w:rsidRDefault="003D1877" w:rsidP="003D1877">
      <w:pPr>
        <w:autoSpaceDE w:val="0"/>
        <w:autoSpaceDN w:val="0"/>
        <w:adjustRightInd w:val="0"/>
        <w:ind w:firstLine="540"/>
        <w:jc w:val="both"/>
        <w:rPr>
          <w:sz w:val="26"/>
          <w:szCs w:val="26"/>
        </w:rPr>
      </w:pPr>
      <w:r w:rsidRPr="008D0281">
        <w:rPr>
          <w:sz w:val="26"/>
          <w:szCs w:val="26"/>
        </w:rPr>
        <w:lastRenderedPageBreak/>
        <w:t>2)</w:t>
      </w:r>
      <w:r w:rsidR="00ED167D" w:rsidRPr="008D0281">
        <w:rPr>
          <w:sz w:val="26"/>
          <w:szCs w:val="26"/>
        </w:rPr>
        <w:t xml:space="preserve"> о принятии решений о размере доли </w:t>
      </w:r>
      <w:proofErr w:type="spellStart"/>
      <w:r w:rsidR="00ED167D" w:rsidRPr="008D0281">
        <w:rPr>
          <w:sz w:val="26"/>
          <w:szCs w:val="26"/>
        </w:rPr>
        <w:t>софинансирования</w:t>
      </w:r>
      <w:proofErr w:type="spellEnd"/>
      <w:r w:rsidR="00ED167D" w:rsidRPr="008D0281">
        <w:rPr>
          <w:sz w:val="26"/>
          <w:szCs w:val="26"/>
        </w:rPr>
        <w:t xml:space="preserve"> населением, общественными организациями, юридическими лицами и индивидуальными предпринимателями.</w:t>
      </w:r>
    </w:p>
    <w:p w:rsidR="003D1877" w:rsidRPr="008D0281" w:rsidRDefault="003A3201" w:rsidP="003D1877">
      <w:pPr>
        <w:autoSpaceDE w:val="0"/>
        <w:autoSpaceDN w:val="0"/>
        <w:adjustRightInd w:val="0"/>
        <w:ind w:firstLine="540"/>
        <w:jc w:val="both"/>
        <w:rPr>
          <w:sz w:val="26"/>
          <w:szCs w:val="26"/>
        </w:rPr>
      </w:pPr>
      <w:r>
        <w:rPr>
          <w:sz w:val="26"/>
          <w:szCs w:val="26"/>
        </w:rPr>
        <w:t>16</w:t>
      </w:r>
      <w:r w:rsidR="003D1877" w:rsidRPr="008D0281">
        <w:rPr>
          <w:sz w:val="26"/>
          <w:szCs w:val="26"/>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3D1877" w:rsidRPr="008D0281" w:rsidRDefault="003A3201" w:rsidP="003D1877">
      <w:pPr>
        <w:autoSpaceDE w:val="0"/>
        <w:autoSpaceDN w:val="0"/>
        <w:adjustRightInd w:val="0"/>
        <w:ind w:firstLine="540"/>
        <w:jc w:val="both"/>
        <w:rPr>
          <w:sz w:val="26"/>
          <w:szCs w:val="26"/>
        </w:rPr>
      </w:pPr>
      <w:r>
        <w:rPr>
          <w:sz w:val="26"/>
          <w:szCs w:val="26"/>
        </w:rPr>
        <w:t>17</w:t>
      </w:r>
      <w:r w:rsidR="003D1877" w:rsidRPr="008D0281">
        <w:rPr>
          <w:sz w:val="26"/>
          <w:szCs w:val="26"/>
        </w:rPr>
        <w:t>. При представлении неполного комплекта док</w:t>
      </w:r>
      <w:r w:rsidR="00ED167D" w:rsidRPr="008D0281">
        <w:rPr>
          <w:sz w:val="26"/>
          <w:szCs w:val="26"/>
        </w:rPr>
        <w:t>ументов, установленных пунктом 13</w:t>
      </w:r>
      <w:r w:rsidR="003D1877" w:rsidRPr="008D0281">
        <w:rPr>
          <w:sz w:val="26"/>
          <w:szCs w:val="26"/>
        </w:rPr>
        <w:t xml:space="preserve"> настоящего Порядка, проекты к участию в конкурсном отборе не допускаются, а представленная заявка возвращается заявителю.</w:t>
      </w:r>
    </w:p>
    <w:p w:rsidR="003D1877" w:rsidRPr="008D0281" w:rsidRDefault="003A3201" w:rsidP="003D1877">
      <w:pPr>
        <w:autoSpaceDE w:val="0"/>
        <w:autoSpaceDN w:val="0"/>
        <w:adjustRightInd w:val="0"/>
        <w:ind w:firstLine="540"/>
        <w:jc w:val="both"/>
        <w:rPr>
          <w:sz w:val="26"/>
          <w:szCs w:val="26"/>
        </w:rPr>
      </w:pPr>
      <w:r>
        <w:rPr>
          <w:sz w:val="26"/>
          <w:szCs w:val="26"/>
        </w:rPr>
        <w:t>18</w:t>
      </w:r>
      <w:r w:rsidR="003D1877" w:rsidRPr="008D0281">
        <w:rPr>
          <w:sz w:val="26"/>
          <w:szCs w:val="26"/>
        </w:rPr>
        <w:t>. Участник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3D1877" w:rsidRPr="008D0281" w:rsidRDefault="003A3201" w:rsidP="003D1877">
      <w:pPr>
        <w:autoSpaceDE w:val="0"/>
        <w:autoSpaceDN w:val="0"/>
        <w:adjustRightInd w:val="0"/>
        <w:ind w:firstLine="540"/>
        <w:jc w:val="both"/>
        <w:rPr>
          <w:sz w:val="26"/>
          <w:szCs w:val="26"/>
        </w:rPr>
      </w:pPr>
      <w:r>
        <w:rPr>
          <w:sz w:val="26"/>
          <w:szCs w:val="26"/>
        </w:rPr>
        <w:t>19</w:t>
      </w:r>
      <w:r w:rsidR="003D1877" w:rsidRPr="008D0281">
        <w:rPr>
          <w:sz w:val="26"/>
          <w:szCs w:val="26"/>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3D1877" w:rsidRPr="008D0281" w:rsidRDefault="003A3201" w:rsidP="003D1877">
      <w:pPr>
        <w:autoSpaceDE w:val="0"/>
        <w:autoSpaceDN w:val="0"/>
        <w:adjustRightInd w:val="0"/>
        <w:ind w:firstLine="540"/>
        <w:jc w:val="both"/>
        <w:rPr>
          <w:sz w:val="26"/>
          <w:szCs w:val="26"/>
        </w:rPr>
      </w:pPr>
      <w:r>
        <w:rPr>
          <w:sz w:val="26"/>
          <w:szCs w:val="26"/>
        </w:rPr>
        <w:t>20</w:t>
      </w:r>
      <w:r w:rsidR="003D1877" w:rsidRPr="008D0281">
        <w:rPr>
          <w:sz w:val="26"/>
          <w:szCs w:val="26"/>
        </w:rPr>
        <w:t>. Заявки, представленные после окончания даты их приема, указанной в извещении о проведении конкурса, не принимаются.</w:t>
      </w:r>
    </w:p>
    <w:p w:rsidR="003D1877" w:rsidRPr="008D0281" w:rsidRDefault="003A3201" w:rsidP="003D1877">
      <w:pPr>
        <w:autoSpaceDE w:val="0"/>
        <w:autoSpaceDN w:val="0"/>
        <w:adjustRightInd w:val="0"/>
        <w:ind w:firstLine="540"/>
        <w:jc w:val="both"/>
        <w:rPr>
          <w:sz w:val="26"/>
          <w:szCs w:val="26"/>
        </w:rPr>
      </w:pPr>
      <w:r>
        <w:rPr>
          <w:sz w:val="26"/>
          <w:szCs w:val="26"/>
        </w:rPr>
        <w:t>21</w:t>
      </w:r>
      <w:r w:rsidR="003D1877" w:rsidRPr="008D0281">
        <w:rPr>
          <w:sz w:val="26"/>
          <w:szCs w:val="26"/>
        </w:rPr>
        <w:t xml:space="preserve">. Конкурсная комиссия осуществляет рассмотрение и оценку проектов в соответствии </w:t>
      </w:r>
      <w:r w:rsidR="009A4B21" w:rsidRPr="008D0281">
        <w:rPr>
          <w:sz w:val="26"/>
          <w:szCs w:val="26"/>
        </w:rPr>
        <w:t>с методикой</w:t>
      </w:r>
      <w:r w:rsidR="003D1877" w:rsidRPr="008D0281">
        <w:rPr>
          <w:sz w:val="26"/>
          <w:szCs w:val="26"/>
        </w:rPr>
        <w:t xml:space="preserve">, </w:t>
      </w:r>
      <w:r w:rsidR="009A4B21" w:rsidRPr="008D0281">
        <w:rPr>
          <w:sz w:val="26"/>
          <w:szCs w:val="26"/>
        </w:rPr>
        <w:t>приведенной</w:t>
      </w:r>
      <w:r w:rsidR="003A12CF">
        <w:rPr>
          <w:sz w:val="26"/>
          <w:szCs w:val="26"/>
        </w:rPr>
        <w:t xml:space="preserve"> в приложении №2</w:t>
      </w:r>
      <w:r w:rsidR="003D1877" w:rsidRPr="008D0281">
        <w:rPr>
          <w:sz w:val="26"/>
          <w:szCs w:val="26"/>
        </w:rPr>
        <w:t xml:space="preserve"> к насто</w:t>
      </w:r>
      <w:r w:rsidR="009A4B21" w:rsidRPr="008D0281">
        <w:rPr>
          <w:sz w:val="26"/>
          <w:szCs w:val="26"/>
        </w:rPr>
        <w:t>ящему постановлению</w:t>
      </w:r>
      <w:r w:rsidR="003D1877" w:rsidRPr="008D0281">
        <w:rPr>
          <w:sz w:val="26"/>
          <w:szCs w:val="26"/>
        </w:rPr>
        <w:t>.</w:t>
      </w:r>
    </w:p>
    <w:p w:rsidR="003D1877" w:rsidRPr="008D0281" w:rsidRDefault="003A3201" w:rsidP="003D1877">
      <w:pPr>
        <w:autoSpaceDE w:val="0"/>
        <w:autoSpaceDN w:val="0"/>
        <w:adjustRightInd w:val="0"/>
        <w:ind w:firstLine="540"/>
        <w:jc w:val="both"/>
        <w:rPr>
          <w:sz w:val="26"/>
          <w:szCs w:val="26"/>
        </w:rPr>
      </w:pPr>
      <w:r>
        <w:rPr>
          <w:sz w:val="26"/>
          <w:szCs w:val="26"/>
        </w:rPr>
        <w:t>22</w:t>
      </w:r>
      <w:r w:rsidR="003D1877" w:rsidRPr="008D0281">
        <w:rPr>
          <w:sz w:val="26"/>
          <w:szCs w:val="26"/>
        </w:rPr>
        <w:t>. Конкурсная комиссия вправе в установленном порядке привлекать специалистов для проведения ими экспертизы представленных документов.</w:t>
      </w:r>
    </w:p>
    <w:p w:rsidR="003D1877" w:rsidRPr="008D0281" w:rsidRDefault="003A3201" w:rsidP="003D1877">
      <w:pPr>
        <w:autoSpaceDE w:val="0"/>
        <w:autoSpaceDN w:val="0"/>
        <w:adjustRightInd w:val="0"/>
        <w:ind w:firstLine="540"/>
        <w:jc w:val="both"/>
        <w:rPr>
          <w:sz w:val="26"/>
          <w:szCs w:val="26"/>
        </w:rPr>
      </w:pPr>
      <w:r>
        <w:rPr>
          <w:sz w:val="26"/>
          <w:szCs w:val="26"/>
        </w:rPr>
        <w:t>23</w:t>
      </w:r>
      <w:r w:rsidR="003D1877" w:rsidRPr="008D0281">
        <w:rPr>
          <w:sz w:val="26"/>
          <w:szCs w:val="26"/>
        </w:rPr>
        <w:t>. Конкурсная комиссия:</w:t>
      </w:r>
    </w:p>
    <w:p w:rsidR="003D1877" w:rsidRPr="008D0281" w:rsidRDefault="003D1877" w:rsidP="003D1877">
      <w:pPr>
        <w:autoSpaceDE w:val="0"/>
        <w:autoSpaceDN w:val="0"/>
        <w:adjustRightInd w:val="0"/>
        <w:ind w:firstLine="540"/>
        <w:jc w:val="both"/>
        <w:rPr>
          <w:sz w:val="26"/>
          <w:szCs w:val="26"/>
        </w:rPr>
      </w:pPr>
      <w:r w:rsidRPr="008D0281">
        <w:rPr>
          <w:sz w:val="26"/>
          <w:szCs w:val="26"/>
        </w:rPr>
        <w:t>1) формирует перечень прошедших конкурсный отбор проектов, набравших наибольшее количество баллов среди проектов, допущенных к конкурсному отбору</w:t>
      </w:r>
      <w:bookmarkStart w:id="3" w:name="Par42"/>
      <w:bookmarkEnd w:id="3"/>
      <w:r w:rsidR="00047DB6" w:rsidRPr="008D0281">
        <w:rPr>
          <w:sz w:val="26"/>
          <w:szCs w:val="26"/>
        </w:rPr>
        <w:t>;</w:t>
      </w:r>
    </w:p>
    <w:p w:rsidR="003D1877" w:rsidRPr="008D0281" w:rsidRDefault="00047DB6" w:rsidP="003D1877">
      <w:pPr>
        <w:autoSpaceDE w:val="0"/>
        <w:autoSpaceDN w:val="0"/>
        <w:adjustRightInd w:val="0"/>
        <w:ind w:firstLine="540"/>
        <w:jc w:val="both"/>
        <w:rPr>
          <w:sz w:val="26"/>
          <w:szCs w:val="26"/>
        </w:rPr>
      </w:pPr>
      <w:r w:rsidRPr="008D0281">
        <w:rPr>
          <w:sz w:val="26"/>
          <w:szCs w:val="26"/>
        </w:rPr>
        <w:t>2</w:t>
      </w:r>
      <w:r w:rsidR="003D1877" w:rsidRPr="008D0281">
        <w:rPr>
          <w:sz w:val="26"/>
          <w:szCs w:val="26"/>
        </w:rPr>
        <w:t>) оформляет свое решение протоколом.</w:t>
      </w:r>
    </w:p>
    <w:p w:rsidR="003D1877" w:rsidRPr="008D0281" w:rsidRDefault="003A3201" w:rsidP="003D1877">
      <w:pPr>
        <w:autoSpaceDE w:val="0"/>
        <w:autoSpaceDN w:val="0"/>
        <w:adjustRightInd w:val="0"/>
        <w:ind w:firstLine="540"/>
        <w:jc w:val="both"/>
        <w:rPr>
          <w:sz w:val="26"/>
          <w:szCs w:val="26"/>
        </w:rPr>
      </w:pPr>
      <w:r>
        <w:rPr>
          <w:bCs/>
          <w:sz w:val="26"/>
          <w:szCs w:val="26"/>
        </w:rPr>
        <w:t>24</w:t>
      </w:r>
      <w:r w:rsidR="003D1877" w:rsidRPr="008D0281">
        <w:rPr>
          <w:bCs/>
          <w:sz w:val="26"/>
          <w:szCs w:val="26"/>
        </w:rPr>
        <w:t xml:space="preserve">. На основании протокола заседания конкурсной комиссии администрация представляет в Департамент внутренней политики </w:t>
      </w:r>
      <w:r w:rsidR="003A12CF">
        <w:rPr>
          <w:bCs/>
          <w:sz w:val="26"/>
          <w:szCs w:val="26"/>
        </w:rPr>
        <w:t xml:space="preserve">Брянской области </w:t>
      </w:r>
      <w:r w:rsidR="003D1877" w:rsidRPr="008D0281">
        <w:rPr>
          <w:bCs/>
          <w:sz w:val="26"/>
          <w:szCs w:val="26"/>
        </w:rPr>
        <w:t>заявку</w:t>
      </w:r>
      <w:r w:rsidR="000B1022" w:rsidRPr="008D0281">
        <w:rPr>
          <w:bCs/>
          <w:sz w:val="26"/>
          <w:szCs w:val="26"/>
        </w:rPr>
        <w:t xml:space="preserve"> (заявки)</w:t>
      </w:r>
      <w:r w:rsidR="003D1877" w:rsidRPr="008D0281">
        <w:rPr>
          <w:bCs/>
          <w:sz w:val="26"/>
          <w:szCs w:val="26"/>
        </w:rPr>
        <w:t xml:space="preserve"> на участие в областном конкурсе по отбору программ (проектов) инициативного </w:t>
      </w:r>
      <w:proofErr w:type="spellStart"/>
      <w:r w:rsidR="003D1877" w:rsidRPr="008D0281">
        <w:rPr>
          <w:bCs/>
          <w:sz w:val="26"/>
          <w:szCs w:val="26"/>
        </w:rPr>
        <w:t>бюджетирования</w:t>
      </w:r>
      <w:proofErr w:type="spellEnd"/>
      <w:r w:rsidR="003D1877" w:rsidRPr="008D0281">
        <w:rPr>
          <w:bCs/>
          <w:sz w:val="26"/>
          <w:szCs w:val="26"/>
        </w:rPr>
        <w:t xml:space="preserve"> по утвержденной форме согласно действующему законодательству.</w:t>
      </w:r>
    </w:p>
    <w:p w:rsidR="003D1877" w:rsidRPr="008D0281" w:rsidRDefault="003D1877" w:rsidP="00FC15D7">
      <w:pPr>
        <w:autoSpaceDE w:val="0"/>
        <w:autoSpaceDN w:val="0"/>
        <w:adjustRightInd w:val="0"/>
        <w:ind w:firstLine="540"/>
        <w:jc w:val="both"/>
        <w:rPr>
          <w:sz w:val="26"/>
          <w:szCs w:val="26"/>
        </w:rPr>
      </w:pPr>
    </w:p>
    <w:p w:rsidR="00FC15D7" w:rsidRPr="008D0281" w:rsidRDefault="00FC15D7"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ED2F7A" w:rsidRPr="008D0281" w:rsidRDefault="00ED2F7A" w:rsidP="00762E61">
      <w:pPr>
        <w:autoSpaceDE w:val="0"/>
        <w:autoSpaceDN w:val="0"/>
        <w:adjustRightInd w:val="0"/>
        <w:ind w:firstLine="539"/>
        <w:jc w:val="both"/>
        <w:rPr>
          <w:sz w:val="26"/>
          <w:szCs w:val="26"/>
        </w:rPr>
      </w:pPr>
    </w:p>
    <w:p w:rsidR="005100C8" w:rsidRPr="008D0281" w:rsidRDefault="005100C8" w:rsidP="00CF7273">
      <w:pPr>
        <w:pStyle w:val="ConsPlusNormal"/>
        <w:jc w:val="right"/>
        <w:outlineLvl w:val="0"/>
        <w:rPr>
          <w:sz w:val="26"/>
          <w:szCs w:val="26"/>
        </w:rPr>
      </w:pPr>
    </w:p>
    <w:p w:rsidR="005100C8" w:rsidRPr="008D0281" w:rsidRDefault="005100C8" w:rsidP="00CF7273">
      <w:pPr>
        <w:pStyle w:val="ConsPlusNormal"/>
        <w:jc w:val="right"/>
        <w:outlineLvl w:val="0"/>
        <w:rPr>
          <w:sz w:val="26"/>
          <w:szCs w:val="26"/>
        </w:rPr>
      </w:pPr>
    </w:p>
    <w:p w:rsidR="00CF7273" w:rsidRPr="008D0281" w:rsidRDefault="00CF7273" w:rsidP="00CF7273">
      <w:pPr>
        <w:pStyle w:val="ConsPlusNormal"/>
        <w:jc w:val="right"/>
        <w:outlineLvl w:val="0"/>
        <w:rPr>
          <w:sz w:val="26"/>
          <w:szCs w:val="26"/>
        </w:rPr>
      </w:pPr>
      <w:r w:rsidRPr="008D0281">
        <w:rPr>
          <w:sz w:val="26"/>
          <w:szCs w:val="26"/>
        </w:rPr>
        <w:lastRenderedPageBreak/>
        <w:t>Приложение №1</w:t>
      </w:r>
    </w:p>
    <w:p w:rsidR="00CF7273" w:rsidRPr="008D0281" w:rsidRDefault="007C2AED" w:rsidP="00CF7273">
      <w:pPr>
        <w:pStyle w:val="ConsPlusNormal"/>
        <w:ind w:left="5103"/>
        <w:jc w:val="right"/>
        <w:rPr>
          <w:sz w:val="26"/>
          <w:szCs w:val="26"/>
        </w:rPr>
      </w:pPr>
      <w:r w:rsidRPr="008D0281">
        <w:rPr>
          <w:sz w:val="26"/>
          <w:szCs w:val="26"/>
        </w:rPr>
        <w:t xml:space="preserve">К порядку проведения конкурсного отбора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на территории </w:t>
      </w:r>
      <w:proofErr w:type="spellStart"/>
      <w:r w:rsidR="0001531B">
        <w:rPr>
          <w:sz w:val="26"/>
          <w:szCs w:val="26"/>
        </w:rPr>
        <w:t>Суражского</w:t>
      </w:r>
      <w:proofErr w:type="spellEnd"/>
      <w:r w:rsidR="0001531B">
        <w:rPr>
          <w:sz w:val="26"/>
          <w:szCs w:val="26"/>
        </w:rPr>
        <w:t xml:space="preserve"> городского поселения </w:t>
      </w:r>
      <w:proofErr w:type="spellStart"/>
      <w:r w:rsidR="0001531B">
        <w:rPr>
          <w:sz w:val="26"/>
          <w:szCs w:val="26"/>
        </w:rPr>
        <w:t>Суражского</w:t>
      </w:r>
      <w:proofErr w:type="spellEnd"/>
      <w:r w:rsidR="0001531B">
        <w:rPr>
          <w:sz w:val="26"/>
          <w:szCs w:val="26"/>
        </w:rPr>
        <w:t xml:space="preserve"> муниципального района</w:t>
      </w:r>
      <w:r w:rsidRPr="008D0281">
        <w:rPr>
          <w:sz w:val="26"/>
          <w:szCs w:val="26"/>
        </w:rPr>
        <w:t xml:space="preserve"> </w:t>
      </w: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outlineLvl w:val="0"/>
        <w:rPr>
          <w:sz w:val="26"/>
          <w:szCs w:val="26"/>
        </w:rPr>
      </w:pPr>
      <w:r w:rsidRPr="008D0281">
        <w:rPr>
          <w:sz w:val="26"/>
          <w:szCs w:val="26"/>
        </w:rPr>
        <w:t xml:space="preserve">                                                     </w:t>
      </w:r>
    </w:p>
    <w:p w:rsidR="00ED2F7A" w:rsidRPr="008D0281" w:rsidRDefault="00ED2F7A" w:rsidP="00ED2F7A">
      <w:pPr>
        <w:autoSpaceDE w:val="0"/>
        <w:autoSpaceDN w:val="0"/>
        <w:adjustRightInd w:val="0"/>
        <w:jc w:val="both"/>
        <w:outlineLvl w:val="0"/>
        <w:rPr>
          <w:sz w:val="26"/>
          <w:szCs w:val="26"/>
        </w:rPr>
      </w:pPr>
    </w:p>
    <w:p w:rsidR="00ED2F7A" w:rsidRPr="00F909E7" w:rsidRDefault="00ED2F7A" w:rsidP="008D0281">
      <w:pPr>
        <w:autoSpaceDE w:val="0"/>
        <w:autoSpaceDN w:val="0"/>
        <w:adjustRightInd w:val="0"/>
        <w:jc w:val="center"/>
        <w:outlineLvl w:val="0"/>
      </w:pPr>
      <w:bookmarkStart w:id="4" w:name="Par110"/>
      <w:bookmarkEnd w:id="4"/>
      <w:r w:rsidRPr="00F909E7">
        <w:t>ЗАЯВКА</w:t>
      </w:r>
    </w:p>
    <w:p w:rsidR="00ED2F7A" w:rsidRPr="00F909E7" w:rsidRDefault="00ED2F7A" w:rsidP="008D0281">
      <w:pPr>
        <w:autoSpaceDE w:val="0"/>
        <w:autoSpaceDN w:val="0"/>
        <w:adjustRightInd w:val="0"/>
        <w:jc w:val="both"/>
        <w:outlineLvl w:val="0"/>
      </w:pPr>
      <w:r w:rsidRPr="00F909E7">
        <w:t xml:space="preserve">   для участия в конкурсном отборе проекта инициативного </w:t>
      </w:r>
      <w:proofErr w:type="spellStart"/>
      <w:r w:rsidRPr="00F909E7">
        <w:t>бюджетирования</w:t>
      </w:r>
      <w:proofErr w:type="spellEnd"/>
    </w:p>
    <w:p w:rsidR="00ED2F7A" w:rsidRPr="00F909E7" w:rsidRDefault="00ED2F7A" w:rsidP="008D0281">
      <w:pPr>
        <w:autoSpaceDE w:val="0"/>
        <w:autoSpaceDN w:val="0"/>
        <w:adjustRightInd w:val="0"/>
        <w:jc w:val="both"/>
        <w:outlineLvl w:val="0"/>
      </w:pPr>
      <w:r w:rsidRPr="00F909E7">
        <w:t>от ________________________________________________________________________</w:t>
      </w:r>
    </w:p>
    <w:p w:rsidR="00ED2F7A" w:rsidRPr="00F909E7" w:rsidRDefault="00ED2F7A" w:rsidP="008D0281">
      <w:pPr>
        <w:autoSpaceDE w:val="0"/>
        <w:autoSpaceDN w:val="0"/>
        <w:adjustRightInd w:val="0"/>
        <w:jc w:val="both"/>
        <w:outlineLvl w:val="0"/>
      </w:pPr>
      <w:r w:rsidRPr="00F909E7">
        <w:t xml:space="preserve">        </w:t>
      </w:r>
      <w:proofErr w:type="gramStart"/>
      <w:r w:rsidRPr="00F909E7">
        <w:t>(указать инициатора: название инициативной группы, наименование</w:t>
      </w:r>
      <w:proofErr w:type="gramEnd"/>
    </w:p>
    <w:p w:rsidR="00ED2F7A" w:rsidRPr="00F909E7" w:rsidRDefault="00ED2F7A" w:rsidP="008D0281">
      <w:pPr>
        <w:autoSpaceDE w:val="0"/>
        <w:autoSpaceDN w:val="0"/>
        <w:adjustRightInd w:val="0"/>
        <w:jc w:val="both"/>
        <w:outlineLvl w:val="0"/>
      </w:pPr>
      <w:r w:rsidRPr="00F909E7">
        <w:t xml:space="preserve">            общественного объединения, некоммерческой организации,</w:t>
      </w:r>
    </w:p>
    <w:p w:rsidR="00ED2F7A" w:rsidRPr="00F909E7" w:rsidRDefault="00ED2F7A" w:rsidP="008D0281">
      <w:pPr>
        <w:autoSpaceDE w:val="0"/>
        <w:autoSpaceDN w:val="0"/>
        <w:adjustRightInd w:val="0"/>
        <w:jc w:val="both"/>
        <w:outlineLvl w:val="0"/>
      </w:pPr>
      <w:r w:rsidRPr="00F909E7">
        <w:t xml:space="preserve">                       индивидуального предпринимателя)</w:t>
      </w:r>
    </w:p>
    <w:p w:rsidR="00ED2F7A" w:rsidRPr="00F909E7" w:rsidRDefault="00ED2F7A" w:rsidP="008D0281">
      <w:pPr>
        <w:autoSpaceDE w:val="0"/>
        <w:autoSpaceDN w:val="0"/>
        <w:adjustRightInd w:val="0"/>
        <w:jc w:val="both"/>
        <w:outlineLvl w:val="0"/>
      </w:pPr>
      <w:r w:rsidRPr="00F909E7">
        <w:t>1. Название проекта:</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2. Место реализации проекта:</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3. Сведения о представителе инициатора: ___________________________________</w:t>
      </w:r>
    </w:p>
    <w:p w:rsidR="00ED2F7A" w:rsidRPr="00F909E7" w:rsidRDefault="00ED2F7A" w:rsidP="008D0281">
      <w:pPr>
        <w:autoSpaceDE w:val="0"/>
        <w:autoSpaceDN w:val="0"/>
        <w:adjustRightInd w:val="0"/>
        <w:jc w:val="both"/>
        <w:outlineLvl w:val="0"/>
      </w:pPr>
      <w:r w:rsidRPr="00F909E7">
        <w:t xml:space="preserve">                                                      (Ф.И.О.)</w:t>
      </w:r>
    </w:p>
    <w:p w:rsidR="00ED2F7A" w:rsidRPr="00F909E7" w:rsidRDefault="00ED2F7A" w:rsidP="008D0281">
      <w:pPr>
        <w:autoSpaceDE w:val="0"/>
        <w:autoSpaceDN w:val="0"/>
        <w:adjustRightInd w:val="0"/>
        <w:jc w:val="both"/>
        <w:outlineLvl w:val="0"/>
      </w:pPr>
      <w:r w:rsidRPr="00F909E7">
        <w:t>контактный телефон: __________ адрес электронной почты ____________________</w:t>
      </w:r>
    </w:p>
    <w:p w:rsidR="00ED2F7A" w:rsidRPr="00F909E7" w:rsidRDefault="00ED2F7A" w:rsidP="008D0281">
      <w:pPr>
        <w:autoSpaceDE w:val="0"/>
        <w:autoSpaceDN w:val="0"/>
        <w:adjustRightInd w:val="0"/>
        <w:jc w:val="both"/>
        <w:outlineLvl w:val="0"/>
      </w:pPr>
      <w:r w:rsidRPr="00F909E7">
        <w:t>4. Описание проекта:</w:t>
      </w:r>
    </w:p>
    <w:p w:rsidR="00ED2F7A" w:rsidRPr="00F909E7" w:rsidRDefault="00ED2F7A" w:rsidP="008D0281">
      <w:pPr>
        <w:autoSpaceDE w:val="0"/>
        <w:autoSpaceDN w:val="0"/>
        <w:adjustRightInd w:val="0"/>
        <w:jc w:val="both"/>
        <w:outlineLvl w:val="0"/>
      </w:pPr>
      <w:r w:rsidRPr="00F909E7">
        <w:t>4.1. Тип проекта:</w:t>
      </w:r>
    </w:p>
    <w:p w:rsidR="00ED2F7A" w:rsidRPr="00F909E7" w:rsidRDefault="00ED2F7A" w:rsidP="008D0281">
      <w:pPr>
        <w:autoSpaceDE w:val="0"/>
        <w:autoSpaceDN w:val="0"/>
        <w:adjustRightInd w:val="0"/>
        <w:jc w:val="both"/>
        <w:outlineLvl w:val="0"/>
      </w:pPr>
      <w:r w:rsidRPr="00F909E7">
        <w:t>4.2. Ориентировочный бюджет проекта:</w:t>
      </w:r>
    </w:p>
    <w:p w:rsidR="00ED2F7A" w:rsidRPr="00F909E7" w:rsidRDefault="00ED2F7A" w:rsidP="008D028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2324"/>
        <w:gridCol w:w="907"/>
        <w:gridCol w:w="510"/>
        <w:gridCol w:w="907"/>
        <w:gridCol w:w="510"/>
        <w:gridCol w:w="1474"/>
        <w:gridCol w:w="510"/>
        <w:gridCol w:w="907"/>
        <w:gridCol w:w="510"/>
      </w:tblGrid>
      <w:tr w:rsidR="00ED2F7A" w:rsidRPr="00F909E7" w:rsidTr="00ED2F7A">
        <w:tc>
          <w:tcPr>
            <w:tcW w:w="510" w:type="dxa"/>
            <w:vMerge w:val="restart"/>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 xml:space="preserve">N </w:t>
            </w:r>
            <w:proofErr w:type="spellStart"/>
            <w:proofErr w:type="gramStart"/>
            <w:r w:rsidRPr="00F909E7">
              <w:t>п</w:t>
            </w:r>
            <w:proofErr w:type="spellEnd"/>
            <w:proofErr w:type="gramEnd"/>
            <w:r w:rsidRPr="00F909E7">
              <w:t>/</w:t>
            </w:r>
            <w:proofErr w:type="spellStart"/>
            <w:r w:rsidRPr="00F909E7">
              <w:t>п</w:t>
            </w:r>
            <w:proofErr w:type="spellEnd"/>
          </w:p>
        </w:tc>
        <w:tc>
          <w:tcPr>
            <w:tcW w:w="2324" w:type="dxa"/>
            <w:vMerge w:val="restart"/>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Финансирование за счет:</w:t>
            </w:r>
          </w:p>
        </w:tc>
      </w:tr>
      <w:tr w:rsidR="00ED2F7A" w:rsidRPr="00F909E7" w:rsidTr="00ED2F7A">
        <w:tc>
          <w:tcPr>
            <w:tcW w:w="510" w:type="dxa"/>
            <w:vMerge/>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both"/>
            </w:pPr>
          </w:p>
        </w:tc>
        <w:tc>
          <w:tcPr>
            <w:tcW w:w="1417" w:type="dxa"/>
            <w:gridSpan w:val="2"/>
            <w:vMerge/>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других источников (указать)</w:t>
            </w:r>
          </w:p>
        </w:tc>
      </w:tr>
      <w:tr w:rsidR="00ED2F7A" w:rsidRPr="00F909E7" w:rsidTr="00ED2F7A">
        <w:tc>
          <w:tcPr>
            <w:tcW w:w="510" w:type="dxa"/>
            <w:vMerge/>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w:t>
            </w:r>
          </w:p>
        </w:tc>
        <w:tc>
          <w:tcPr>
            <w:tcW w:w="1474"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w:t>
            </w:r>
          </w:p>
        </w:tc>
      </w:tr>
      <w:tr w:rsidR="00ED2F7A" w:rsidRPr="00F909E7" w:rsidTr="00ED2F7A">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1</w:t>
            </w:r>
          </w:p>
        </w:tc>
        <w:tc>
          <w:tcPr>
            <w:tcW w:w="2324" w:type="dxa"/>
            <w:tcBorders>
              <w:top w:val="single" w:sz="4" w:space="0" w:color="auto"/>
              <w:left w:val="single" w:sz="4" w:space="0" w:color="auto"/>
              <w:bottom w:val="single" w:sz="4" w:space="0" w:color="auto"/>
              <w:right w:val="single" w:sz="4" w:space="0" w:color="auto"/>
            </w:tcBorders>
          </w:tcPr>
          <w:p w:rsidR="00ED2F7A" w:rsidRPr="00F909E7" w:rsidRDefault="007C2AED" w:rsidP="008D0281">
            <w:pPr>
              <w:autoSpaceDE w:val="0"/>
              <w:autoSpaceDN w:val="0"/>
              <w:adjustRightInd w:val="0"/>
            </w:pPr>
            <w:r w:rsidRPr="00F909E7">
              <w:t>…</w:t>
            </w: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r>
      <w:tr w:rsidR="00ED2F7A" w:rsidRPr="00F909E7" w:rsidTr="00ED2F7A">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2</w:t>
            </w:r>
          </w:p>
        </w:tc>
        <w:tc>
          <w:tcPr>
            <w:tcW w:w="2324" w:type="dxa"/>
            <w:tcBorders>
              <w:top w:val="single" w:sz="4" w:space="0" w:color="auto"/>
              <w:left w:val="single" w:sz="4" w:space="0" w:color="auto"/>
              <w:bottom w:val="single" w:sz="4" w:space="0" w:color="auto"/>
              <w:right w:val="single" w:sz="4" w:space="0" w:color="auto"/>
            </w:tcBorders>
          </w:tcPr>
          <w:p w:rsidR="00ED2F7A" w:rsidRPr="00F909E7" w:rsidRDefault="007C2AED" w:rsidP="008D0281">
            <w:pPr>
              <w:autoSpaceDE w:val="0"/>
              <w:autoSpaceDN w:val="0"/>
              <w:adjustRightInd w:val="0"/>
            </w:pPr>
            <w:r w:rsidRPr="00F909E7">
              <w:t>…</w:t>
            </w: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r>
      <w:tr w:rsidR="00ED2F7A" w:rsidRPr="00F909E7" w:rsidTr="00ED2F7A">
        <w:tc>
          <w:tcPr>
            <w:tcW w:w="2834" w:type="dxa"/>
            <w:gridSpan w:val="2"/>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jc w:val="center"/>
            </w:pPr>
            <w:r w:rsidRPr="00F909E7">
              <w:t>Итого</w:t>
            </w: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ED2F7A" w:rsidRPr="00F909E7" w:rsidRDefault="00ED2F7A" w:rsidP="008D0281">
            <w:pPr>
              <w:autoSpaceDE w:val="0"/>
              <w:autoSpaceDN w:val="0"/>
              <w:adjustRightInd w:val="0"/>
            </w:pPr>
          </w:p>
        </w:tc>
      </w:tr>
    </w:tbl>
    <w:p w:rsidR="00ED2F7A" w:rsidRPr="00F909E7" w:rsidRDefault="00ED2F7A" w:rsidP="008D0281">
      <w:pPr>
        <w:autoSpaceDE w:val="0"/>
        <w:autoSpaceDN w:val="0"/>
        <w:adjustRightInd w:val="0"/>
        <w:jc w:val="both"/>
      </w:pPr>
    </w:p>
    <w:p w:rsidR="00ED2F7A" w:rsidRPr="00F909E7" w:rsidRDefault="00ED2F7A" w:rsidP="008D0281">
      <w:pPr>
        <w:autoSpaceDE w:val="0"/>
        <w:autoSpaceDN w:val="0"/>
        <w:adjustRightInd w:val="0"/>
        <w:jc w:val="both"/>
        <w:outlineLvl w:val="0"/>
      </w:pPr>
      <w:r w:rsidRPr="00F909E7">
        <w:t>4.3. Актуальность проблемы, на решение которой направлен проект</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4.4. Социальная эффективность от реализации проекта</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4.5. Планируемые результаты от реализации проекта для населения</w:t>
      </w:r>
    </w:p>
    <w:p w:rsidR="00ED2F7A" w:rsidRPr="00F909E7" w:rsidRDefault="00ED2F7A" w:rsidP="008D0281">
      <w:pPr>
        <w:autoSpaceDE w:val="0"/>
        <w:autoSpaceDN w:val="0"/>
        <w:adjustRightInd w:val="0"/>
        <w:jc w:val="both"/>
        <w:outlineLvl w:val="0"/>
      </w:pPr>
      <w:r w:rsidRPr="00F909E7">
        <w:t xml:space="preserve">    - создание новых объектов;</w:t>
      </w:r>
    </w:p>
    <w:p w:rsidR="00ED2F7A" w:rsidRPr="00F909E7" w:rsidRDefault="00ED2F7A" w:rsidP="008D0281">
      <w:pPr>
        <w:autoSpaceDE w:val="0"/>
        <w:autoSpaceDN w:val="0"/>
        <w:adjustRightInd w:val="0"/>
        <w:jc w:val="both"/>
        <w:outlineLvl w:val="0"/>
      </w:pPr>
      <w:r w:rsidRPr="00F909E7">
        <w:t xml:space="preserve">    - восстановление существующих объектов.</w:t>
      </w:r>
    </w:p>
    <w:p w:rsidR="00ED2F7A" w:rsidRPr="00F909E7" w:rsidRDefault="00ED2F7A" w:rsidP="008D0281">
      <w:pPr>
        <w:autoSpaceDE w:val="0"/>
        <w:autoSpaceDN w:val="0"/>
        <w:adjustRightInd w:val="0"/>
        <w:jc w:val="both"/>
        <w:outlineLvl w:val="0"/>
      </w:pPr>
      <w:r w:rsidRPr="00F909E7">
        <w:t xml:space="preserve">4.6. Сведения о </w:t>
      </w:r>
      <w:proofErr w:type="spellStart"/>
      <w:r w:rsidRPr="00F909E7">
        <w:t>благополучателях</w:t>
      </w:r>
      <w:proofErr w:type="spellEnd"/>
      <w:r w:rsidRPr="00F909E7">
        <w:t>:</w:t>
      </w:r>
    </w:p>
    <w:p w:rsidR="00ED2F7A" w:rsidRPr="00F909E7" w:rsidRDefault="00ED2F7A" w:rsidP="008D0281">
      <w:pPr>
        <w:autoSpaceDE w:val="0"/>
        <w:autoSpaceDN w:val="0"/>
        <w:adjustRightInd w:val="0"/>
        <w:jc w:val="both"/>
        <w:outlineLvl w:val="0"/>
      </w:pPr>
      <w:r w:rsidRPr="00F909E7">
        <w:t xml:space="preserve">Количество прямых </w:t>
      </w:r>
      <w:proofErr w:type="spellStart"/>
      <w:r w:rsidRPr="00F909E7">
        <w:t>благополучателей</w:t>
      </w:r>
      <w:proofErr w:type="spellEnd"/>
      <w:r w:rsidRPr="00F909E7">
        <w:t>: ____ человек, в т.ч. детей ___ человек.</w:t>
      </w:r>
    </w:p>
    <w:p w:rsidR="00ED2F7A" w:rsidRPr="00F909E7" w:rsidRDefault="00ED2F7A" w:rsidP="008D0281">
      <w:pPr>
        <w:autoSpaceDE w:val="0"/>
        <w:autoSpaceDN w:val="0"/>
        <w:adjustRightInd w:val="0"/>
        <w:jc w:val="both"/>
        <w:outlineLvl w:val="0"/>
      </w:pPr>
      <w:r w:rsidRPr="00F909E7">
        <w:t>4.7. Создание благоприятных экологических и природных условий на территории</w:t>
      </w:r>
    </w:p>
    <w:p w:rsidR="00ED2F7A" w:rsidRPr="00F909E7" w:rsidRDefault="00ED2F7A" w:rsidP="008D0281">
      <w:pPr>
        <w:autoSpaceDE w:val="0"/>
        <w:autoSpaceDN w:val="0"/>
        <w:adjustRightInd w:val="0"/>
        <w:jc w:val="both"/>
        <w:outlineLvl w:val="0"/>
      </w:pPr>
      <w:r w:rsidRPr="00F909E7">
        <w:t xml:space="preserve">муниципального образования </w:t>
      </w:r>
    </w:p>
    <w:p w:rsidR="00ED2F7A" w:rsidRPr="00F909E7" w:rsidRDefault="00ED2F7A" w:rsidP="008D0281">
      <w:pPr>
        <w:autoSpaceDE w:val="0"/>
        <w:autoSpaceDN w:val="0"/>
        <w:adjustRightInd w:val="0"/>
        <w:jc w:val="both"/>
        <w:outlineLvl w:val="0"/>
      </w:pPr>
      <w:r w:rsidRPr="00F909E7">
        <w:lastRenderedPageBreak/>
        <w:t>4.8.   Применение   новых   эффективных  технических  решений,  технологий,</w:t>
      </w:r>
    </w:p>
    <w:p w:rsidR="00ED2F7A" w:rsidRPr="00F909E7" w:rsidRDefault="00ED2F7A" w:rsidP="008D0281">
      <w:pPr>
        <w:autoSpaceDE w:val="0"/>
        <w:autoSpaceDN w:val="0"/>
        <w:adjustRightInd w:val="0"/>
        <w:jc w:val="both"/>
        <w:outlineLvl w:val="0"/>
      </w:pPr>
      <w:r w:rsidRPr="00F909E7">
        <w:t>материалов, конструкций и оборудования:</w:t>
      </w:r>
    </w:p>
    <w:p w:rsidR="00ED2F7A" w:rsidRPr="00F909E7" w:rsidRDefault="00ED2F7A" w:rsidP="008D0281">
      <w:pPr>
        <w:autoSpaceDE w:val="0"/>
        <w:autoSpaceDN w:val="0"/>
        <w:adjustRightInd w:val="0"/>
        <w:jc w:val="both"/>
        <w:outlineLvl w:val="0"/>
      </w:pPr>
      <w:r w:rsidRPr="00F909E7">
        <w:t xml:space="preserve">    не применяются;</w:t>
      </w:r>
    </w:p>
    <w:p w:rsidR="00ED2F7A" w:rsidRPr="00F909E7" w:rsidRDefault="00ED2F7A" w:rsidP="008D0281">
      <w:pPr>
        <w:autoSpaceDE w:val="0"/>
        <w:autoSpaceDN w:val="0"/>
        <w:adjustRightInd w:val="0"/>
        <w:jc w:val="both"/>
        <w:outlineLvl w:val="0"/>
      </w:pPr>
      <w:r w:rsidRPr="00F909E7">
        <w:t xml:space="preserve">    применяются (какие именно) ____________________________________________</w:t>
      </w:r>
    </w:p>
    <w:p w:rsidR="00ED2F7A" w:rsidRPr="00F909E7" w:rsidRDefault="00ED2F7A" w:rsidP="008D0281">
      <w:pPr>
        <w:autoSpaceDE w:val="0"/>
        <w:autoSpaceDN w:val="0"/>
        <w:adjustRightInd w:val="0"/>
        <w:jc w:val="both"/>
        <w:outlineLvl w:val="0"/>
      </w:pPr>
      <w:r w:rsidRPr="00F909E7">
        <w:t>5. Информация по объекту:</w:t>
      </w:r>
    </w:p>
    <w:p w:rsidR="00ED2F7A" w:rsidRPr="00F909E7" w:rsidRDefault="00ED2F7A" w:rsidP="008D0281">
      <w:pPr>
        <w:autoSpaceDE w:val="0"/>
        <w:autoSpaceDN w:val="0"/>
        <w:adjustRightInd w:val="0"/>
        <w:jc w:val="both"/>
        <w:outlineLvl w:val="0"/>
      </w:pPr>
      <w:r w:rsidRPr="00F909E7">
        <w:t>5.1. Общая характеристика объекта: ________________________________________</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 xml:space="preserve">5.2.  </w:t>
      </w:r>
      <w:proofErr w:type="gramStart"/>
      <w:r w:rsidRPr="00F909E7">
        <w:t>Дата  постройки,  текущее  состояние объекта (только для существующих</w:t>
      </w:r>
      <w:proofErr w:type="gramEnd"/>
    </w:p>
    <w:p w:rsidR="00ED2F7A" w:rsidRPr="00F909E7" w:rsidRDefault="00ED2F7A" w:rsidP="008D0281">
      <w:pPr>
        <w:autoSpaceDE w:val="0"/>
        <w:autoSpaceDN w:val="0"/>
        <w:adjustRightInd w:val="0"/>
        <w:jc w:val="both"/>
        <w:outlineLvl w:val="0"/>
      </w:pPr>
      <w:r w:rsidRPr="00F909E7">
        <w:t>объектов): ________________________________________________________________</w:t>
      </w:r>
    </w:p>
    <w:p w:rsidR="00ED2F7A" w:rsidRPr="00F909E7" w:rsidRDefault="00ED2F7A" w:rsidP="008D0281">
      <w:pPr>
        <w:autoSpaceDE w:val="0"/>
        <w:autoSpaceDN w:val="0"/>
        <w:adjustRightInd w:val="0"/>
        <w:jc w:val="both"/>
        <w:outlineLvl w:val="0"/>
      </w:pPr>
      <w:r w:rsidRPr="00F909E7">
        <w:t>5.3. Информация о собственнике объекта</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 xml:space="preserve">             </w:t>
      </w:r>
      <w:proofErr w:type="gramStart"/>
      <w:r w:rsidRPr="00F909E7">
        <w:t>(к заявке следует приложить документы (выписку),</w:t>
      </w:r>
      <w:proofErr w:type="gramEnd"/>
    </w:p>
    <w:p w:rsidR="00ED2F7A" w:rsidRPr="00F909E7" w:rsidRDefault="00ED2F7A" w:rsidP="008D0281">
      <w:pPr>
        <w:autoSpaceDE w:val="0"/>
        <w:autoSpaceDN w:val="0"/>
        <w:adjustRightInd w:val="0"/>
        <w:jc w:val="both"/>
        <w:outlineLvl w:val="0"/>
      </w:pPr>
      <w:r w:rsidRPr="00F909E7">
        <w:t xml:space="preserve">                    подтверждающие право собственности)</w:t>
      </w:r>
    </w:p>
    <w:p w:rsidR="00ED2F7A" w:rsidRPr="00F909E7" w:rsidRDefault="00ED2F7A" w:rsidP="008D0281">
      <w:pPr>
        <w:autoSpaceDE w:val="0"/>
        <w:autoSpaceDN w:val="0"/>
        <w:adjustRightInd w:val="0"/>
        <w:jc w:val="both"/>
        <w:outlineLvl w:val="0"/>
      </w:pPr>
      <w:r w:rsidRPr="00F909E7">
        <w:t>6. Наличие технической документации:</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 xml:space="preserve">    </w:t>
      </w:r>
      <w:proofErr w:type="gramStart"/>
      <w:r w:rsidRPr="00F909E7">
        <w:t>(указать существующую или подготовленную техническую документацию,</w:t>
      </w:r>
      <w:proofErr w:type="gramEnd"/>
    </w:p>
    <w:p w:rsidR="00ED2F7A" w:rsidRPr="00F909E7" w:rsidRDefault="00ED2F7A" w:rsidP="008D0281">
      <w:pPr>
        <w:autoSpaceDE w:val="0"/>
        <w:autoSpaceDN w:val="0"/>
        <w:adjustRightInd w:val="0"/>
        <w:jc w:val="both"/>
        <w:outlineLvl w:val="0"/>
      </w:pPr>
      <w:r w:rsidRPr="00F909E7">
        <w:t xml:space="preserve">               приложить копии документации к данной заявке)</w:t>
      </w:r>
    </w:p>
    <w:p w:rsidR="00ED2F7A" w:rsidRPr="00F909E7" w:rsidRDefault="00ED2F7A" w:rsidP="008D0281">
      <w:pPr>
        <w:autoSpaceDE w:val="0"/>
        <w:autoSpaceDN w:val="0"/>
        <w:adjustRightInd w:val="0"/>
        <w:jc w:val="both"/>
        <w:outlineLvl w:val="0"/>
      </w:pPr>
      <w:r w:rsidRPr="00F909E7">
        <w:t>7. Ожидаемый срок реализации проекта: _____________________________________</w:t>
      </w:r>
    </w:p>
    <w:p w:rsidR="00ED2F7A" w:rsidRPr="00F909E7" w:rsidRDefault="00ED2F7A" w:rsidP="008D0281">
      <w:pPr>
        <w:autoSpaceDE w:val="0"/>
        <w:autoSpaceDN w:val="0"/>
        <w:adjustRightInd w:val="0"/>
        <w:jc w:val="both"/>
        <w:outlineLvl w:val="0"/>
      </w:pPr>
      <w:r w:rsidRPr="00F909E7">
        <w:t xml:space="preserve">                                                 (месяцев, дней)</w:t>
      </w:r>
    </w:p>
    <w:p w:rsidR="00ED2F7A" w:rsidRPr="00F909E7" w:rsidRDefault="005D020C" w:rsidP="008D0281">
      <w:pPr>
        <w:autoSpaceDE w:val="0"/>
        <w:autoSpaceDN w:val="0"/>
        <w:adjustRightInd w:val="0"/>
        <w:jc w:val="both"/>
        <w:outlineLvl w:val="0"/>
      </w:pPr>
      <w:r>
        <w:t>8</w:t>
      </w:r>
      <w:r w:rsidR="00ED2F7A" w:rsidRPr="00F909E7">
        <w:t>. Дополнительная информация и комментарии:</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Председатель собрания:</w:t>
      </w:r>
    </w:p>
    <w:p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rsidR="00ED2F7A" w:rsidRPr="00F909E7" w:rsidRDefault="00ED2F7A" w:rsidP="008D0281">
      <w:pPr>
        <w:autoSpaceDE w:val="0"/>
        <w:autoSpaceDN w:val="0"/>
        <w:adjustRightInd w:val="0"/>
        <w:jc w:val="both"/>
        <w:outlineLvl w:val="0"/>
      </w:pPr>
      <w:r w:rsidRPr="00F909E7">
        <w:t xml:space="preserve">                             (подпись, Ф.И.О.)</w:t>
      </w:r>
    </w:p>
    <w:p w:rsidR="00ED2F7A" w:rsidRPr="008D0281" w:rsidRDefault="00ED2F7A" w:rsidP="00ED2F7A">
      <w:pPr>
        <w:autoSpaceDE w:val="0"/>
        <w:autoSpaceDN w:val="0"/>
        <w:adjustRightInd w:val="0"/>
        <w:jc w:val="both"/>
        <w:outlineLvl w:val="0"/>
        <w:rPr>
          <w:sz w:val="26"/>
          <w:szCs w:val="26"/>
        </w:rPr>
      </w:pPr>
    </w:p>
    <w:p w:rsidR="00ED2F7A" w:rsidRPr="008D0281" w:rsidRDefault="00ED2F7A" w:rsidP="00ED2F7A">
      <w:pPr>
        <w:autoSpaceDE w:val="0"/>
        <w:autoSpaceDN w:val="0"/>
        <w:adjustRightInd w:val="0"/>
        <w:jc w:val="both"/>
        <w:outlineLvl w:val="0"/>
        <w:rPr>
          <w:sz w:val="26"/>
          <w:szCs w:val="26"/>
        </w:rPr>
      </w:pPr>
      <w:r w:rsidRPr="008D0281">
        <w:rPr>
          <w:sz w:val="26"/>
          <w:szCs w:val="26"/>
        </w:rPr>
        <w:t>"__" ____________ 20__ года</w:t>
      </w: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right"/>
        <w:outlineLvl w:val="1"/>
        <w:rPr>
          <w:sz w:val="26"/>
          <w:szCs w:val="26"/>
        </w:rPr>
      </w:pPr>
    </w:p>
    <w:p w:rsidR="00ED2F7A" w:rsidRPr="008D0281" w:rsidRDefault="00ED2F7A" w:rsidP="00ED2F7A">
      <w:pPr>
        <w:autoSpaceDE w:val="0"/>
        <w:autoSpaceDN w:val="0"/>
        <w:adjustRightInd w:val="0"/>
        <w:jc w:val="right"/>
        <w:outlineLvl w:val="1"/>
        <w:rPr>
          <w:sz w:val="26"/>
          <w:szCs w:val="26"/>
        </w:rPr>
      </w:pPr>
    </w:p>
    <w:p w:rsidR="00ED2F7A" w:rsidRPr="008D0281" w:rsidRDefault="00ED2F7A" w:rsidP="00ED2F7A">
      <w:pPr>
        <w:autoSpaceDE w:val="0"/>
        <w:autoSpaceDN w:val="0"/>
        <w:adjustRightInd w:val="0"/>
        <w:jc w:val="right"/>
        <w:outlineLvl w:val="1"/>
        <w:rPr>
          <w:sz w:val="26"/>
          <w:szCs w:val="26"/>
        </w:rPr>
      </w:pPr>
    </w:p>
    <w:p w:rsidR="00ED2F7A" w:rsidRPr="008D0281" w:rsidRDefault="00ED2F7A" w:rsidP="00ED2F7A">
      <w:pPr>
        <w:autoSpaceDE w:val="0"/>
        <w:autoSpaceDN w:val="0"/>
        <w:adjustRightInd w:val="0"/>
        <w:jc w:val="right"/>
        <w:outlineLvl w:val="1"/>
        <w:rPr>
          <w:sz w:val="26"/>
          <w:szCs w:val="26"/>
        </w:rPr>
      </w:pPr>
    </w:p>
    <w:p w:rsidR="00ED2F7A" w:rsidRPr="008D0281" w:rsidRDefault="00ED2F7A" w:rsidP="00ED2F7A">
      <w:pPr>
        <w:autoSpaceDE w:val="0"/>
        <w:autoSpaceDN w:val="0"/>
        <w:adjustRightInd w:val="0"/>
        <w:jc w:val="right"/>
        <w:outlineLvl w:val="1"/>
        <w:rPr>
          <w:sz w:val="26"/>
          <w:szCs w:val="26"/>
        </w:rPr>
      </w:pPr>
    </w:p>
    <w:p w:rsidR="00ED2F7A" w:rsidRPr="008D0281" w:rsidRDefault="00ED2F7A" w:rsidP="00ED2F7A">
      <w:pPr>
        <w:autoSpaceDE w:val="0"/>
        <w:autoSpaceDN w:val="0"/>
        <w:adjustRightInd w:val="0"/>
        <w:jc w:val="right"/>
        <w:outlineLvl w:val="1"/>
        <w:rPr>
          <w:sz w:val="26"/>
          <w:szCs w:val="26"/>
        </w:rPr>
      </w:pPr>
    </w:p>
    <w:p w:rsidR="007C2AED" w:rsidRPr="008D0281" w:rsidRDefault="007C2AED"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7C2AED" w:rsidRDefault="007C2AED" w:rsidP="00CF7273">
      <w:pPr>
        <w:pStyle w:val="ConsPlusNormal"/>
        <w:jc w:val="right"/>
        <w:outlineLvl w:val="0"/>
        <w:rPr>
          <w:sz w:val="26"/>
          <w:szCs w:val="26"/>
        </w:rPr>
      </w:pPr>
    </w:p>
    <w:p w:rsidR="00A70C61" w:rsidRDefault="00A70C61" w:rsidP="00CF7273">
      <w:pPr>
        <w:pStyle w:val="ConsPlusNormal"/>
        <w:jc w:val="right"/>
        <w:outlineLvl w:val="0"/>
        <w:rPr>
          <w:sz w:val="26"/>
          <w:szCs w:val="26"/>
        </w:rPr>
      </w:pPr>
    </w:p>
    <w:p w:rsidR="00A70C61" w:rsidRDefault="00A70C61" w:rsidP="00CF7273">
      <w:pPr>
        <w:pStyle w:val="ConsPlusNormal"/>
        <w:jc w:val="right"/>
        <w:outlineLvl w:val="0"/>
        <w:rPr>
          <w:sz w:val="26"/>
          <w:szCs w:val="26"/>
        </w:rPr>
      </w:pPr>
    </w:p>
    <w:p w:rsidR="00A70C61" w:rsidRDefault="00A70C61" w:rsidP="00CF7273">
      <w:pPr>
        <w:pStyle w:val="ConsPlusNormal"/>
        <w:jc w:val="right"/>
        <w:outlineLvl w:val="0"/>
        <w:rPr>
          <w:sz w:val="26"/>
          <w:szCs w:val="26"/>
        </w:rPr>
      </w:pPr>
    </w:p>
    <w:p w:rsidR="00A70C61" w:rsidRPr="008D0281" w:rsidRDefault="00A70C61" w:rsidP="00CF7273">
      <w:pPr>
        <w:pStyle w:val="ConsPlusNormal"/>
        <w:jc w:val="right"/>
        <w:outlineLvl w:val="0"/>
        <w:rPr>
          <w:sz w:val="26"/>
          <w:szCs w:val="26"/>
        </w:rPr>
      </w:pPr>
    </w:p>
    <w:p w:rsidR="007C2AED" w:rsidRPr="008D0281" w:rsidRDefault="007C2AED" w:rsidP="00CF7273">
      <w:pPr>
        <w:pStyle w:val="ConsPlusNormal"/>
        <w:jc w:val="right"/>
        <w:outlineLvl w:val="0"/>
        <w:rPr>
          <w:sz w:val="26"/>
          <w:szCs w:val="26"/>
        </w:rPr>
      </w:pPr>
    </w:p>
    <w:p w:rsidR="00CF7273" w:rsidRPr="008D0281" w:rsidRDefault="00955F2E" w:rsidP="00CF7273">
      <w:pPr>
        <w:pStyle w:val="ConsPlusNormal"/>
        <w:jc w:val="right"/>
        <w:outlineLvl w:val="0"/>
        <w:rPr>
          <w:sz w:val="26"/>
          <w:szCs w:val="26"/>
        </w:rPr>
      </w:pPr>
      <w:r w:rsidRPr="008D0281">
        <w:rPr>
          <w:sz w:val="26"/>
          <w:szCs w:val="26"/>
        </w:rPr>
        <w:lastRenderedPageBreak/>
        <w:t>Приложение №2</w:t>
      </w:r>
    </w:p>
    <w:p w:rsidR="00CF7273" w:rsidRPr="008D0281" w:rsidRDefault="00CF7273" w:rsidP="00CF7273">
      <w:pPr>
        <w:pStyle w:val="ConsPlusNormal"/>
        <w:jc w:val="right"/>
        <w:outlineLvl w:val="0"/>
        <w:rPr>
          <w:sz w:val="26"/>
          <w:szCs w:val="26"/>
        </w:rPr>
      </w:pPr>
      <w:proofErr w:type="gramStart"/>
      <w:r w:rsidRPr="008D0281">
        <w:rPr>
          <w:sz w:val="26"/>
          <w:szCs w:val="26"/>
        </w:rPr>
        <w:t>утвержденное</w:t>
      </w:r>
      <w:proofErr w:type="gramEnd"/>
      <w:r w:rsidRPr="008D0281">
        <w:rPr>
          <w:sz w:val="26"/>
          <w:szCs w:val="26"/>
        </w:rPr>
        <w:t xml:space="preserve"> постановлением администрации</w:t>
      </w:r>
    </w:p>
    <w:p w:rsidR="00CF7273" w:rsidRPr="008D0281" w:rsidRDefault="00CF7273" w:rsidP="00CF7273">
      <w:pPr>
        <w:pStyle w:val="ConsPlusNormal"/>
        <w:ind w:left="5103"/>
        <w:jc w:val="right"/>
        <w:rPr>
          <w:sz w:val="26"/>
          <w:szCs w:val="26"/>
        </w:rPr>
      </w:pPr>
      <w:proofErr w:type="spellStart"/>
      <w:r w:rsidRPr="008D0281">
        <w:rPr>
          <w:sz w:val="26"/>
          <w:szCs w:val="26"/>
        </w:rPr>
        <w:t>Суражского</w:t>
      </w:r>
      <w:proofErr w:type="spellEnd"/>
      <w:r w:rsidRPr="008D0281">
        <w:rPr>
          <w:sz w:val="26"/>
          <w:szCs w:val="26"/>
        </w:rPr>
        <w:t xml:space="preserve"> района</w:t>
      </w:r>
    </w:p>
    <w:p w:rsidR="00CF7273" w:rsidRPr="008D0281" w:rsidRDefault="00CF7273" w:rsidP="00CF7273">
      <w:pPr>
        <w:pStyle w:val="ConsPlusNormal"/>
        <w:ind w:left="5103"/>
        <w:jc w:val="right"/>
        <w:rPr>
          <w:sz w:val="26"/>
          <w:szCs w:val="26"/>
        </w:rPr>
      </w:pPr>
      <w:r w:rsidRPr="008D0281">
        <w:rPr>
          <w:sz w:val="26"/>
          <w:szCs w:val="26"/>
        </w:rPr>
        <w:t xml:space="preserve">от   </w:t>
      </w:r>
      <w:r w:rsidR="00A70C61">
        <w:rPr>
          <w:sz w:val="26"/>
          <w:szCs w:val="26"/>
        </w:rPr>
        <w:t>13.01</w:t>
      </w:r>
      <w:r w:rsidRPr="008D0281">
        <w:rPr>
          <w:sz w:val="26"/>
          <w:szCs w:val="26"/>
        </w:rPr>
        <w:t>.2020  №</w:t>
      </w:r>
      <w:r w:rsidR="00A70C61">
        <w:rPr>
          <w:sz w:val="26"/>
          <w:szCs w:val="26"/>
        </w:rPr>
        <w:t>4</w:t>
      </w:r>
      <w:r w:rsidRPr="008D0281">
        <w:rPr>
          <w:sz w:val="26"/>
          <w:szCs w:val="26"/>
        </w:rPr>
        <w:t xml:space="preserve">    </w:t>
      </w:r>
    </w:p>
    <w:p w:rsidR="007C2AED" w:rsidRPr="008D0281" w:rsidRDefault="007C2AED" w:rsidP="007C2AED">
      <w:pPr>
        <w:pStyle w:val="ConsPlusNormal"/>
        <w:tabs>
          <w:tab w:val="left" w:pos="3686"/>
        </w:tabs>
        <w:jc w:val="center"/>
        <w:rPr>
          <w:sz w:val="26"/>
          <w:szCs w:val="26"/>
        </w:rPr>
      </w:pPr>
    </w:p>
    <w:p w:rsidR="007C2AED" w:rsidRPr="008D0281" w:rsidRDefault="007C2AED" w:rsidP="007C2AED">
      <w:pPr>
        <w:pStyle w:val="ConsPlusNormal"/>
        <w:tabs>
          <w:tab w:val="left" w:pos="3686"/>
        </w:tabs>
        <w:jc w:val="center"/>
        <w:rPr>
          <w:sz w:val="26"/>
          <w:szCs w:val="26"/>
        </w:rPr>
      </w:pPr>
      <w:r w:rsidRPr="008D0281">
        <w:rPr>
          <w:sz w:val="26"/>
          <w:szCs w:val="26"/>
        </w:rPr>
        <w:t xml:space="preserve">Методика </w:t>
      </w:r>
    </w:p>
    <w:p w:rsidR="00045DBE" w:rsidRPr="008D0281" w:rsidRDefault="007C2AED" w:rsidP="00045DBE">
      <w:pPr>
        <w:pStyle w:val="ConsPlusNormal"/>
        <w:jc w:val="center"/>
        <w:rPr>
          <w:sz w:val="26"/>
          <w:szCs w:val="26"/>
        </w:rPr>
      </w:pPr>
      <w:r w:rsidRPr="008D0281">
        <w:rPr>
          <w:sz w:val="26"/>
          <w:szCs w:val="26"/>
        </w:rPr>
        <w:t xml:space="preserve">проведения оценки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на </w:t>
      </w:r>
      <w:proofErr w:type="gramStart"/>
      <w:r w:rsidRPr="008D0281">
        <w:rPr>
          <w:sz w:val="26"/>
          <w:szCs w:val="26"/>
        </w:rPr>
        <w:t>территории</w:t>
      </w:r>
      <w:proofErr w:type="gramEnd"/>
      <w:r w:rsidRPr="008D0281">
        <w:rPr>
          <w:sz w:val="26"/>
          <w:szCs w:val="26"/>
        </w:rPr>
        <w:t xml:space="preserve"> </w:t>
      </w:r>
      <w:r w:rsidR="00045DBE" w:rsidRPr="008D0281">
        <w:rPr>
          <w:sz w:val="26"/>
          <w:szCs w:val="26"/>
        </w:rPr>
        <w:t xml:space="preserve">на территории </w:t>
      </w:r>
      <w:proofErr w:type="spellStart"/>
      <w:r w:rsidR="00045DBE">
        <w:rPr>
          <w:sz w:val="26"/>
          <w:szCs w:val="26"/>
        </w:rPr>
        <w:t>Суражского</w:t>
      </w:r>
      <w:proofErr w:type="spellEnd"/>
      <w:r w:rsidR="00045DBE">
        <w:rPr>
          <w:sz w:val="26"/>
          <w:szCs w:val="26"/>
        </w:rPr>
        <w:t xml:space="preserve"> городского поселения </w:t>
      </w:r>
      <w:proofErr w:type="spellStart"/>
      <w:r w:rsidR="00045DBE">
        <w:rPr>
          <w:sz w:val="26"/>
          <w:szCs w:val="26"/>
        </w:rPr>
        <w:t>Суражского</w:t>
      </w:r>
      <w:proofErr w:type="spellEnd"/>
      <w:r w:rsidR="00045DBE">
        <w:rPr>
          <w:sz w:val="26"/>
          <w:szCs w:val="26"/>
        </w:rPr>
        <w:t xml:space="preserve"> муниципального района</w:t>
      </w:r>
    </w:p>
    <w:p w:rsidR="007C2AED" w:rsidRPr="008D0281" w:rsidRDefault="007C2AED" w:rsidP="007C2AED">
      <w:pPr>
        <w:numPr>
          <w:ilvl w:val="0"/>
          <w:numId w:val="8"/>
        </w:numPr>
        <w:tabs>
          <w:tab w:val="left" w:pos="0"/>
        </w:tabs>
        <w:autoSpaceDE w:val="0"/>
        <w:autoSpaceDN w:val="0"/>
        <w:adjustRightInd w:val="0"/>
        <w:ind w:left="0" w:firstLine="567"/>
        <w:jc w:val="both"/>
        <w:rPr>
          <w:sz w:val="26"/>
          <w:szCs w:val="26"/>
        </w:rPr>
      </w:pPr>
      <w:r w:rsidRPr="008D0281">
        <w:rPr>
          <w:sz w:val="26"/>
          <w:szCs w:val="26"/>
        </w:rPr>
        <w:t xml:space="preserve">Настоящая методика определяет процедуру оценки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на территории муниципального образования «</w:t>
      </w:r>
      <w:proofErr w:type="spellStart"/>
      <w:r w:rsidR="00FD5B83" w:rsidRPr="008D0281">
        <w:rPr>
          <w:sz w:val="26"/>
          <w:szCs w:val="26"/>
        </w:rPr>
        <w:t>Суражское</w:t>
      </w:r>
      <w:proofErr w:type="spellEnd"/>
      <w:r w:rsidR="00FD5B83" w:rsidRPr="008D0281">
        <w:rPr>
          <w:sz w:val="26"/>
          <w:szCs w:val="26"/>
        </w:rPr>
        <w:t xml:space="preserve"> городское поселение</w:t>
      </w:r>
      <w:r w:rsidRPr="008D0281">
        <w:rPr>
          <w:sz w:val="26"/>
          <w:szCs w:val="26"/>
        </w:rPr>
        <w:t>».</w:t>
      </w:r>
    </w:p>
    <w:p w:rsidR="007C2AED" w:rsidRPr="008D0281" w:rsidRDefault="007C2AED" w:rsidP="007C2AED">
      <w:pPr>
        <w:pStyle w:val="ConsPlusNormal"/>
        <w:numPr>
          <w:ilvl w:val="0"/>
          <w:numId w:val="8"/>
        </w:numPr>
        <w:tabs>
          <w:tab w:val="left" w:pos="0"/>
          <w:tab w:val="left" w:pos="851"/>
        </w:tabs>
        <w:adjustRightInd w:val="0"/>
        <w:ind w:left="0" w:firstLine="567"/>
        <w:jc w:val="both"/>
        <w:rPr>
          <w:sz w:val="26"/>
          <w:szCs w:val="26"/>
        </w:rPr>
      </w:pPr>
      <w:r w:rsidRPr="008D0281">
        <w:rPr>
          <w:sz w:val="26"/>
          <w:szCs w:val="26"/>
        </w:rPr>
        <w:t xml:space="preserve">Оценка программ (проектов) инициативного </w:t>
      </w:r>
      <w:proofErr w:type="spellStart"/>
      <w:r w:rsidRPr="008D0281">
        <w:rPr>
          <w:sz w:val="26"/>
          <w:szCs w:val="26"/>
        </w:rPr>
        <w:t>бюджетирования</w:t>
      </w:r>
      <w:proofErr w:type="spellEnd"/>
      <w:r w:rsidRPr="008D0281">
        <w:rPr>
          <w:sz w:val="26"/>
          <w:szCs w:val="26"/>
        </w:rPr>
        <w:t xml:space="preserve"> на территории муниципального образования «</w:t>
      </w:r>
      <w:proofErr w:type="spellStart"/>
      <w:r w:rsidR="00FD5B83" w:rsidRPr="008D0281">
        <w:rPr>
          <w:sz w:val="26"/>
          <w:szCs w:val="26"/>
        </w:rPr>
        <w:t>Суражское</w:t>
      </w:r>
      <w:proofErr w:type="spellEnd"/>
      <w:r w:rsidR="00FD5B83" w:rsidRPr="008D0281">
        <w:rPr>
          <w:sz w:val="26"/>
          <w:szCs w:val="26"/>
        </w:rPr>
        <w:t xml:space="preserve"> городское поселение</w:t>
      </w:r>
      <w:r w:rsidRPr="008D0281">
        <w:rPr>
          <w:sz w:val="26"/>
          <w:szCs w:val="26"/>
        </w:rPr>
        <w:t>» осуществляется конкурсной комиссией в соответствии с критериями, приведенными в таблице.</w:t>
      </w:r>
    </w:p>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outlineLvl w:val="0"/>
        <w:rPr>
          <w:sz w:val="26"/>
          <w:szCs w:val="26"/>
        </w:rPr>
      </w:pPr>
    </w:p>
    <w:tbl>
      <w:tblPr>
        <w:tblW w:w="0" w:type="auto"/>
        <w:tblInd w:w="-5" w:type="dxa"/>
        <w:tblLayout w:type="fixed"/>
        <w:tblCellMar>
          <w:top w:w="102" w:type="dxa"/>
          <w:left w:w="62" w:type="dxa"/>
          <w:bottom w:w="102" w:type="dxa"/>
          <w:right w:w="62" w:type="dxa"/>
        </w:tblCellMar>
        <w:tblLook w:val="0000"/>
      </w:tblPr>
      <w:tblGrid>
        <w:gridCol w:w="8005"/>
        <w:gridCol w:w="1064"/>
      </w:tblGrid>
      <w:tr w:rsidR="00ED2F7A" w:rsidRPr="008D0281" w:rsidTr="00FD5B83">
        <w:tc>
          <w:tcPr>
            <w:tcW w:w="8005"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Критерии</w:t>
            </w:r>
          </w:p>
        </w:tc>
        <w:tc>
          <w:tcPr>
            <w:tcW w:w="1064"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Максимальный балл</w:t>
            </w:r>
          </w:p>
        </w:tc>
      </w:tr>
      <w:tr w:rsidR="00ED2F7A" w:rsidRPr="008D0281" w:rsidTr="00FD5B83">
        <w:tc>
          <w:tcPr>
            <w:tcW w:w="8005"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 xml:space="preserve">1. Уровень </w:t>
            </w:r>
            <w:proofErr w:type="spellStart"/>
            <w:r w:rsidRPr="008D0281">
              <w:rPr>
                <w:sz w:val="26"/>
                <w:szCs w:val="26"/>
              </w:rPr>
              <w:t>софинансирования</w:t>
            </w:r>
            <w:proofErr w:type="spellEnd"/>
            <w:r w:rsidRPr="008D0281">
              <w:rPr>
                <w:sz w:val="26"/>
                <w:szCs w:val="26"/>
              </w:rPr>
              <w:t xml:space="preserve"> проекта со стороны физических лиц, индивидуальных предпринимателей, юридических лиц:</w:t>
            </w:r>
          </w:p>
          <w:p w:rsidR="00ED2F7A" w:rsidRPr="008D0281" w:rsidRDefault="00ED2F7A" w:rsidP="00FD5B83">
            <w:pPr>
              <w:autoSpaceDE w:val="0"/>
              <w:autoSpaceDN w:val="0"/>
              <w:adjustRightInd w:val="0"/>
              <w:jc w:val="both"/>
              <w:rPr>
                <w:sz w:val="26"/>
                <w:szCs w:val="26"/>
              </w:rPr>
            </w:pPr>
            <w:r w:rsidRPr="008D0281">
              <w:rPr>
                <w:sz w:val="26"/>
                <w:szCs w:val="26"/>
              </w:rPr>
              <w:t>от 1 до 3% - 15 баллов;</w:t>
            </w:r>
          </w:p>
          <w:p w:rsidR="00ED2F7A" w:rsidRPr="008D0281" w:rsidRDefault="00ED2F7A" w:rsidP="00FD5B83">
            <w:pPr>
              <w:autoSpaceDE w:val="0"/>
              <w:autoSpaceDN w:val="0"/>
              <w:adjustRightInd w:val="0"/>
              <w:jc w:val="both"/>
              <w:rPr>
                <w:sz w:val="26"/>
                <w:szCs w:val="26"/>
              </w:rPr>
            </w:pPr>
            <w:r w:rsidRPr="008D0281">
              <w:rPr>
                <w:sz w:val="26"/>
                <w:szCs w:val="26"/>
              </w:rPr>
              <w:t>от 3 до 5% - 20 баллов;</w:t>
            </w:r>
          </w:p>
          <w:p w:rsidR="00ED2F7A" w:rsidRPr="008D0281" w:rsidRDefault="00ED2F7A" w:rsidP="00FD5B83">
            <w:pPr>
              <w:autoSpaceDE w:val="0"/>
              <w:autoSpaceDN w:val="0"/>
              <w:adjustRightInd w:val="0"/>
              <w:jc w:val="both"/>
              <w:rPr>
                <w:sz w:val="26"/>
                <w:szCs w:val="26"/>
              </w:rPr>
            </w:pPr>
            <w:r w:rsidRPr="008D0281">
              <w:rPr>
                <w:sz w:val="26"/>
                <w:szCs w:val="26"/>
              </w:rPr>
              <w:t>свыше 5% - 25 баллов</w:t>
            </w:r>
          </w:p>
        </w:tc>
        <w:tc>
          <w:tcPr>
            <w:tcW w:w="1064"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25</w:t>
            </w:r>
          </w:p>
        </w:tc>
      </w:tr>
      <w:tr w:rsidR="00ED2F7A" w:rsidRPr="008D0281" w:rsidTr="00FD5B83">
        <w:tc>
          <w:tcPr>
            <w:tcW w:w="8005" w:type="dxa"/>
            <w:tcBorders>
              <w:top w:val="single" w:sz="4" w:space="0" w:color="auto"/>
              <w:left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2. Актуальность проблемы:</w:t>
            </w:r>
          </w:p>
        </w:tc>
        <w:tc>
          <w:tcPr>
            <w:tcW w:w="1064" w:type="dxa"/>
            <w:tcBorders>
              <w:top w:val="single" w:sz="4" w:space="0" w:color="auto"/>
              <w:left w:val="single" w:sz="4" w:space="0" w:color="auto"/>
              <w:right w:val="single" w:sz="4" w:space="0" w:color="auto"/>
            </w:tcBorders>
          </w:tcPr>
          <w:p w:rsidR="00ED2F7A" w:rsidRPr="008D0281" w:rsidRDefault="00ED2F7A" w:rsidP="00FD5B83">
            <w:pPr>
              <w:autoSpaceDE w:val="0"/>
              <w:autoSpaceDN w:val="0"/>
              <w:adjustRightInd w:val="0"/>
              <w:rPr>
                <w:sz w:val="26"/>
                <w:szCs w:val="26"/>
              </w:rPr>
            </w:pPr>
          </w:p>
        </w:tc>
      </w:tr>
      <w:tr w:rsidR="00ED2F7A" w:rsidRPr="008D0281" w:rsidTr="00915365">
        <w:trPr>
          <w:trHeight w:val="271"/>
        </w:trPr>
        <w:tc>
          <w:tcPr>
            <w:tcW w:w="8005" w:type="dxa"/>
            <w:tcBorders>
              <w:left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низкая</w:t>
            </w:r>
          </w:p>
        </w:tc>
        <w:tc>
          <w:tcPr>
            <w:tcW w:w="1064" w:type="dxa"/>
            <w:tcBorders>
              <w:left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10</w:t>
            </w:r>
          </w:p>
        </w:tc>
      </w:tr>
      <w:tr w:rsidR="00ED2F7A" w:rsidRPr="008D0281" w:rsidTr="00FD5B83">
        <w:tc>
          <w:tcPr>
            <w:tcW w:w="8005" w:type="dxa"/>
            <w:tcBorders>
              <w:left w:val="single" w:sz="4" w:space="0" w:color="auto"/>
              <w:right w:val="single" w:sz="4" w:space="0" w:color="auto"/>
            </w:tcBorders>
          </w:tcPr>
          <w:p w:rsidR="00ED2F7A" w:rsidRPr="008D0281" w:rsidRDefault="00720C60" w:rsidP="00FD5B83">
            <w:pPr>
              <w:autoSpaceDE w:val="0"/>
              <w:autoSpaceDN w:val="0"/>
              <w:adjustRightInd w:val="0"/>
              <w:jc w:val="both"/>
              <w:rPr>
                <w:sz w:val="26"/>
                <w:szCs w:val="26"/>
              </w:rPr>
            </w:pPr>
            <w:r w:rsidRPr="008D0281">
              <w:rPr>
                <w:sz w:val="26"/>
                <w:szCs w:val="26"/>
              </w:rPr>
              <w:t>с</w:t>
            </w:r>
            <w:r w:rsidR="00ED2F7A" w:rsidRPr="008D0281">
              <w:rPr>
                <w:sz w:val="26"/>
                <w:szCs w:val="26"/>
              </w:rPr>
              <w:t>редняя</w:t>
            </w:r>
            <w:r w:rsidR="00ED7705" w:rsidRPr="008D0281">
              <w:rPr>
                <w:sz w:val="26"/>
                <w:szCs w:val="26"/>
              </w:rPr>
              <w:t xml:space="preserve"> </w:t>
            </w:r>
          </w:p>
        </w:tc>
        <w:tc>
          <w:tcPr>
            <w:tcW w:w="1064" w:type="dxa"/>
            <w:tcBorders>
              <w:left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20</w:t>
            </w:r>
          </w:p>
        </w:tc>
      </w:tr>
      <w:tr w:rsidR="00ED2F7A" w:rsidRPr="008D0281" w:rsidTr="00FD5B83">
        <w:tc>
          <w:tcPr>
            <w:tcW w:w="8005" w:type="dxa"/>
            <w:tcBorders>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высокая</w:t>
            </w:r>
          </w:p>
        </w:tc>
        <w:tc>
          <w:tcPr>
            <w:tcW w:w="1064" w:type="dxa"/>
            <w:tcBorders>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30</w:t>
            </w:r>
          </w:p>
        </w:tc>
      </w:tr>
      <w:tr w:rsidR="00ED2F7A" w:rsidRPr="008D0281" w:rsidTr="00FD5B83">
        <w:tc>
          <w:tcPr>
            <w:tcW w:w="8005"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 xml:space="preserve">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w:t>
            </w:r>
            <w:proofErr w:type="spellStart"/>
            <w:r w:rsidRPr="008D0281">
              <w:rPr>
                <w:sz w:val="26"/>
                <w:szCs w:val="26"/>
              </w:rPr>
              <w:t>бюджетирования</w:t>
            </w:r>
            <w:proofErr w:type="spellEnd"/>
            <w:r w:rsidRPr="008D0281">
              <w:rPr>
                <w:sz w:val="26"/>
                <w:szCs w:val="26"/>
              </w:rPr>
              <w:t>):</w:t>
            </w:r>
          </w:p>
          <w:p w:rsidR="00ED2F7A" w:rsidRPr="008D0281" w:rsidRDefault="00ED2F7A" w:rsidP="00FD5B83">
            <w:pPr>
              <w:autoSpaceDE w:val="0"/>
              <w:autoSpaceDN w:val="0"/>
              <w:adjustRightInd w:val="0"/>
              <w:jc w:val="both"/>
              <w:rPr>
                <w:sz w:val="26"/>
                <w:szCs w:val="26"/>
              </w:rPr>
            </w:pPr>
            <w:r w:rsidRPr="008D0281">
              <w:rPr>
                <w:sz w:val="26"/>
                <w:szCs w:val="26"/>
              </w:rPr>
              <w:t>от 0,5 до 1% - 5 баллов;</w:t>
            </w:r>
          </w:p>
          <w:p w:rsidR="00ED2F7A" w:rsidRPr="008D0281" w:rsidRDefault="00ED2F7A" w:rsidP="00FD5B83">
            <w:pPr>
              <w:autoSpaceDE w:val="0"/>
              <w:autoSpaceDN w:val="0"/>
              <w:adjustRightInd w:val="0"/>
              <w:jc w:val="both"/>
              <w:rPr>
                <w:sz w:val="26"/>
                <w:szCs w:val="26"/>
              </w:rPr>
            </w:pPr>
            <w:r w:rsidRPr="008D0281">
              <w:rPr>
                <w:sz w:val="26"/>
                <w:szCs w:val="26"/>
              </w:rPr>
              <w:t>от 1 до 5% - 15 баллов;</w:t>
            </w:r>
          </w:p>
          <w:p w:rsidR="00ED2F7A" w:rsidRPr="008D0281" w:rsidRDefault="00ED2F7A" w:rsidP="00FD5B83">
            <w:pPr>
              <w:autoSpaceDE w:val="0"/>
              <w:autoSpaceDN w:val="0"/>
              <w:adjustRightInd w:val="0"/>
              <w:jc w:val="both"/>
              <w:rPr>
                <w:sz w:val="26"/>
                <w:szCs w:val="26"/>
              </w:rPr>
            </w:pPr>
            <w:r w:rsidRPr="008D0281">
              <w:rPr>
                <w:sz w:val="26"/>
                <w:szCs w:val="26"/>
              </w:rPr>
              <w:t>от 5 до 10% - 20 баллов;</w:t>
            </w:r>
          </w:p>
          <w:p w:rsidR="00ED2F7A" w:rsidRPr="008D0281" w:rsidRDefault="00ED2F7A" w:rsidP="00FD5B83">
            <w:pPr>
              <w:autoSpaceDE w:val="0"/>
              <w:autoSpaceDN w:val="0"/>
              <w:adjustRightInd w:val="0"/>
              <w:jc w:val="both"/>
              <w:rPr>
                <w:sz w:val="26"/>
                <w:szCs w:val="26"/>
              </w:rPr>
            </w:pPr>
            <w:r w:rsidRPr="008D0281">
              <w:rPr>
                <w:sz w:val="26"/>
                <w:szCs w:val="26"/>
              </w:rPr>
              <w:t>более 10% - 30 баллов</w:t>
            </w:r>
          </w:p>
        </w:tc>
        <w:tc>
          <w:tcPr>
            <w:tcW w:w="1064"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30</w:t>
            </w:r>
          </w:p>
        </w:tc>
      </w:tr>
      <w:tr w:rsidR="00ED2F7A" w:rsidRPr="008D0281" w:rsidTr="00FD5B83">
        <w:trPr>
          <w:trHeight w:val="975"/>
        </w:trPr>
        <w:tc>
          <w:tcPr>
            <w:tcW w:w="8005"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 xml:space="preserve">5. Участие в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проекта инициативного </w:t>
            </w:r>
            <w:proofErr w:type="spellStart"/>
            <w:r w:rsidRPr="008D0281">
              <w:rPr>
                <w:sz w:val="26"/>
                <w:szCs w:val="26"/>
              </w:rPr>
              <w:t>бюджетирования</w:t>
            </w:r>
            <w:proofErr w:type="spellEnd"/>
          </w:p>
          <w:p w:rsidR="00ED2F7A" w:rsidRPr="008D0281" w:rsidRDefault="00ED2F7A" w:rsidP="00FD5B83">
            <w:pPr>
              <w:autoSpaceDE w:val="0"/>
              <w:autoSpaceDN w:val="0"/>
              <w:adjustRightInd w:val="0"/>
              <w:jc w:val="both"/>
              <w:rPr>
                <w:sz w:val="26"/>
                <w:szCs w:val="26"/>
              </w:rPr>
            </w:pPr>
          </w:p>
        </w:tc>
        <w:tc>
          <w:tcPr>
            <w:tcW w:w="1064"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5</w:t>
            </w:r>
          </w:p>
        </w:tc>
      </w:tr>
      <w:tr w:rsidR="00ED2F7A" w:rsidRPr="008D0281" w:rsidTr="00FD5B83">
        <w:trPr>
          <w:trHeight w:val="922"/>
        </w:trPr>
        <w:tc>
          <w:tcPr>
            <w:tcW w:w="8005"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rPr>
                <w:sz w:val="26"/>
                <w:szCs w:val="26"/>
              </w:rPr>
            </w:pPr>
            <w:r w:rsidRPr="008D0281">
              <w:rPr>
                <w:sz w:val="26"/>
                <w:szCs w:val="26"/>
              </w:rPr>
              <w:lastRenderedPageBreak/>
              <w:t>6. Использование новых технологий в проекте:</w:t>
            </w:r>
          </w:p>
          <w:p w:rsidR="00ED2F7A" w:rsidRPr="008D0281" w:rsidRDefault="00ED7705" w:rsidP="00FD5B83">
            <w:pPr>
              <w:autoSpaceDE w:val="0"/>
              <w:autoSpaceDN w:val="0"/>
              <w:adjustRightInd w:val="0"/>
              <w:rPr>
                <w:sz w:val="26"/>
                <w:szCs w:val="26"/>
              </w:rPr>
            </w:pPr>
            <w:r w:rsidRPr="008D0281">
              <w:rPr>
                <w:sz w:val="26"/>
                <w:szCs w:val="26"/>
              </w:rPr>
              <w:t>предусмотрено</w:t>
            </w:r>
            <w:r w:rsidR="00ED2F7A" w:rsidRPr="008D0281">
              <w:rPr>
                <w:sz w:val="26"/>
                <w:szCs w:val="26"/>
              </w:rPr>
              <w:t xml:space="preserve"> - 5 баллов;</w:t>
            </w:r>
          </w:p>
          <w:p w:rsidR="00ED2F7A" w:rsidRPr="008D0281" w:rsidRDefault="00ED7705" w:rsidP="00FD5B83">
            <w:pPr>
              <w:autoSpaceDE w:val="0"/>
              <w:autoSpaceDN w:val="0"/>
              <w:adjustRightInd w:val="0"/>
              <w:rPr>
                <w:sz w:val="26"/>
                <w:szCs w:val="26"/>
              </w:rPr>
            </w:pPr>
            <w:r w:rsidRPr="008D0281">
              <w:rPr>
                <w:sz w:val="26"/>
                <w:szCs w:val="26"/>
              </w:rPr>
              <w:t xml:space="preserve">не предусмотрено </w:t>
            </w:r>
            <w:r w:rsidR="00ED2F7A" w:rsidRPr="008D0281">
              <w:rPr>
                <w:sz w:val="26"/>
                <w:szCs w:val="26"/>
              </w:rPr>
              <w:t xml:space="preserve"> - 0</w:t>
            </w:r>
          </w:p>
          <w:p w:rsidR="00ED2F7A" w:rsidRPr="008D0281" w:rsidRDefault="00ED2F7A" w:rsidP="00FD5B83">
            <w:pPr>
              <w:autoSpaceDE w:val="0"/>
              <w:autoSpaceDN w:val="0"/>
              <w:adjustRightInd w:val="0"/>
              <w:jc w:val="both"/>
              <w:rPr>
                <w:sz w:val="26"/>
                <w:szCs w:val="26"/>
              </w:rPr>
            </w:pPr>
          </w:p>
        </w:tc>
        <w:tc>
          <w:tcPr>
            <w:tcW w:w="1064"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center"/>
              <w:rPr>
                <w:sz w:val="26"/>
                <w:szCs w:val="26"/>
              </w:rPr>
            </w:pPr>
            <w:r w:rsidRPr="008D0281">
              <w:rPr>
                <w:sz w:val="26"/>
                <w:szCs w:val="26"/>
              </w:rPr>
              <w:t>5</w:t>
            </w:r>
          </w:p>
        </w:tc>
      </w:tr>
      <w:tr w:rsidR="00ED2F7A" w:rsidRPr="008D0281" w:rsidTr="00FD5B83">
        <w:tc>
          <w:tcPr>
            <w:tcW w:w="8005" w:type="dxa"/>
            <w:tcBorders>
              <w:top w:val="single" w:sz="4" w:space="0" w:color="auto"/>
              <w:left w:val="single" w:sz="4" w:space="0" w:color="auto"/>
              <w:bottom w:val="single" w:sz="4" w:space="0" w:color="auto"/>
              <w:right w:val="single" w:sz="4" w:space="0" w:color="auto"/>
            </w:tcBorders>
          </w:tcPr>
          <w:p w:rsidR="00ED2F7A" w:rsidRPr="008D0281" w:rsidRDefault="00ED2F7A" w:rsidP="00FD5B83">
            <w:pPr>
              <w:autoSpaceDE w:val="0"/>
              <w:autoSpaceDN w:val="0"/>
              <w:adjustRightInd w:val="0"/>
              <w:jc w:val="both"/>
              <w:rPr>
                <w:sz w:val="26"/>
                <w:szCs w:val="26"/>
              </w:rPr>
            </w:pPr>
            <w:r w:rsidRPr="008D0281">
              <w:rPr>
                <w:sz w:val="26"/>
                <w:szCs w:val="26"/>
              </w:rPr>
              <w:t>Всего: максимальное количество баллов</w:t>
            </w:r>
          </w:p>
        </w:tc>
        <w:tc>
          <w:tcPr>
            <w:tcW w:w="1064" w:type="dxa"/>
            <w:tcBorders>
              <w:top w:val="single" w:sz="4" w:space="0" w:color="auto"/>
              <w:left w:val="single" w:sz="4" w:space="0" w:color="auto"/>
              <w:bottom w:val="single" w:sz="4" w:space="0" w:color="auto"/>
              <w:right w:val="single" w:sz="4" w:space="0" w:color="auto"/>
            </w:tcBorders>
          </w:tcPr>
          <w:p w:rsidR="00ED2F7A" w:rsidRPr="008D0281" w:rsidRDefault="00720C60" w:rsidP="00FD5B83">
            <w:pPr>
              <w:autoSpaceDE w:val="0"/>
              <w:autoSpaceDN w:val="0"/>
              <w:adjustRightInd w:val="0"/>
              <w:jc w:val="center"/>
              <w:rPr>
                <w:sz w:val="26"/>
                <w:szCs w:val="26"/>
              </w:rPr>
            </w:pPr>
            <w:r w:rsidRPr="008D0281">
              <w:rPr>
                <w:sz w:val="26"/>
                <w:szCs w:val="26"/>
              </w:rPr>
              <w:t>95</w:t>
            </w:r>
            <w:r w:rsidR="005D096F" w:rsidRPr="008D0281">
              <w:rPr>
                <w:sz w:val="26"/>
                <w:szCs w:val="26"/>
              </w:rPr>
              <w:t xml:space="preserve">         </w:t>
            </w:r>
          </w:p>
        </w:tc>
      </w:tr>
    </w:tbl>
    <w:p w:rsidR="00ED2F7A" w:rsidRPr="008D0281" w:rsidRDefault="00ED2F7A" w:rsidP="00ED2F7A">
      <w:pPr>
        <w:autoSpaceDE w:val="0"/>
        <w:autoSpaceDN w:val="0"/>
        <w:adjustRightInd w:val="0"/>
        <w:jc w:val="both"/>
        <w:rPr>
          <w:sz w:val="26"/>
          <w:szCs w:val="26"/>
        </w:rPr>
      </w:pPr>
    </w:p>
    <w:p w:rsidR="00ED2F7A" w:rsidRPr="008D0281" w:rsidRDefault="00ED2F7A" w:rsidP="00ED2F7A">
      <w:pPr>
        <w:autoSpaceDE w:val="0"/>
        <w:autoSpaceDN w:val="0"/>
        <w:adjustRightInd w:val="0"/>
        <w:jc w:val="both"/>
        <w:rPr>
          <w:sz w:val="26"/>
          <w:szCs w:val="26"/>
        </w:rPr>
      </w:pPr>
      <w:r w:rsidRPr="008D0281">
        <w:rPr>
          <w:sz w:val="26"/>
          <w:szCs w:val="26"/>
        </w:rPr>
        <w:t xml:space="preserve">Количество баллов проекта определяется как их сумма по каждому критерию. </w:t>
      </w:r>
    </w:p>
    <w:p w:rsidR="008D0281" w:rsidRPr="008D0281" w:rsidRDefault="008D0281"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F909E7" w:rsidRDefault="00F909E7" w:rsidP="00955F2E">
      <w:pPr>
        <w:pStyle w:val="ConsPlusNormal"/>
        <w:jc w:val="right"/>
        <w:outlineLvl w:val="0"/>
        <w:rPr>
          <w:sz w:val="26"/>
          <w:szCs w:val="26"/>
        </w:rPr>
      </w:pPr>
    </w:p>
    <w:p w:rsidR="00955F2E" w:rsidRPr="008D0281" w:rsidRDefault="00955F2E" w:rsidP="00955F2E">
      <w:pPr>
        <w:pStyle w:val="ConsPlusNormal"/>
        <w:jc w:val="right"/>
        <w:outlineLvl w:val="0"/>
        <w:rPr>
          <w:sz w:val="26"/>
          <w:szCs w:val="26"/>
        </w:rPr>
      </w:pPr>
      <w:r w:rsidRPr="008D0281">
        <w:rPr>
          <w:sz w:val="26"/>
          <w:szCs w:val="26"/>
        </w:rPr>
        <w:lastRenderedPageBreak/>
        <w:t>Приложение №3</w:t>
      </w:r>
    </w:p>
    <w:p w:rsidR="00955F2E" w:rsidRPr="008D0281" w:rsidRDefault="00955F2E" w:rsidP="00955F2E">
      <w:pPr>
        <w:pStyle w:val="ConsPlusNormal"/>
        <w:jc w:val="right"/>
        <w:outlineLvl w:val="0"/>
        <w:rPr>
          <w:sz w:val="26"/>
          <w:szCs w:val="26"/>
        </w:rPr>
      </w:pPr>
      <w:proofErr w:type="gramStart"/>
      <w:r w:rsidRPr="008D0281">
        <w:rPr>
          <w:sz w:val="26"/>
          <w:szCs w:val="26"/>
        </w:rPr>
        <w:t>утвержденное</w:t>
      </w:r>
      <w:proofErr w:type="gramEnd"/>
      <w:r w:rsidRPr="008D0281">
        <w:rPr>
          <w:sz w:val="26"/>
          <w:szCs w:val="26"/>
        </w:rPr>
        <w:t xml:space="preserve"> постановлением администрации</w:t>
      </w:r>
    </w:p>
    <w:p w:rsidR="00955F2E" w:rsidRPr="008D0281" w:rsidRDefault="00955F2E" w:rsidP="00955F2E">
      <w:pPr>
        <w:pStyle w:val="ConsPlusNormal"/>
        <w:ind w:left="5103"/>
        <w:jc w:val="right"/>
        <w:rPr>
          <w:sz w:val="26"/>
          <w:szCs w:val="26"/>
        </w:rPr>
      </w:pPr>
      <w:proofErr w:type="spellStart"/>
      <w:r w:rsidRPr="008D0281">
        <w:rPr>
          <w:sz w:val="26"/>
          <w:szCs w:val="26"/>
        </w:rPr>
        <w:t>Суражского</w:t>
      </w:r>
      <w:proofErr w:type="spellEnd"/>
      <w:r w:rsidRPr="008D0281">
        <w:rPr>
          <w:sz w:val="26"/>
          <w:szCs w:val="26"/>
        </w:rPr>
        <w:t xml:space="preserve"> района</w:t>
      </w:r>
    </w:p>
    <w:p w:rsidR="00955F2E" w:rsidRPr="008D0281" w:rsidRDefault="00955F2E" w:rsidP="00955F2E">
      <w:pPr>
        <w:pStyle w:val="ConsPlusNormal"/>
        <w:ind w:left="5103"/>
        <w:jc w:val="right"/>
        <w:rPr>
          <w:sz w:val="26"/>
          <w:szCs w:val="26"/>
        </w:rPr>
      </w:pPr>
      <w:r w:rsidRPr="008D0281">
        <w:rPr>
          <w:sz w:val="26"/>
          <w:szCs w:val="26"/>
        </w:rPr>
        <w:t xml:space="preserve">от   </w:t>
      </w:r>
      <w:r w:rsidR="00A70C61">
        <w:rPr>
          <w:sz w:val="26"/>
          <w:szCs w:val="26"/>
        </w:rPr>
        <w:t>13.01.</w:t>
      </w:r>
      <w:r w:rsidRPr="008D0281">
        <w:rPr>
          <w:sz w:val="26"/>
          <w:szCs w:val="26"/>
        </w:rPr>
        <w:t>2020  №</w:t>
      </w:r>
      <w:r w:rsidR="00A70C61">
        <w:rPr>
          <w:sz w:val="26"/>
          <w:szCs w:val="26"/>
        </w:rPr>
        <w:t>4</w:t>
      </w:r>
      <w:r w:rsidRPr="008D0281">
        <w:rPr>
          <w:sz w:val="26"/>
          <w:szCs w:val="26"/>
        </w:rPr>
        <w:t xml:space="preserve">    </w:t>
      </w:r>
    </w:p>
    <w:p w:rsidR="00955F2E" w:rsidRPr="008D0281" w:rsidRDefault="00955F2E" w:rsidP="00955F2E">
      <w:pPr>
        <w:pStyle w:val="ConsPlusNormal"/>
        <w:ind w:left="6372"/>
        <w:outlineLvl w:val="0"/>
        <w:rPr>
          <w:sz w:val="26"/>
          <w:szCs w:val="26"/>
        </w:rPr>
      </w:pPr>
    </w:p>
    <w:p w:rsidR="00955F2E" w:rsidRPr="008D0281" w:rsidRDefault="00955F2E" w:rsidP="00955F2E">
      <w:pPr>
        <w:autoSpaceDE w:val="0"/>
        <w:autoSpaceDN w:val="0"/>
        <w:adjustRightInd w:val="0"/>
        <w:jc w:val="center"/>
        <w:rPr>
          <w:sz w:val="26"/>
          <w:szCs w:val="26"/>
        </w:rPr>
      </w:pPr>
    </w:p>
    <w:p w:rsidR="00955F2E" w:rsidRPr="008D0281" w:rsidRDefault="00955F2E" w:rsidP="00955F2E">
      <w:pPr>
        <w:autoSpaceDE w:val="0"/>
        <w:autoSpaceDN w:val="0"/>
        <w:adjustRightInd w:val="0"/>
        <w:jc w:val="center"/>
        <w:rPr>
          <w:sz w:val="26"/>
          <w:szCs w:val="26"/>
        </w:rPr>
      </w:pPr>
    </w:p>
    <w:p w:rsidR="00955F2E" w:rsidRPr="008D0281" w:rsidRDefault="00955F2E" w:rsidP="00955F2E">
      <w:pPr>
        <w:pStyle w:val="ConsPlusTitle"/>
        <w:jc w:val="center"/>
        <w:rPr>
          <w:b w:val="0"/>
          <w:sz w:val="26"/>
          <w:szCs w:val="26"/>
        </w:rPr>
      </w:pPr>
      <w:r w:rsidRPr="008D0281">
        <w:rPr>
          <w:b w:val="0"/>
          <w:sz w:val="26"/>
          <w:szCs w:val="26"/>
        </w:rPr>
        <w:t>Состав</w:t>
      </w:r>
    </w:p>
    <w:p w:rsidR="00955F2E" w:rsidRPr="008D0281" w:rsidRDefault="00955F2E" w:rsidP="00955F2E">
      <w:pPr>
        <w:pStyle w:val="ConsPlusTitle"/>
        <w:jc w:val="center"/>
        <w:rPr>
          <w:b w:val="0"/>
          <w:sz w:val="26"/>
          <w:szCs w:val="26"/>
        </w:rPr>
      </w:pPr>
      <w:r w:rsidRPr="008D0281">
        <w:rPr>
          <w:b w:val="0"/>
          <w:sz w:val="26"/>
          <w:szCs w:val="26"/>
        </w:rPr>
        <w:t>конкурсной комиссии по определению победителей конкурса</w:t>
      </w:r>
    </w:p>
    <w:p w:rsidR="00955F2E" w:rsidRPr="008D0281" w:rsidRDefault="00955F2E" w:rsidP="00955F2E">
      <w:pPr>
        <w:pStyle w:val="ConsPlusTitle"/>
        <w:jc w:val="center"/>
        <w:rPr>
          <w:b w:val="0"/>
          <w:sz w:val="26"/>
          <w:szCs w:val="26"/>
        </w:rPr>
      </w:pPr>
      <w:r w:rsidRPr="008D0281">
        <w:rPr>
          <w:b w:val="0"/>
          <w:sz w:val="26"/>
          <w:szCs w:val="26"/>
        </w:rPr>
        <w:t xml:space="preserve">программ (проектов) </w:t>
      </w:r>
      <w:proofErr w:type="gramStart"/>
      <w:r w:rsidRPr="008D0281">
        <w:rPr>
          <w:b w:val="0"/>
          <w:sz w:val="26"/>
          <w:szCs w:val="26"/>
        </w:rPr>
        <w:t>инициативного</w:t>
      </w:r>
      <w:proofErr w:type="gramEnd"/>
      <w:r w:rsidRPr="008D0281">
        <w:rPr>
          <w:b w:val="0"/>
          <w:sz w:val="26"/>
          <w:szCs w:val="26"/>
        </w:rPr>
        <w:t xml:space="preserve"> </w:t>
      </w:r>
      <w:proofErr w:type="spellStart"/>
      <w:r w:rsidRPr="008D0281">
        <w:rPr>
          <w:b w:val="0"/>
          <w:sz w:val="26"/>
          <w:szCs w:val="26"/>
        </w:rPr>
        <w:t>бюджетирования</w:t>
      </w:r>
      <w:proofErr w:type="spellEnd"/>
    </w:p>
    <w:p w:rsidR="00955F2E" w:rsidRPr="008D0281" w:rsidRDefault="00955F2E" w:rsidP="00955F2E">
      <w:pPr>
        <w:pStyle w:val="ConsPlusNormal"/>
        <w:jc w:val="center"/>
        <w:rPr>
          <w:sz w:val="26"/>
          <w:szCs w:val="26"/>
        </w:rPr>
      </w:pPr>
      <w:r w:rsidRPr="008D0281">
        <w:rPr>
          <w:sz w:val="26"/>
          <w:szCs w:val="26"/>
        </w:rPr>
        <w:t xml:space="preserve">на территории </w:t>
      </w:r>
      <w:proofErr w:type="spellStart"/>
      <w:r w:rsidR="003D0D69">
        <w:rPr>
          <w:sz w:val="26"/>
          <w:szCs w:val="26"/>
        </w:rPr>
        <w:t>Суражского</w:t>
      </w:r>
      <w:proofErr w:type="spellEnd"/>
      <w:r w:rsidR="003D0D69">
        <w:rPr>
          <w:sz w:val="26"/>
          <w:szCs w:val="26"/>
        </w:rPr>
        <w:t xml:space="preserve"> городского поселения </w:t>
      </w:r>
      <w:proofErr w:type="spellStart"/>
      <w:r w:rsidR="003D0D69">
        <w:rPr>
          <w:sz w:val="26"/>
          <w:szCs w:val="26"/>
        </w:rPr>
        <w:t>Суражского</w:t>
      </w:r>
      <w:proofErr w:type="spellEnd"/>
      <w:r w:rsidR="003D0D69">
        <w:rPr>
          <w:sz w:val="26"/>
          <w:szCs w:val="26"/>
        </w:rPr>
        <w:t xml:space="preserve"> муниципального района</w:t>
      </w:r>
    </w:p>
    <w:p w:rsidR="00955F2E" w:rsidRPr="008D0281" w:rsidRDefault="00955F2E" w:rsidP="00955F2E">
      <w:pPr>
        <w:autoSpaceDE w:val="0"/>
        <w:autoSpaceDN w:val="0"/>
        <w:adjustRightInd w:val="0"/>
        <w:jc w:val="center"/>
        <w:rPr>
          <w:sz w:val="26"/>
          <w:szCs w:val="26"/>
        </w:rPr>
      </w:pPr>
    </w:p>
    <w:tbl>
      <w:tblPr>
        <w:tblW w:w="0" w:type="auto"/>
        <w:tblLook w:val="04A0"/>
      </w:tblPr>
      <w:tblGrid>
        <w:gridCol w:w="2802"/>
        <w:gridCol w:w="567"/>
        <w:gridCol w:w="6201"/>
      </w:tblGrid>
      <w:tr w:rsidR="00955F2E" w:rsidRPr="008D0281" w:rsidTr="00915365">
        <w:trPr>
          <w:trHeight w:val="725"/>
        </w:trPr>
        <w:tc>
          <w:tcPr>
            <w:tcW w:w="2802"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Толока Светлана Владимировна </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Заместитель главы администрации - Председатель конкурсной комиссии</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Белозор Сергей Михайлович </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заместителя главы администрации </w:t>
            </w:r>
            <w:proofErr w:type="spellStart"/>
            <w:r w:rsidRPr="008D0281">
              <w:rPr>
                <w:rFonts w:ascii="Times New Roman" w:hAnsi="Times New Roman"/>
                <w:sz w:val="26"/>
                <w:szCs w:val="26"/>
              </w:rPr>
              <w:t>Суражского</w:t>
            </w:r>
            <w:proofErr w:type="spellEnd"/>
            <w:r w:rsidRPr="008D0281">
              <w:rPr>
                <w:rFonts w:ascii="Times New Roman" w:hAnsi="Times New Roman"/>
                <w:sz w:val="26"/>
                <w:szCs w:val="26"/>
              </w:rPr>
              <w:t xml:space="preserve"> района, заместитель</w:t>
            </w:r>
            <w:r w:rsidR="001F1E82">
              <w:rPr>
                <w:rFonts w:ascii="Times New Roman" w:hAnsi="Times New Roman"/>
                <w:sz w:val="26"/>
                <w:szCs w:val="26"/>
              </w:rPr>
              <w:t xml:space="preserve"> председателя</w:t>
            </w:r>
            <w:r w:rsidRPr="008D0281">
              <w:rPr>
                <w:rFonts w:ascii="Times New Roman" w:hAnsi="Times New Roman"/>
                <w:sz w:val="26"/>
                <w:szCs w:val="26"/>
              </w:rPr>
              <w:t xml:space="preserve"> конкурсной комиссии </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proofErr w:type="spellStart"/>
            <w:r w:rsidRPr="008D0281">
              <w:rPr>
                <w:rFonts w:ascii="Times New Roman" w:hAnsi="Times New Roman"/>
                <w:sz w:val="26"/>
                <w:szCs w:val="26"/>
              </w:rPr>
              <w:t>Никеенко</w:t>
            </w:r>
            <w:proofErr w:type="spellEnd"/>
            <w:r w:rsidRPr="008D0281">
              <w:rPr>
                <w:rFonts w:ascii="Times New Roman" w:hAnsi="Times New Roman"/>
                <w:sz w:val="26"/>
                <w:szCs w:val="26"/>
              </w:rPr>
              <w:t xml:space="preserve"> Татьяна Анатольевна </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Ведущий экономист отдела по экономическому развитию и организации предоставления муниципальных услуг</w:t>
            </w:r>
            <w:r w:rsidR="006E0440">
              <w:rPr>
                <w:rFonts w:ascii="Times New Roman" w:hAnsi="Times New Roman"/>
                <w:sz w:val="26"/>
                <w:szCs w:val="26"/>
              </w:rPr>
              <w:t xml:space="preserve"> администрации </w:t>
            </w:r>
            <w:proofErr w:type="spellStart"/>
            <w:r w:rsidR="006E0440">
              <w:rPr>
                <w:rFonts w:ascii="Times New Roman" w:hAnsi="Times New Roman"/>
                <w:sz w:val="26"/>
                <w:szCs w:val="26"/>
              </w:rPr>
              <w:t>Суражского</w:t>
            </w:r>
            <w:proofErr w:type="spellEnd"/>
            <w:r w:rsidR="006E0440">
              <w:rPr>
                <w:rFonts w:ascii="Times New Roman" w:hAnsi="Times New Roman"/>
                <w:sz w:val="26"/>
                <w:szCs w:val="26"/>
              </w:rPr>
              <w:t xml:space="preserve"> района</w:t>
            </w:r>
            <w:r w:rsidR="001F1E82">
              <w:rPr>
                <w:rFonts w:ascii="Times New Roman" w:hAnsi="Times New Roman"/>
                <w:sz w:val="26"/>
                <w:szCs w:val="26"/>
              </w:rPr>
              <w:t xml:space="preserve">, секретарь конкурсной комиссии </w:t>
            </w:r>
          </w:p>
        </w:tc>
      </w:tr>
      <w:tr w:rsidR="00955F2E" w:rsidRPr="008D0281" w:rsidTr="00915365">
        <w:tc>
          <w:tcPr>
            <w:tcW w:w="9570" w:type="dxa"/>
            <w:gridSpan w:val="3"/>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Члены конкурсной комиссии:</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Гончарова Елена Владимировна</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Начальник отдела по экономическому развитию и организации предоставления муниципальных услуг администрации </w:t>
            </w:r>
            <w:proofErr w:type="spellStart"/>
            <w:r w:rsidRPr="008D0281">
              <w:rPr>
                <w:rFonts w:ascii="Times New Roman" w:hAnsi="Times New Roman"/>
                <w:sz w:val="26"/>
                <w:szCs w:val="26"/>
              </w:rPr>
              <w:t>Суражского</w:t>
            </w:r>
            <w:proofErr w:type="spellEnd"/>
            <w:r w:rsidRPr="008D0281">
              <w:rPr>
                <w:rFonts w:ascii="Times New Roman" w:hAnsi="Times New Roman"/>
                <w:sz w:val="26"/>
                <w:szCs w:val="26"/>
              </w:rPr>
              <w:t xml:space="preserve"> района</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Иванченко Наталья Викторовна </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Председатель комитета по управлению муниципальным имуществом администрации </w:t>
            </w:r>
            <w:proofErr w:type="spellStart"/>
            <w:r w:rsidRPr="008D0281">
              <w:rPr>
                <w:rFonts w:ascii="Times New Roman" w:hAnsi="Times New Roman"/>
                <w:sz w:val="26"/>
                <w:szCs w:val="26"/>
              </w:rPr>
              <w:t>Суражского</w:t>
            </w:r>
            <w:proofErr w:type="spellEnd"/>
            <w:r w:rsidRPr="008D0281">
              <w:rPr>
                <w:rFonts w:ascii="Times New Roman" w:hAnsi="Times New Roman"/>
                <w:sz w:val="26"/>
                <w:szCs w:val="26"/>
              </w:rPr>
              <w:t xml:space="preserve"> района</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Кравченко Алексей Евгеньевич</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6E0440" w:rsidP="006E0440">
            <w:pPr>
              <w:pStyle w:val="a4"/>
              <w:jc w:val="both"/>
              <w:rPr>
                <w:rFonts w:ascii="Times New Roman" w:hAnsi="Times New Roman"/>
                <w:sz w:val="26"/>
                <w:szCs w:val="26"/>
              </w:rPr>
            </w:pPr>
            <w:r>
              <w:rPr>
                <w:rFonts w:ascii="Times New Roman" w:hAnsi="Times New Roman"/>
                <w:sz w:val="26"/>
                <w:szCs w:val="26"/>
              </w:rPr>
              <w:t xml:space="preserve">Начальник </w:t>
            </w:r>
            <w:r w:rsidR="00955F2E" w:rsidRPr="008D0281">
              <w:rPr>
                <w:rFonts w:ascii="Times New Roman" w:hAnsi="Times New Roman"/>
                <w:sz w:val="26"/>
                <w:szCs w:val="26"/>
              </w:rPr>
              <w:t xml:space="preserve"> отдела образования администрации </w:t>
            </w:r>
            <w:proofErr w:type="spellStart"/>
            <w:r w:rsidR="00955F2E" w:rsidRPr="008D0281">
              <w:rPr>
                <w:rFonts w:ascii="Times New Roman" w:hAnsi="Times New Roman"/>
                <w:sz w:val="26"/>
                <w:szCs w:val="26"/>
              </w:rPr>
              <w:t>Суражского</w:t>
            </w:r>
            <w:proofErr w:type="spellEnd"/>
            <w:r w:rsidR="00955F2E" w:rsidRPr="008D0281">
              <w:rPr>
                <w:rFonts w:ascii="Times New Roman" w:hAnsi="Times New Roman"/>
                <w:sz w:val="26"/>
                <w:szCs w:val="26"/>
              </w:rPr>
              <w:t xml:space="preserve"> района</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Шпаков Виталий  Николаевич</w:t>
            </w:r>
          </w:p>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Крылова Ирина Владимировна </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Начальник отдела культуры и молодежной политики администрации </w:t>
            </w:r>
            <w:proofErr w:type="spellStart"/>
            <w:r w:rsidRPr="008D0281">
              <w:rPr>
                <w:rFonts w:ascii="Times New Roman" w:hAnsi="Times New Roman"/>
                <w:sz w:val="26"/>
                <w:szCs w:val="26"/>
              </w:rPr>
              <w:t>Суражского</w:t>
            </w:r>
            <w:proofErr w:type="spellEnd"/>
            <w:r w:rsidRPr="008D0281">
              <w:rPr>
                <w:rFonts w:ascii="Times New Roman" w:hAnsi="Times New Roman"/>
                <w:sz w:val="26"/>
                <w:szCs w:val="26"/>
              </w:rPr>
              <w:t xml:space="preserve"> района</w:t>
            </w:r>
          </w:p>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инспектор отдела </w:t>
            </w:r>
            <w:proofErr w:type="spellStart"/>
            <w:proofErr w:type="gramStart"/>
            <w:r w:rsidRPr="008D0281">
              <w:rPr>
                <w:rFonts w:ascii="Times New Roman" w:hAnsi="Times New Roman"/>
                <w:sz w:val="26"/>
                <w:szCs w:val="26"/>
              </w:rPr>
              <w:t>отдела</w:t>
            </w:r>
            <w:proofErr w:type="spellEnd"/>
            <w:proofErr w:type="gramEnd"/>
            <w:r w:rsidRPr="008D0281">
              <w:rPr>
                <w:rFonts w:ascii="Times New Roman" w:hAnsi="Times New Roman"/>
                <w:sz w:val="26"/>
                <w:szCs w:val="26"/>
              </w:rPr>
              <w:t xml:space="preserve"> строительства, ЖКХ, архитектуры, транспорта и связи</w:t>
            </w:r>
            <w:r w:rsidR="006E0440">
              <w:rPr>
                <w:rFonts w:ascii="Times New Roman" w:hAnsi="Times New Roman"/>
                <w:sz w:val="26"/>
                <w:szCs w:val="26"/>
              </w:rPr>
              <w:t xml:space="preserve"> администрации </w:t>
            </w:r>
            <w:proofErr w:type="spellStart"/>
            <w:r w:rsidR="006E0440">
              <w:rPr>
                <w:rFonts w:ascii="Times New Roman" w:hAnsi="Times New Roman"/>
                <w:sz w:val="26"/>
                <w:szCs w:val="26"/>
              </w:rPr>
              <w:t>Суражского</w:t>
            </w:r>
            <w:proofErr w:type="spellEnd"/>
            <w:r w:rsidR="006E0440">
              <w:rPr>
                <w:rFonts w:ascii="Times New Roman" w:hAnsi="Times New Roman"/>
                <w:sz w:val="26"/>
                <w:szCs w:val="26"/>
              </w:rPr>
              <w:t xml:space="preserve"> района</w:t>
            </w:r>
          </w:p>
        </w:tc>
      </w:tr>
      <w:tr w:rsidR="00955F2E" w:rsidRPr="008D0281" w:rsidTr="00915365">
        <w:tc>
          <w:tcPr>
            <w:tcW w:w="2802" w:type="dxa"/>
          </w:tcPr>
          <w:p w:rsidR="00955F2E" w:rsidRPr="008D0281" w:rsidRDefault="00955F2E" w:rsidP="00915365">
            <w:pPr>
              <w:pStyle w:val="a4"/>
              <w:jc w:val="both"/>
              <w:rPr>
                <w:rFonts w:ascii="Times New Roman" w:hAnsi="Times New Roman"/>
                <w:sz w:val="26"/>
                <w:szCs w:val="26"/>
              </w:rPr>
            </w:pPr>
            <w:proofErr w:type="spellStart"/>
            <w:r w:rsidRPr="008D0281">
              <w:rPr>
                <w:rFonts w:ascii="Times New Roman" w:hAnsi="Times New Roman"/>
                <w:sz w:val="26"/>
                <w:szCs w:val="26"/>
              </w:rPr>
              <w:t>Прохоренко</w:t>
            </w:r>
            <w:proofErr w:type="spellEnd"/>
            <w:r w:rsidRPr="008D0281">
              <w:rPr>
                <w:rFonts w:ascii="Times New Roman" w:hAnsi="Times New Roman"/>
                <w:sz w:val="26"/>
                <w:szCs w:val="26"/>
              </w:rPr>
              <w:t xml:space="preserve"> Александр Валерьевич</w:t>
            </w:r>
          </w:p>
        </w:tc>
        <w:tc>
          <w:tcPr>
            <w:tcW w:w="567"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Главный архитектор отдела строительства, ЖКХ, архитектуры, транспорта и связи</w:t>
            </w:r>
            <w:r w:rsidR="006E0440">
              <w:rPr>
                <w:rFonts w:ascii="Times New Roman" w:hAnsi="Times New Roman"/>
                <w:sz w:val="26"/>
                <w:szCs w:val="26"/>
              </w:rPr>
              <w:t xml:space="preserve"> администрации </w:t>
            </w:r>
            <w:proofErr w:type="spellStart"/>
            <w:r w:rsidR="006E0440">
              <w:rPr>
                <w:rFonts w:ascii="Times New Roman" w:hAnsi="Times New Roman"/>
                <w:sz w:val="26"/>
                <w:szCs w:val="26"/>
              </w:rPr>
              <w:t>Суражского</w:t>
            </w:r>
            <w:proofErr w:type="spellEnd"/>
            <w:r w:rsidR="006E0440">
              <w:rPr>
                <w:rFonts w:ascii="Times New Roman" w:hAnsi="Times New Roman"/>
                <w:sz w:val="26"/>
                <w:szCs w:val="26"/>
              </w:rPr>
              <w:t xml:space="preserve"> района</w:t>
            </w:r>
          </w:p>
        </w:tc>
      </w:tr>
    </w:tbl>
    <w:p w:rsidR="00955F2E" w:rsidRPr="008D0281" w:rsidRDefault="00955F2E" w:rsidP="00ED2F7A">
      <w:pPr>
        <w:pStyle w:val="ConsPlusNormal"/>
        <w:ind w:left="5760" w:firstLine="720"/>
        <w:jc w:val="center"/>
        <w:outlineLvl w:val="0"/>
        <w:rPr>
          <w:sz w:val="26"/>
          <w:szCs w:val="26"/>
        </w:rPr>
      </w:pPr>
    </w:p>
    <w:sectPr w:rsidR="00955F2E" w:rsidRPr="008D0281" w:rsidSect="00AB33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71" w:rsidRDefault="001A0871" w:rsidP="006C01B7">
      <w:r>
        <w:separator/>
      </w:r>
    </w:p>
  </w:endnote>
  <w:endnote w:type="continuationSeparator" w:id="0">
    <w:p w:rsidR="001A0871" w:rsidRDefault="001A0871" w:rsidP="006C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71" w:rsidRDefault="001A0871" w:rsidP="006C01B7">
      <w:r>
        <w:separator/>
      </w:r>
    </w:p>
  </w:footnote>
  <w:footnote w:type="continuationSeparator" w:id="0">
    <w:p w:rsidR="001A0871" w:rsidRDefault="001A0871" w:rsidP="006C0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805"/>
    <w:multiLevelType w:val="hybridMultilevel"/>
    <w:tmpl w:val="6AE40EA2"/>
    <w:lvl w:ilvl="0" w:tplc="65A87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061BC3"/>
    <w:multiLevelType w:val="hybridMultilevel"/>
    <w:tmpl w:val="7B8644B0"/>
    <w:lvl w:ilvl="0" w:tplc="1D28D6B4">
      <w:start w:val="10"/>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1A253F8C"/>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78157D"/>
    <w:multiLevelType w:val="hybridMultilevel"/>
    <w:tmpl w:val="D16A55CA"/>
    <w:lvl w:ilvl="0" w:tplc="75C698FE">
      <w:start w:val="1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FE5BBC"/>
    <w:multiLevelType w:val="hybridMultilevel"/>
    <w:tmpl w:val="321CBA66"/>
    <w:lvl w:ilvl="0" w:tplc="AFDE8E5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A1725E"/>
    <w:multiLevelType w:val="multilevel"/>
    <w:tmpl w:val="C2EEB63A"/>
    <w:lvl w:ilvl="0">
      <w:start w:val="1"/>
      <w:numFmt w:val="decimal"/>
      <w:lvlText w:val="%1."/>
      <w:lvlJc w:val="left"/>
      <w:pPr>
        <w:ind w:left="1527" w:hanging="960"/>
      </w:pPr>
      <w:rPr>
        <w:rFonts w:eastAsia="Times New Roman" w:hint="default"/>
      </w:rPr>
    </w:lvl>
    <w:lvl w:ilvl="1">
      <w:start w:val="14"/>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nsid w:val="558F07BF"/>
    <w:multiLevelType w:val="hybridMultilevel"/>
    <w:tmpl w:val="CB90F8E6"/>
    <w:lvl w:ilvl="0" w:tplc="73527A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E1B3A"/>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1D261E"/>
    <w:multiLevelType w:val="multilevel"/>
    <w:tmpl w:val="28BC0EBA"/>
    <w:lvl w:ilvl="0">
      <w:start w:val="1"/>
      <w:numFmt w:val="decimal"/>
      <w:lvlText w:val="%1."/>
      <w:lvlJc w:val="left"/>
      <w:pPr>
        <w:ind w:left="1527" w:hanging="960"/>
      </w:pPr>
      <w:rPr>
        <w:rFonts w:eastAsia="Times New Roman" w:hint="default"/>
      </w:rPr>
    </w:lvl>
    <w:lvl w:ilvl="1">
      <w:start w:val="12"/>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A31"/>
    <w:rsid w:val="0000133E"/>
    <w:rsid w:val="00005BA0"/>
    <w:rsid w:val="0001531B"/>
    <w:rsid w:val="00020973"/>
    <w:rsid w:val="00020AF7"/>
    <w:rsid w:val="00045DBE"/>
    <w:rsid w:val="00047DB6"/>
    <w:rsid w:val="00082409"/>
    <w:rsid w:val="00083C66"/>
    <w:rsid w:val="00085CD5"/>
    <w:rsid w:val="0008605F"/>
    <w:rsid w:val="00093663"/>
    <w:rsid w:val="00097DB8"/>
    <w:rsid w:val="000B1022"/>
    <w:rsid w:val="000B5DF7"/>
    <w:rsid w:val="000C291E"/>
    <w:rsid w:val="000C6D61"/>
    <w:rsid w:val="000E140D"/>
    <w:rsid w:val="000E4FD6"/>
    <w:rsid w:val="000F29CC"/>
    <w:rsid w:val="001141FC"/>
    <w:rsid w:val="00117686"/>
    <w:rsid w:val="00125BA7"/>
    <w:rsid w:val="00136E1F"/>
    <w:rsid w:val="0014389D"/>
    <w:rsid w:val="00150CF2"/>
    <w:rsid w:val="0016656A"/>
    <w:rsid w:val="001A0871"/>
    <w:rsid w:val="001A2316"/>
    <w:rsid w:val="001A5A89"/>
    <w:rsid w:val="001C2B3C"/>
    <w:rsid w:val="001D12FA"/>
    <w:rsid w:val="001F1E82"/>
    <w:rsid w:val="001F6FC0"/>
    <w:rsid w:val="002010DA"/>
    <w:rsid w:val="00202257"/>
    <w:rsid w:val="002108E1"/>
    <w:rsid w:val="002328E3"/>
    <w:rsid w:val="0028558E"/>
    <w:rsid w:val="002A782F"/>
    <w:rsid w:val="002C0B67"/>
    <w:rsid w:val="002E154E"/>
    <w:rsid w:val="002F1507"/>
    <w:rsid w:val="002F20F5"/>
    <w:rsid w:val="002F7EB4"/>
    <w:rsid w:val="003041DC"/>
    <w:rsid w:val="003161B0"/>
    <w:rsid w:val="00324647"/>
    <w:rsid w:val="0033730B"/>
    <w:rsid w:val="003375F8"/>
    <w:rsid w:val="00350323"/>
    <w:rsid w:val="00355DBB"/>
    <w:rsid w:val="00370F20"/>
    <w:rsid w:val="0038112F"/>
    <w:rsid w:val="003A12CF"/>
    <w:rsid w:val="003A3201"/>
    <w:rsid w:val="003A5DDA"/>
    <w:rsid w:val="003C2E43"/>
    <w:rsid w:val="003C677A"/>
    <w:rsid w:val="003D0D69"/>
    <w:rsid w:val="003D1877"/>
    <w:rsid w:val="003E48F6"/>
    <w:rsid w:val="003E498E"/>
    <w:rsid w:val="003F061C"/>
    <w:rsid w:val="00421733"/>
    <w:rsid w:val="00423A03"/>
    <w:rsid w:val="00423DA2"/>
    <w:rsid w:val="004262A1"/>
    <w:rsid w:val="00426E28"/>
    <w:rsid w:val="00427D32"/>
    <w:rsid w:val="00427E6F"/>
    <w:rsid w:val="004466FF"/>
    <w:rsid w:val="00462EE7"/>
    <w:rsid w:val="00464F31"/>
    <w:rsid w:val="004837FE"/>
    <w:rsid w:val="00484C8C"/>
    <w:rsid w:val="0049225E"/>
    <w:rsid w:val="00497B41"/>
    <w:rsid w:val="004A3FD1"/>
    <w:rsid w:val="004C3529"/>
    <w:rsid w:val="004C42C4"/>
    <w:rsid w:val="004C6CA6"/>
    <w:rsid w:val="004C7EB4"/>
    <w:rsid w:val="004F0C86"/>
    <w:rsid w:val="004F30C1"/>
    <w:rsid w:val="005100C8"/>
    <w:rsid w:val="00524688"/>
    <w:rsid w:val="00546186"/>
    <w:rsid w:val="00560914"/>
    <w:rsid w:val="0056560F"/>
    <w:rsid w:val="00575047"/>
    <w:rsid w:val="005A44C5"/>
    <w:rsid w:val="005D020C"/>
    <w:rsid w:val="005D096F"/>
    <w:rsid w:val="005F6141"/>
    <w:rsid w:val="006066FA"/>
    <w:rsid w:val="00647858"/>
    <w:rsid w:val="006652D7"/>
    <w:rsid w:val="00683E1A"/>
    <w:rsid w:val="00684CE8"/>
    <w:rsid w:val="00685ADA"/>
    <w:rsid w:val="00695A47"/>
    <w:rsid w:val="006C01B7"/>
    <w:rsid w:val="006C3AA3"/>
    <w:rsid w:val="006C78A5"/>
    <w:rsid w:val="006D0941"/>
    <w:rsid w:val="006D76BD"/>
    <w:rsid w:val="006E0440"/>
    <w:rsid w:val="006F47EF"/>
    <w:rsid w:val="00711403"/>
    <w:rsid w:val="00720C60"/>
    <w:rsid w:val="00724068"/>
    <w:rsid w:val="00725401"/>
    <w:rsid w:val="007258F4"/>
    <w:rsid w:val="007368C8"/>
    <w:rsid w:val="00741B12"/>
    <w:rsid w:val="00743F66"/>
    <w:rsid w:val="00746F95"/>
    <w:rsid w:val="00761999"/>
    <w:rsid w:val="00761EAD"/>
    <w:rsid w:val="00762E61"/>
    <w:rsid w:val="0076510F"/>
    <w:rsid w:val="00795B7D"/>
    <w:rsid w:val="007A0B1D"/>
    <w:rsid w:val="007A3DE4"/>
    <w:rsid w:val="007C2AED"/>
    <w:rsid w:val="007C66F6"/>
    <w:rsid w:val="007E2153"/>
    <w:rsid w:val="00823347"/>
    <w:rsid w:val="00830FED"/>
    <w:rsid w:val="00833298"/>
    <w:rsid w:val="00844354"/>
    <w:rsid w:val="00862F7A"/>
    <w:rsid w:val="00867188"/>
    <w:rsid w:val="00870B83"/>
    <w:rsid w:val="008A097A"/>
    <w:rsid w:val="008C04E2"/>
    <w:rsid w:val="008C1946"/>
    <w:rsid w:val="008D0281"/>
    <w:rsid w:val="008E03EE"/>
    <w:rsid w:val="008E0AFD"/>
    <w:rsid w:val="00904749"/>
    <w:rsid w:val="00913A31"/>
    <w:rsid w:val="00915365"/>
    <w:rsid w:val="009169FE"/>
    <w:rsid w:val="00921AD9"/>
    <w:rsid w:val="00955F2E"/>
    <w:rsid w:val="00957BFC"/>
    <w:rsid w:val="00962AE8"/>
    <w:rsid w:val="00983131"/>
    <w:rsid w:val="009A1929"/>
    <w:rsid w:val="009A3426"/>
    <w:rsid w:val="009A3EF1"/>
    <w:rsid w:val="009A4B21"/>
    <w:rsid w:val="009A72D4"/>
    <w:rsid w:val="009E2CD5"/>
    <w:rsid w:val="00A00B71"/>
    <w:rsid w:val="00A03F4B"/>
    <w:rsid w:val="00A115D0"/>
    <w:rsid w:val="00A458A0"/>
    <w:rsid w:val="00A62121"/>
    <w:rsid w:val="00A70C61"/>
    <w:rsid w:val="00A72D06"/>
    <w:rsid w:val="00A7434D"/>
    <w:rsid w:val="00A87D5B"/>
    <w:rsid w:val="00AA645D"/>
    <w:rsid w:val="00AB3321"/>
    <w:rsid w:val="00AC3DA6"/>
    <w:rsid w:val="00AC4989"/>
    <w:rsid w:val="00AC582B"/>
    <w:rsid w:val="00AD4FAE"/>
    <w:rsid w:val="00AD6AE1"/>
    <w:rsid w:val="00AD77C8"/>
    <w:rsid w:val="00AE61A6"/>
    <w:rsid w:val="00B1410E"/>
    <w:rsid w:val="00B16E6E"/>
    <w:rsid w:val="00B22E42"/>
    <w:rsid w:val="00B23907"/>
    <w:rsid w:val="00B538B8"/>
    <w:rsid w:val="00B675C7"/>
    <w:rsid w:val="00B676AB"/>
    <w:rsid w:val="00B76B25"/>
    <w:rsid w:val="00B77C3E"/>
    <w:rsid w:val="00B86617"/>
    <w:rsid w:val="00B9398D"/>
    <w:rsid w:val="00BA58D4"/>
    <w:rsid w:val="00BC0000"/>
    <w:rsid w:val="00BC0E49"/>
    <w:rsid w:val="00BE2CF2"/>
    <w:rsid w:val="00BF595F"/>
    <w:rsid w:val="00C27178"/>
    <w:rsid w:val="00C27FE6"/>
    <w:rsid w:val="00C3106F"/>
    <w:rsid w:val="00C34C5D"/>
    <w:rsid w:val="00C40A13"/>
    <w:rsid w:val="00C52C50"/>
    <w:rsid w:val="00C71F65"/>
    <w:rsid w:val="00C94796"/>
    <w:rsid w:val="00CA3298"/>
    <w:rsid w:val="00CD1407"/>
    <w:rsid w:val="00CE1772"/>
    <w:rsid w:val="00CE3BDC"/>
    <w:rsid w:val="00CF302F"/>
    <w:rsid w:val="00CF5F5F"/>
    <w:rsid w:val="00CF65D9"/>
    <w:rsid w:val="00CF7273"/>
    <w:rsid w:val="00D004BA"/>
    <w:rsid w:val="00D102E4"/>
    <w:rsid w:val="00D16E31"/>
    <w:rsid w:val="00D60B7B"/>
    <w:rsid w:val="00D71801"/>
    <w:rsid w:val="00D749FA"/>
    <w:rsid w:val="00D87BE5"/>
    <w:rsid w:val="00D953F6"/>
    <w:rsid w:val="00D9543D"/>
    <w:rsid w:val="00DA212A"/>
    <w:rsid w:val="00DB23EB"/>
    <w:rsid w:val="00DB67F5"/>
    <w:rsid w:val="00DC1E7D"/>
    <w:rsid w:val="00DC3A77"/>
    <w:rsid w:val="00DF47DB"/>
    <w:rsid w:val="00E02DED"/>
    <w:rsid w:val="00E13409"/>
    <w:rsid w:val="00E27B5B"/>
    <w:rsid w:val="00E51FBC"/>
    <w:rsid w:val="00E52355"/>
    <w:rsid w:val="00E5395C"/>
    <w:rsid w:val="00E75CC3"/>
    <w:rsid w:val="00E85863"/>
    <w:rsid w:val="00E875E6"/>
    <w:rsid w:val="00E97444"/>
    <w:rsid w:val="00EA77FC"/>
    <w:rsid w:val="00EA7F37"/>
    <w:rsid w:val="00EB6649"/>
    <w:rsid w:val="00ED167D"/>
    <w:rsid w:val="00ED199F"/>
    <w:rsid w:val="00ED2F7A"/>
    <w:rsid w:val="00ED7705"/>
    <w:rsid w:val="00F13980"/>
    <w:rsid w:val="00F24324"/>
    <w:rsid w:val="00F31618"/>
    <w:rsid w:val="00F31999"/>
    <w:rsid w:val="00F428CA"/>
    <w:rsid w:val="00F633A5"/>
    <w:rsid w:val="00F75F49"/>
    <w:rsid w:val="00F909E7"/>
    <w:rsid w:val="00FB6A8A"/>
    <w:rsid w:val="00FC15D7"/>
    <w:rsid w:val="00FC1FA8"/>
    <w:rsid w:val="00FD094F"/>
    <w:rsid w:val="00FD5B83"/>
    <w:rsid w:val="00FF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05E281E1EE4EB298849F1BF6FCB2DEFD442DC1FF7A14245EE7307853F62D884E836742B261C695C1F14555CV9a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31AD2D7B5FB775640759EB3C7B3EC2B44B4D70B7D0E39C80A02576C0F810994F8133511685AD5123BF0918B6B100FF62E6F6E6C5085B2A578379FJ729M" TargetMode="External"/><Relationship Id="rId5" Type="http://schemas.openxmlformats.org/officeDocument/2006/relationships/webSettings" Target="webSettings.xml"/><Relationship Id="rId10" Type="http://schemas.openxmlformats.org/officeDocument/2006/relationships/hyperlink" Target="consultantplus://offline/ref=12331AD2D7B5FB775640759EB3C7B3EC2B44B4D70B7D0E39C80A02576C0F810994F8133511685AD5123BF19D876B100FF62E6F6E6C5085B2A578379FJ729M" TargetMode="External"/><Relationship Id="rId4" Type="http://schemas.openxmlformats.org/officeDocument/2006/relationships/settings" Target="settings.xml"/><Relationship Id="rId9" Type="http://schemas.openxmlformats.org/officeDocument/2006/relationships/hyperlink" Target="consultantplus://offline/ref=3081848A4AF69E82BBE2D4FBD1BDDB389C94CCB9E393E9CD52400EFE73BC6179FBC14224E925AE0D98167131B579AB13f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C867-A982-4697-ACDE-1EFA5177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10</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203</cp:revision>
  <cp:lastPrinted>2020-03-12T13:05:00Z</cp:lastPrinted>
  <dcterms:created xsi:type="dcterms:W3CDTF">2019-03-25T05:37:00Z</dcterms:created>
  <dcterms:modified xsi:type="dcterms:W3CDTF">2020-03-12T13:07:00Z</dcterms:modified>
</cp:coreProperties>
</file>