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BA" w:rsidRPr="001E411C" w:rsidRDefault="00B73E79" w:rsidP="00BD76BA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D76BA" w:rsidRPr="001E411C">
        <w:rPr>
          <w:sz w:val="36"/>
          <w:szCs w:val="36"/>
        </w:rPr>
        <w:t>Администрация Суражского района Брянской области</w:t>
      </w:r>
    </w:p>
    <w:p w:rsidR="00BD76BA" w:rsidRPr="00A5544D" w:rsidRDefault="000D2F9B" w:rsidP="00BD76BA">
      <w:r w:rsidRPr="000D2F9B">
        <w:rPr>
          <w:noProof/>
          <w:sz w:val="20"/>
        </w:rPr>
        <w:pict>
          <v:line id="_x0000_s1026" style="position:absolute;flip:y;z-index:251660288" from="-52.5pt,8pt" to="483.75pt,8pt" strokeweight="4.5pt">
            <v:stroke linestyle="thickThin"/>
          </v:line>
        </w:pict>
      </w:r>
    </w:p>
    <w:p w:rsidR="00BD76BA" w:rsidRDefault="00BD76BA" w:rsidP="00FC3656">
      <w:pPr>
        <w:pStyle w:val="1"/>
        <w:jc w:val="left"/>
        <w:rPr>
          <w:spacing w:val="60"/>
          <w:sz w:val="44"/>
          <w:szCs w:val="44"/>
        </w:rPr>
      </w:pPr>
      <w:r>
        <w:rPr>
          <w:spacing w:val="60"/>
          <w:sz w:val="44"/>
          <w:szCs w:val="44"/>
        </w:rPr>
        <w:t xml:space="preserve">            ПОСТАНОВЛЕНИЕ</w:t>
      </w:r>
    </w:p>
    <w:p w:rsidR="00FC3656" w:rsidRPr="00FC3656" w:rsidRDefault="00FC3656" w:rsidP="00FC3656"/>
    <w:p w:rsidR="00BD76BA" w:rsidRPr="008F0DD6" w:rsidRDefault="00685AC4" w:rsidP="00BD76BA">
      <w:pPr>
        <w:spacing w:line="360" w:lineRule="auto"/>
        <w:rPr>
          <w:sz w:val="28"/>
          <w:szCs w:val="28"/>
        </w:rPr>
      </w:pPr>
      <w:r w:rsidRPr="008F0DD6">
        <w:rPr>
          <w:sz w:val="28"/>
          <w:szCs w:val="28"/>
        </w:rPr>
        <w:t xml:space="preserve">от  10 </w:t>
      </w:r>
      <w:r w:rsidR="002A2880" w:rsidRPr="008F0DD6">
        <w:rPr>
          <w:sz w:val="28"/>
          <w:szCs w:val="28"/>
        </w:rPr>
        <w:t xml:space="preserve">февраля  2020 </w:t>
      </w:r>
      <w:r w:rsidRPr="008F0DD6">
        <w:rPr>
          <w:sz w:val="28"/>
          <w:szCs w:val="28"/>
        </w:rPr>
        <w:t>г.  №   84</w:t>
      </w:r>
      <w:r w:rsidR="00BD76BA" w:rsidRPr="008F0DD6">
        <w:rPr>
          <w:sz w:val="28"/>
          <w:szCs w:val="28"/>
        </w:rPr>
        <w:t xml:space="preserve">                                                     </w:t>
      </w:r>
    </w:p>
    <w:p w:rsidR="00BD76BA" w:rsidRDefault="00BD76BA" w:rsidP="00BD76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Сураж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</w:tblGrid>
      <w:tr w:rsidR="00BD76BA" w:rsidTr="003D34DC">
        <w:trPr>
          <w:trHeight w:val="753"/>
        </w:trPr>
        <w:tc>
          <w:tcPr>
            <w:tcW w:w="4808" w:type="dxa"/>
          </w:tcPr>
          <w:p w:rsidR="00BD76BA" w:rsidRDefault="00BD76BA" w:rsidP="00FC3656">
            <w:r>
              <w:rPr>
                <w:sz w:val="28"/>
                <w:szCs w:val="28"/>
              </w:rPr>
              <w:t>Об утверждении перечня товарны</w:t>
            </w:r>
            <w:r w:rsidR="00E75C43">
              <w:rPr>
                <w:sz w:val="28"/>
                <w:szCs w:val="28"/>
              </w:rPr>
              <w:t xml:space="preserve">х рынков по содействию развитию </w:t>
            </w:r>
            <w:r>
              <w:rPr>
                <w:sz w:val="28"/>
                <w:szCs w:val="28"/>
              </w:rPr>
              <w:t xml:space="preserve">конкуренции в </w:t>
            </w:r>
            <w:proofErr w:type="spellStart"/>
            <w:r>
              <w:rPr>
                <w:sz w:val="28"/>
                <w:szCs w:val="28"/>
              </w:rPr>
              <w:t>Суражском</w:t>
            </w:r>
            <w:proofErr w:type="spellEnd"/>
            <w:r>
              <w:rPr>
                <w:sz w:val="28"/>
                <w:szCs w:val="28"/>
              </w:rPr>
              <w:t xml:space="preserve"> районе и плана мероприятий («дорожной карты»)  по содействию развитию конкуренции в </w:t>
            </w:r>
            <w:proofErr w:type="spellStart"/>
            <w:r>
              <w:rPr>
                <w:sz w:val="28"/>
                <w:szCs w:val="28"/>
              </w:rPr>
              <w:t>Суражском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A2880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районе на 2019-2022 годы</w:t>
            </w:r>
          </w:p>
          <w:p w:rsidR="00BD76BA" w:rsidRDefault="00BD76BA" w:rsidP="00BD76BA"/>
        </w:tc>
      </w:tr>
    </w:tbl>
    <w:p w:rsidR="00BD76BA" w:rsidRPr="00BD76BA" w:rsidRDefault="00BD76BA" w:rsidP="00BD76BA">
      <w:pPr>
        <w:jc w:val="both"/>
        <w:rPr>
          <w:sz w:val="28"/>
          <w:szCs w:val="28"/>
        </w:rPr>
      </w:pPr>
    </w:p>
    <w:p w:rsidR="00BD76BA" w:rsidRPr="00BD76BA" w:rsidRDefault="00BD76BA" w:rsidP="00FC3656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BD76BA">
        <w:rPr>
          <w:sz w:val="28"/>
          <w:szCs w:val="28"/>
        </w:rPr>
        <w:tab/>
        <w:t xml:space="preserve">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768-р, распоряжением губернатора Брянской области от 2 декабря 2019 года № 1178-рг «Об утверждении перечня товарных рынков по содействию развитию конкуренции в Брянской области и плана мероприятий («дорожной карты») по содействию развитию конкуренции в Брянской области на 2019-2022 годы»,  администрация Суражского района </w:t>
      </w:r>
    </w:p>
    <w:p w:rsidR="00BD76BA" w:rsidRPr="00FC2BCF" w:rsidRDefault="00BD76BA" w:rsidP="00BD76BA">
      <w:pPr>
        <w:pStyle w:val="1"/>
        <w:tabs>
          <w:tab w:val="num" w:pos="0"/>
        </w:tabs>
        <w:suppressAutoHyphens/>
        <w:jc w:val="both"/>
        <w:rPr>
          <w:sz w:val="16"/>
          <w:szCs w:val="16"/>
        </w:rPr>
      </w:pPr>
    </w:p>
    <w:p w:rsidR="00BD76BA" w:rsidRDefault="00BD76BA" w:rsidP="00BD76BA">
      <w:pPr>
        <w:pStyle w:val="1"/>
        <w:tabs>
          <w:tab w:val="num" w:pos="0"/>
        </w:tabs>
        <w:suppressAutoHyphens/>
        <w:jc w:val="both"/>
      </w:pPr>
      <w:r>
        <w:t>ПОСТАНОВЛЯЕТ:</w:t>
      </w:r>
    </w:p>
    <w:p w:rsidR="00BD76BA" w:rsidRPr="00BD76BA" w:rsidRDefault="00BD76BA" w:rsidP="00BD76BA">
      <w:pPr>
        <w:jc w:val="both"/>
        <w:rPr>
          <w:sz w:val="28"/>
          <w:szCs w:val="28"/>
        </w:rPr>
      </w:pPr>
    </w:p>
    <w:p w:rsidR="00BD76BA" w:rsidRPr="00FC3656" w:rsidRDefault="00BD76BA" w:rsidP="00FC3656">
      <w:pPr>
        <w:pStyle w:val="a5"/>
        <w:jc w:val="both"/>
        <w:rPr>
          <w:sz w:val="28"/>
          <w:szCs w:val="28"/>
        </w:rPr>
      </w:pPr>
      <w:r w:rsidRPr="00FC3656">
        <w:rPr>
          <w:sz w:val="28"/>
          <w:szCs w:val="28"/>
        </w:rPr>
        <w:t>1. Утвердить прилагаемые:</w:t>
      </w:r>
    </w:p>
    <w:p w:rsidR="00BD76BA" w:rsidRPr="00FC3656" w:rsidRDefault="00BD76BA" w:rsidP="00FC3656">
      <w:pPr>
        <w:pStyle w:val="a5"/>
        <w:jc w:val="both"/>
        <w:rPr>
          <w:sz w:val="28"/>
          <w:szCs w:val="28"/>
        </w:rPr>
      </w:pPr>
      <w:r w:rsidRPr="00FC3656">
        <w:rPr>
          <w:sz w:val="28"/>
          <w:szCs w:val="28"/>
        </w:rPr>
        <w:t xml:space="preserve">- перечень товарных рынков по содействию развитию конкуренции в </w:t>
      </w:r>
      <w:proofErr w:type="spellStart"/>
      <w:r w:rsidRPr="00FC3656">
        <w:rPr>
          <w:sz w:val="28"/>
          <w:szCs w:val="28"/>
        </w:rPr>
        <w:t>Суражском</w:t>
      </w:r>
      <w:proofErr w:type="spellEnd"/>
      <w:r w:rsidRPr="00FC3656">
        <w:rPr>
          <w:sz w:val="28"/>
          <w:szCs w:val="28"/>
        </w:rPr>
        <w:t xml:space="preserve"> районе</w:t>
      </w:r>
      <w:r w:rsidR="00042477" w:rsidRPr="00FC3656">
        <w:rPr>
          <w:sz w:val="28"/>
          <w:szCs w:val="28"/>
        </w:rPr>
        <w:t xml:space="preserve"> (Приложение</w:t>
      </w:r>
      <w:r w:rsidR="006F07CF" w:rsidRPr="00FC3656">
        <w:rPr>
          <w:sz w:val="28"/>
          <w:szCs w:val="28"/>
        </w:rPr>
        <w:t xml:space="preserve"> №</w:t>
      </w:r>
      <w:r w:rsidR="00042477" w:rsidRPr="00FC3656">
        <w:rPr>
          <w:sz w:val="28"/>
          <w:szCs w:val="28"/>
        </w:rPr>
        <w:t>1)</w:t>
      </w:r>
      <w:r w:rsidRPr="00FC3656">
        <w:rPr>
          <w:sz w:val="28"/>
          <w:szCs w:val="28"/>
        </w:rPr>
        <w:t>;</w:t>
      </w:r>
    </w:p>
    <w:p w:rsidR="00F0324F" w:rsidRPr="00F0324F" w:rsidRDefault="00BD76BA" w:rsidP="00F0324F">
      <w:pPr>
        <w:rPr>
          <w:sz w:val="28"/>
          <w:szCs w:val="28"/>
        </w:rPr>
      </w:pPr>
      <w:r w:rsidRPr="00F0324F">
        <w:rPr>
          <w:sz w:val="28"/>
          <w:szCs w:val="28"/>
        </w:rPr>
        <w:t xml:space="preserve">- </w:t>
      </w:r>
      <w:r w:rsidR="00F0324F" w:rsidRPr="00F0324F">
        <w:rPr>
          <w:sz w:val="28"/>
          <w:szCs w:val="28"/>
        </w:rPr>
        <w:t xml:space="preserve">план </w:t>
      </w:r>
      <w:r w:rsidR="00F0324F">
        <w:rPr>
          <w:spacing w:val="-3"/>
          <w:sz w:val="28"/>
          <w:szCs w:val="28"/>
          <w:shd w:val="clear" w:color="auto" w:fill="FFFFFF"/>
        </w:rPr>
        <w:t>мероприятий («дорожную карту</w:t>
      </w:r>
      <w:r w:rsidR="00F0324F" w:rsidRPr="00F0324F">
        <w:rPr>
          <w:spacing w:val="-3"/>
          <w:sz w:val="28"/>
          <w:szCs w:val="28"/>
          <w:shd w:val="clear" w:color="auto" w:fill="FFFFFF"/>
        </w:rPr>
        <w:t xml:space="preserve">») по содействию развитию конкуренции </w:t>
      </w:r>
    </w:p>
    <w:p w:rsidR="00F0324F" w:rsidRPr="00F0324F" w:rsidRDefault="00F0324F" w:rsidP="00F0324F">
      <w:pPr>
        <w:jc w:val="center"/>
        <w:rPr>
          <w:sz w:val="28"/>
          <w:szCs w:val="28"/>
          <w:u w:val="single"/>
        </w:rPr>
      </w:pPr>
      <w:r w:rsidRPr="00F0324F">
        <w:rPr>
          <w:spacing w:val="-3"/>
          <w:sz w:val="28"/>
          <w:szCs w:val="28"/>
          <w:shd w:val="clear" w:color="auto" w:fill="FFFFFF"/>
        </w:rPr>
        <w:t xml:space="preserve">в </w:t>
      </w:r>
      <w:proofErr w:type="spellStart"/>
      <w:r w:rsidRPr="00F0324F">
        <w:rPr>
          <w:spacing w:val="-3"/>
          <w:sz w:val="28"/>
          <w:szCs w:val="28"/>
          <w:shd w:val="clear" w:color="auto" w:fill="FFFFFF"/>
        </w:rPr>
        <w:t>Суражском</w:t>
      </w:r>
      <w:proofErr w:type="spellEnd"/>
      <w:r w:rsidRPr="00F0324F">
        <w:rPr>
          <w:spacing w:val="-3"/>
          <w:sz w:val="28"/>
          <w:szCs w:val="28"/>
          <w:shd w:val="clear" w:color="auto" w:fill="FFFFFF"/>
        </w:rPr>
        <w:t xml:space="preserve"> муниципальном районе Брянской области на 2019 – 2022 годы</w:t>
      </w:r>
    </w:p>
    <w:p w:rsidR="00BD76BA" w:rsidRPr="00F0324F" w:rsidRDefault="00F0324F" w:rsidP="00F0324F">
      <w:pPr>
        <w:pStyle w:val="a5"/>
        <w:jc w:val="both"/>
        <w:rPr>
          <w:sz w:val="28"/>
          <w:szCs w:val="28"/>
        </w:rPr>
      </w:pPr>
      <w:r w:rsidRPr="00F0324F">
        <w:rPr>
          <w:sz w:val="28"/>
          <w:szCs w:val="28"/>
        </w:rPr>
        <w:t xml:space="preserve"> </w:t>
      </w:r>
      <w:r w:rsidR="00042477" w:rsidRPr="00F0324F">
        <w:rPr>
          <w:sz w:val="28"/>
          <w:szCs w:val="28"/>
        </w:rPr>
        <w:t xml:space="preserve">(Приложение </w:t>
      </w:r>
      <w:r w:rsidR="006F07CF" w:rsidRPr="00F0324F">
        <w:rPr>
          <w:sz w:val="28"/>
          <w:szCs w:val="28"/>
        </w:rPr>
        <w:t>№</w:t>
      </w:r>
      <w:r w:rsidR="00042477" w:rsidRPr="00F0324F">
        <w:rPr>
          <w:sz w:val="28"/>
          <w:szCs w:val="28"/>
        </w:rPr>
        <w:t>2)</w:t>
      </w:r>
      <w:r w:rsidR="00BD76BA" w:rsidRPr="00F0324F">
        <w:rPr>
          <w:sz w:val="28"/>
          <w:szCs w:val="28"/>
        </w:rPr>
        <w:t>.</w:t>
      </w:r>
    </w:p>
    <w:p w:rsidR="00BD76BA" w:rsidRPr="00FC3656" w:rsidRDefault="00BD76BA" w:rsidP="00FC3656">
      <w:pPr>
        <w:pStyle w:val="a5"/>
        <w:jc w:val="both"/>
        <w:rPr>
          <w:sz w:val="28"/>
          <w:szCs w:val="28"/>
        </w:rPr>
      </w:pPr>
      <w:r w:rsidRPr="00FC3656">
        <w:rPr>
          <w:sz w:val="28"/>
          <w:szCs w:val="28"/>
        </w:rPr>
        <w:t>2. Настоящее постановление вступает в силу с</w:t>
      </w:r>
      <w:r w:rsidR="006F07CF" w:rsidRPr="00FC3656">
        <w:rPr>
          <w:sz w:val="28"/>
          <w:szCs w:val="28"/>
        </w:rPr>
        <w:t xml:space="preserve"> момента </w:t>
      </w:r>
      <w:r w:rsidRPr="00FC3656">
        <w:rPr>
          <w:sz w:val="28"/>
          <w:szCs w:val="28"/>
        </w:rPr>
        <w:t>его подписания.</w:t>
      </w:r>
    </w:p>
    <w:p w:rsidR="00BD76BA" w:rsidRPr="00FC3656" w:rsidRDefault="00BD76BA" w:rsidP="00FC3656">
      <w:pPr>
        <w:pStyle w:val="a5"/>
        <w:jc w:val="both"/>
        <w:rPr>
          <w:sz w:val="28"/>
          <w:szCs w:val="28"/>
        </w:rPr>
      </w:pPr>
      <w:r w:rsidRPr="00FC3656">
        <w:rPr>
          <w:sz w:val="28"/>
          <w:szCs w:val="28"/>
        </w:rPr>
        <w:t xml:space="preserve">3. Отделу организационной работы и внутренней политики (Котенок В.Г.) </w:t>
      </w:r>
      <w:r w:rsidR="006F07CF" w:rsidRPr="00FC3656">
        <w:rPr>
          <w:sz w:val="28"/>
          <w:szCs w:val="28"/>
        </w:rPr>
        <w:t>настоящее</w:t>
      </w:r>
      <w:r w:rsidRPr="00FC3656">
        <w:rPr>
          <w:sz w:val="28"/>
          <w:szCs w:val="28"/>
        </w:rPr>
        <w:t xml:space="preserve"> постановление разместить на официальном сайте администрации Суражского района в информационно-телекоммуникационной сети «Интернет».</w:t>
      </w:r>
    </w:p>
    <w:p w:rsidR="00BD76BA" w:rsidRPr="00FC3656" w:rsidRDefault="00BD76BA" w:rsidP="00FC3656">
      <w:pPr>
        <w:pStyle w:val="a5"/>
        <w:jc w:val="both"/>
        <w:rPr>
          <w:sz w:val="28"/>
          <w:szCs w:val="28"/>
        </w:rPr>
      </w:pPr>
      <w:r w:rsidRPr="00FC3656">
        <w:rPr>
          <w:sz w:val="28"/>
          <w:szCs w:val="28"/>
        </w:rPr>
        <w:t xml:space="preserve">3.  </w:t>
      </w:r>
      <w:proofErr w:type="gramStart"/>
      <w:r w:rsidRPr="00FC3656">
        <w:rPr>
          <w:sz w:val="28"/>
          <w:szCs w:val="28"/>
        </w:rPr>
        <w:t>Контроль за</w:t>
      </w:r>
      <w:proofErr w:type="gramEnd"/>
      <w:r w:rsidRPr="00FC3656">
        <w:rPr>
          <w:sz w:val="28"/>
          <w:szCs w:val="28"/>
        </w:rPr>
        <w:t xml:space="preserve"> исполнением  настоящего  постановления оставляю за собой. </w:t>
      </w:r>
    </w:p>
    <w:p w:rsidR="00BD76BA" w:rsidRDefault="00BD76BA" w:rsidP="00BD76BA">
      <w:pPr>
        <w:tabs>
          <w:tab w:val="left" w:pos="6735"/>
        </w:tabs>
        <w:rPr>
          <w:sz w:val="28"/>
          <w:szCs w:val="28"/>
        </w:rPr>
      </w:pPr>
    </w:p>
    <w:p w:rsidR="00BD76BA" w:rsidRDefault="002A2880" w:rsidP="00BD76BA">
      <w:pPr>
        <w:tabs>
          <w:tab w:val="left" w:pos="67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BD76BA">
        <w:rPr>
          <w:b/>
          <w:sz w:val="28"/>
          <w:szCs w:val="28"/>
        </w:rPr>
        <w:t xml:space="preserve"> администрации  </w:t>
      </w:r>
      <w:r w:rsidR="00BD76BA">
        <w:rPr>
          <w:b/>
          <w:sz w:val="28"/>
          <w:szCs w:val="28"/>
        </w:rPr>
        <w:tab/>
      </w:r>
    </w:p>
    <w:p w:rsidR="00BD76BA" w:rsidRPr="00BD76BA" w:rsidRDefault="00BD76BA" w:rsidP="00BD76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Суражского района                                                                 </w:t>
      </w:r>
      <w:r w:rsidR="002A2880">
        <w:rPr>
          <w:b/>
          <w:sz w:val="28"/>
          <w:szCs w:val="28"/>
        </w:rPr>
        <w:t xml:space="preserve">С.В. Толока </w:t>
      </w:r>
    </w:p>
    <w:p w:rsidR="00BD76BA" w:rsidRDefault="00BD76BA" w:rsidP="00BD76BA">
      <w:pPr>
        <w:rPr>
          <w:sz w:val="28"/>
          <w:szCs w:val="28"/>
        </w:rPr>
      </w:pPr>
    </w:p>
    <w:p w:rsidR="00BD76BA" w:rsidRDefault="00BD76BA" w:rsidP="00BD76BA">
      <w:pPr>
        <w:rPr>
          <w:sz w:val="20"/>
          <w:szCs w:val="20"/>
        </w:rPr>
      </w:pPr>
      <w:r>
        <w:rPr>
          <w:sz w:val="20"/>
          <w:szCs w:val="20"/>
        </w:rPr>
        <w:t>Гончарова Е.В.</w:t>
      </w:r>
    </w:p>
    <w:p w:rsidR="00732643" w:rsidRPr="0016772D" w:rsidRDefault="00BD76BA" w:rsidP="003D34DC">
      <w:pPr>
        <w:tabs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>2-14-96</w:t>
      </w:r>
    </w:p>
    <w:p w:rsidR="00042477" w:rsidRPr="001A21BB" w:rsidRDefault="00042477" w:rsidP="003D34DC">
      <w:pPr>
        <w:pStyle w:val="a4"/>
        <w:spacing w:before="0" w:beforeAutospacing="0" w:after="150" w:afterAutospacing="0"/>
        <w:jc w:val="right"/>
        <w:rPr>
          <w:sz w:val="16"/>
          <w:szCs w:val="16"/>
        </w:rPr>
      </w:pPr>
      <w:r w:rsidRPr="009B7EC1">
        <w:rPr>
          <w:sz w:val="28"/>
          <w:szCs w:val="28"/>
        </w:rPr>
        <w:lastRenderedPageBreak/>
        <w:t>Приложение 1</w:t>
      </w:r>
    </w:p>
    <w:p w:rsidR="00042477" w:rsidRPr="009B7EC1" w:rsidRDefault="00042477" w:rsidP="003D34DC">
      <w:pPr>
        <w:pStyle w:val="a4"/>
        <w:spacing w:before="0" w:beforeAutospacing="0" w:after="150" w:afterAutospacing="0"/>
        <w:jc w:val="right"/>
        <w:rPr>
          <w:sz w:val="28"/>
          <w:szCs w:val="28"/>
        </w:rPr>
      </w:pPr>
      <w:r w:rsidRPr="009B7EC1">
        <w:rPr>
          <w:sz w:val="28"/>
          <w:szCs w:val="28"/>
        </w:rPr>
        <w:t>Утверждено</w:t>
      </w:r>
    </w:p>
    <w:p w:rsidR="00042477" w:rsidRPr="009B7EC1" w:rsidRDefault="00042477" w:rsidP="003D34DC">
      <w:pPr>
        <w:pStyle w:val="a4"/>
        <w:spacing w:before="0" w:beforeAutospacing="0" w:after="150" w:afterAutospacing="0"/>
        <w:jc w:val="right"/>
        <w:rPr>
          <w:sz w:val="28"/>
          <w:szCs w:val="28"/>
        </w:rPr>
      </w:pPr>
      <w:r w:rsidRPr="009B7EC1">
        <w:rPr>
          <w:sz w:val="28"/>
          <w:szCs w:val="28"/>
        </w:rPr>
        <w:t>Постановлением администрации</w:t>
      </w:r>
    </w:p>
    <w:p w:rsidR="00042477" w:rsidRPr="009B7EC1" w:rsidRDefault="00166EAA" w:rsidP="003D34DC">
      <w:pPr>
        <w:pStyle w:val="a4"/>
        <w:spacing w:before="0" w:beforeAutospacing="0" w:after="150" w:afterAutospacing="0"/>
        <w:jc w:val="right"/>
        <w:rPr>
          <w:sz w:val="28"/>
          <w:szCs w:val="28"/>
        </w:rPr>
      </w:pPr>
      <w:r w:rsidRPr="009B7EC1">
        <w:rPr>
          <w:sz w:val="28"/>
          <w:szCs w:val="28"/>
        </w:rPr>
        <w:t>Суражского</w:t>
      </w:r>
      <w:r w:rsidR="00042477" w:rsidRPr="009B7EC1">
        <w:rPr>
          <w:sz w:val="28"/>
          <w:szCs w:val="28"/>
        </w:rPr>
        <w:t xml:space="preserve"> района</w:t>
      </w:r>
    </w:p>
    <w:p w:rsidR="00042477" w:rsidRPr="009B7EC1" w:rsidRDefault="008F0DD6" w:rsidP="003D34DC">
      <w:pPr>
        <w:pStyle w:val="a4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№  84 от  10  февраля</w:t>
      </w:r>
      <w:r w:rsidR="00166EAA" w:rsidRPr="009B7EC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="00042477" w:rsidRPr="009B7EC1">
        <w:rPr>
          <w:sz w:val="28"/>
          <w:szCs w:val="28"/>
        </w:rPr>
        <w:t xml:space="preserve"> г.</w:t>
      </w:r>
    </w:p>
    <w:p w:rsidR="0044061A" w:rsidRPr="003A2BEA" w:rsidRDefault="0044061A" w:rsidP="004406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4061A" w:rsidRPr="003A2BEA" w:rsidRDefault="0044061A" w:rsidP="004406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A2BEA">
        <w:rPr>
          <w:sz w:val="28"/>
          <w:szCs w:val="28"/>
        </w:rPr>
        <w:t>ПЕРЕЧЕНЬ</w:t>
      </w:r>
    </w:p>
    <w:p w:rsidR="0044061A" w:rsidRPr="003A2BEA" w:rsidRDefault="0044061A" w:rsidP="004406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A2BEA">
        <w:rPr>
          <w:sz w:val="28"/>
          <w:szCs w:val="28"/>
        </w:rPr>
        <w:t xml:space="preserve">товарных  рынков по содействию развитию конкуренции </w:t>
      </w:r>
    </w:p>
    <w:p w:rsidR="0044061A" w:rsidRPr="003A2BEA" w:rsidRDefault="0044061A" w:rsidP="004406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A2BEA">
        <w:rPr>
          <w:sz w:val="28"/>
          <w:szCs w:val="28"/>
        </w:rPr>
        <w:t xml:space="preserve">в </w:t>
      </w:r>
      <w:proofErr w:type="spellStart"/>
      <w:r w:rsidR="005E6767">
        <w:rPr>
          <w:sz w:val="28"/>
          <w:szCs w:val="28"/>
        </w:rPr>
        <w:t>Суражском</w:t>
      </w:r>
      <w:proofErr w:type="spellEnd"/>
      <w:r>
        <w:rPr>
          <w:sz w:val="28"/>
          <w:szCs w:val="28"/>
        </w:rPr>
        <w:t xml:space="preserve"> муниципальном районе </w:t>
      </w:r>
      <w:r w:rsidRPr="003A2BEA">
        <w:rPr>
          <w:sz w:val="28"/>
          <w:szCs w:val="28"/>
        </w:rPr>
        <w:t>Брянской области</w:t>
      </w:r>
    </w:p>
    <w:p w:rsidR="0044061A" w:rsidRPr="003A2BEA" w:rsidRDefault="0044061A" w:rsidP="0044061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 xml:space="preserve">1. Рынок услуг дошкольного образования. 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2. Рынок услуг общего образования.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3. Рынок услуг среднего профессионального образования.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4. Рынок услуг дополнительного образования детей.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5. Рынок услуг</w:t>
      </w:r>
      <w:r>
        <w:rPr>
          <w:sz w:val="28"/>
          <w:szCs w:val="28"/>
        </w:rPr>
        <w:t xml:space="preserve"> детского </w:t>
      </w:r>
      <w:r w:rsidRPr="003A2BEA">
        <w:rPr>
          <w:sz w:val="28"/>
          <w:szCs w:val="28"/>
        </w:rPr>
        <w:t xml:space="preserve"> отдыха и оздоровления.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 xml:space="preserve">6. Рынок розничной торговли лекарственными препаратами, </w:t>
      </w:r>
      <w:proofErr w:type="spellStart"/>
      <w:proofErr w:type="gramStart"/>
      <w:r w:rsidRPr="003A2BEA">
        <w:rPr>
          <w:sz w:val="28"/>
          <w:szCs w:val="28"/>
        </w:rPr>
        <w:t>медицин</w:t>
      </w:r>
      <w:r>
        <w:rPr>
          <w:sz w:val="28"/>
          <w:szCs w:val="28"/>
        </w:rPr>
        <w:t>-</w:t>
      </w:r>
      <w:r w:rsidRPr="003A2BEA">
        <w:rPr>
          <w:sz w:val="28"/>
          <w:szCs w:val="28"/>
        </w:rPr>
        <w:t>скими</w:t>
      </w:r>
      <w:proofErr w:type="spellEnd"/>
      <w:proofErr w:type="gramEnd"/>
      <w:r w:rsidRPr="003A2BEA">
        <w:rPr>
          <w:sz w:val="28"/>
          <w:szCs w:val="28"/>
        </w:rPr>
        <w:t xml:space="preserve"> изделиями и сопутствующими товарами.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 xml:space="preserve">7. Рынок психолого-педагогического сопровождения детей с </w:t>
      </w:r>
      <w:proofErr w:type="spellStart"/>
      <w:proofErr w:type="gramStart"/>
      <w:r w:rsidRPr="003A2BEA">
        <w:rPr>
          <w:sz w:val="28"/>
          <w:szCs w:val="28"/>
        </w:rPr>
        <w:t>ограни</w:t>
      </w:r>
      <w:r>
        <w:rPr>
          <w:sz w:val="28"/>
          <w:szCs w:val="28"/>
        </w:rPr>
        <w:t>-</w:t>
      </w:r>
      <w:r w:rsidRPr="003A2BEA">
        <w:rPr>
          <w:sz w:val="28"/>
          <w:szCs w:val="28"/>
        </w:rPr>
        <w:t>ченными</w:t>
      </w:r>
      <w:proofErr w:type="spellEnd"/>
      <w:proofErr w:type="gramEnd"/>
      <w:r w:rsidRPr="003A2BEA">
        <w:rPr>
          <w:sz w:val="28"/>
          <w:szCs w:val="28"/>
        </w:rPr>
        <w:t xml:space="preserve"> возможностями здоровья</w:t>
      </w:r>
      <w:r>
        <w:rPr>
          <w:sz w:val="28"/>
          <w:szCs w:val="28"/>
        </w:rPr>
        <w:t>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8. Рынок социальных услуг.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9. Рынок ритуальных услуг.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10. Рынок теплоснабжения (производства тепловой энергии).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 xml:space="preserve">11. Рынок услуг по сбору и транспортированию твердых </w:t>
      </w:r>
      <w:proofErr w:type="spellStart"/>
      <w:proofErr w:type="gramStart"/>
      <w:r w:rsidRPr="003A2BEA">
        <w:rPr>
          <w:sz w:val="28"/>
          <w:szCs w:val="28"/>
        </w:rPr>
        <w:t>коммуналь</w:t>
      </w:r>
      <w:r>
        <w:rPr>
          <w:sz w:val="28"/>
          <w:szCs w:val="28"/>
        </w:rPr>
        <w:t>-</w:t>
      </w:r>
      <w:r w:rsidRPr="003A2BEA">
        <w:rPr>
          <w:sz w:val="28"/>
          <w:szCs w:val="28"/>
        </w:rPr>
        <w:t>ных</w:t>
      </w:r>
      <w:proofErr w:type="spellEnd"/>
      <w:proofErr w:type="gramEnd"/>
      <w:r w:rsidRPr="003A2BEA">
        <w:rPr>
          <w:sz w:val="28"/>
          <w:szCs w:val="28"/>
        </w:rPr>
        <w:t xml:space="preserve"> отходов.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12. Рынок выполнения работ по благоустройству городской среды.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 xml:space="preserve">14. Рынок купли-продажи электрической энергии (мощности) на </w:t>
      </w:r>
      <w:proofErr w:type="spellStart"/>
      <w:proofErr w:type="gramStart"/>
      <w:r w:rsidRPr="003A2BEA">
        <w:rPr>
          <w:sz w:val="28"/>
          <w:szCs w:val="28"/>
        </w:rPr>
        <w:t>роз</w:t>
      </w:r>
      <w:r>
        <w:rPr>
          <w:sz w:val="28"/>
          <w:szCs w:val="28"/>
        </w:rPr>
        <w:t>-</w:t>
      </w:r>
      <w:r w:rsidRPr="003A2BEA">
        <w:rPr>
          <w:sz w:val="28"/>
          <w:szCs w:val="28"/>
        </w:rPr>
        <w:t>ничном</w:t>
      </w:r>
      <w:proofErr w:type="spellEnd"/>
      <w:proofErr w:type="gramEnd"/>
      <w:r w:rsidRPr="003A2BEA">
        <w:rPr>
          <w:sz w:val="28"/>
          <w:szCs w:val="28"/>
        </w:rPr>
        <w:t xml:space="preserve"> рынке электрической энергии (мощности).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 xml:space="preserve">15. Рынок производства электрической энергии (мощности) на </w:t>
      </w:r>
      <w:proofErr w:type="spellStart"/>
      <w:proofErr w:type="gramStart"/>
      <w:r w:rsidRPr="003A2BEA">
        <w:rPr>
          <w:sz w:val="28"/>
          <w:szCs w:val="28"/>
        </w:rPr>
        <w:t>рознич</w:t>
      </w:r>
      <w:r>
        <w:rPr>
          <w:sz w:val="28"/>
          <w:szCs w:val="28"/>
        </w:rPr>
        <w:t>-</w:t>
      </w:r>
      <w:r w:rsidRPr="003A2BEA">
        <w:rPr>
          <w:sz w:val="28"/>
          <w:szCs w:val="28"/>
        </w:rPr>
        <w:t>ном</w:t>
      </w:r>
      <w:proofErr w:type="spellEnd"/>
      <w:proofErr w:type="gramEnd"/>
      <w:r w:rsidRPr="003A2BEA">
        <w:rPr>
          <w:sz w:val="28"/>
          <w:szCs w:val="28"/>
        </w:rPr>
        <w:t xml:space="preserve"> рынке, включая производство электрической энергии (мощности) </w:t>
      </w:r>
      <w:r>
        <w:rPr>
          <w:sz w:val="28"/>
          <w:szCs w:val="28"/>
        </w:rPr>
        <w:t xml:space="preserve">                     </w:t>
      </w:r>
      <w:r w:rsidRPr="003A2BEA">
        <w:rPr>
          <w:sz w:val="28"/>
          <w:szCs w:val="28"/>
        </w:rPr>
        <w:t>в режиме когенерации.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16. Рынок оказания услуг по перевозк</w:t>
      </w:r>
      <w:r>
        <w:rPr>
          <w:sz w:val="28"/>
          <w:szCs w:val="28"/>
        </w:rPr>
        <w:t>е</w:t>
      </w:r>
      <w:r w:rsidRPr="003A2BEA">
        <w:rPr>
          <w:sz w:val="28"/>
          <w:szCs w:val="28"/>
        </w:rPr>
        <w:t xml:space="preserve"> пассажиров автомобильным транспортом по муниципальным маршрутам регулярных перевозок.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17. Р</w:t>
      </w:r>
      <w:r>
        <w:rPr>
          <w:sz w:val="28"/>
          <w:szCs w:val="28"/>
        </w:rPr>
        <w:t>ынок оказания услуг по перевозке</w:t>
      </w:r>
      <w:r w:rsidRPr="003A2BEA">
        <w:rPr>
          <w:sz w:val="28"/>
          <w:szCs w:val="28"/>
        </w:rPr>
        <w:t xml:space="preserve"> пассажиров автомобильным транспортом по межмуниципальным маршрутам регулярных перевозок.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18. Рынок оказания услуг по перевозке пассажиров и багажа легковым такси</w:t>
      </w:r>
      <w:r>
        <w:rPr>
          <w:sz w:val="28"/>
          <w:szCs w:val="28"/>
        </w:rPr>
        <w:t xml:space="preserve"> на территории Брянской области</w:t>
      </w:r>
      <w:r w:rsidRPr="003A2BEA">
        <w:rPr>
          <w:sz w:val="28"/>
          <w:szCs w:val="28"/>
        </w:rPr>
        <w:t xml:space="preserve">. 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19. Рынок ус</w:t>
      </w:r>
      <w:r>
        <w:rPr>
          <w:sz w:val="28"/>
          <w:szCs w:val="28"/>
        </w:rPr>
        <w:t>луг связи, в том числе услуг по</w:t>
      </w:r>
      <w:r w:rsidRPr="003A2BEA">
        <w:rPr>
          <w:sz w:val="28"/>
          <w:szCs w:val="28"/>
        </w:rPr>
        <w:t xml:space="preserve"> предоставлению </w:t>
      </w:r>
      <w:proofErr w:type="gramStart"/>
      <w:r w:rsidRPr="003A2BEA">
        <w:rPr>
          <w:sz w:val="28"/>
          <w:szCs w:val="28"/>
        </w:rPr>
        <w:t>широко</w:t>
      </w:r>
      <w:r>
        <w:rPr>
          <w:sz w:val="28"/>
          <w:szCs w:val="28"/>
        </w:rPr>
        <w:t>-</w:t>
      </w:r>
      <w:r w:rsidRPr="003A2BEA">
        <w:rPr>
          <w:sz w:val="28"/>
          <w:szCs w:val="28"/>
        </w:rPr>
        <w:t>полосного</w:t>
      </w:r>
      <w:proofErr w:type="gramEnd"/>
      <w:r w:rsidRPr="003A2BEA">
        <w:rPr>
          <w:sz w:val="28"/>
          <w:szCs w:val="28"/>
        </w:rPr>
        <w:t xml:space="preserve"> доступа к информационно-телекоммуникационной сети </w:t>
      </w:r>
      <w:r>
        <w:rPr>
          <w:sz w:val="28"/>
          <w:szCs w:val="28"/>
        </w:rPr>
        <w:t>«</w:t>
      </w:r>
      <w:r w:rsidRPr="003A2BEA">
        <w:rPr>
          <w:sz w:val="28"/>
          <w:szCs w:val="28"/>
        </w:rPr>
        <w:t>Интер</w:t>
      </w:r>
      <w:r>
        <w:rPr>
          <w:sz w:val="28"/>
          <w:szCs w:val="28"/>
        </w:rPr>
        <w:t>-</w:t>
      </w:r>
      <w:r w:rsidRPr="003A2BEA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3A2BEA">
        <w:rPr>
          <w:sz w:val="28"/>
          <w:szCs w:val="28"/>
        </w:rPr>
        <w:t>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 xml:space="preserve">20. Рынок жилищного строительства (за исключением Московского фонда реноваций жилой застройки и индивидуального жилищного </w:t>
      </w:r>
      <w:proofErr w:type="spellStart"/>
      <w:proofErr w:type="gramStart"/>
      <w:r w:rsidRPr="003A2BEA">
        <w:rPr>
          <w:sz w:val="28"/>
          <w:szCs w:val="28"/>
        </w:rPr>
        <w:t>строи</w:t>
      </w:r>
      <w:r>
        <w:rPr>
          <w:sz w:val="28"/>
          <w:szCs w:val="28"/>
        </w:rPr>
        <w:t>-</w:t>
      </w:r>
      <w:r w:rsidRPr="003A2BEA">
        <w:rPr>
          <w:sz w:val="28"/>
          <w:szCs w:val="28"/>
        </w:rPr>
        <w:t>тельства</w:t>
      </w:r>
      <w:proofErr w:type="spellEnd"/>
      <w:proofErr w:type="gramEnd"/>
      <w:r w:rsidRPr="003A2BEA">
        <w:rPr>
          <w:sz w:val="28"/>
          <w:szCs w:val="28"/>
        </w:rPr>
        <w:t>).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lastRenderedPageBreak/>
        <w:t xml:space="preserve">21. Рынок строительства объектов капитального строительства, </w:t>
      </w:r>
      <w:r>
        <w:rPr>
          <w:sz w:val="28"/>
          <w:szCs w:val="28"/>
        </w:rPr>
        <w:t xml:space="preserve">                       </w:t>
      </w:r>
      <w:r w:rsidRPr="003A2BEA">
        <w:rPr>
          <w:sz w:val="28"/>
          <w:szCs w:val="28"/>
        </w:rPr>
        <w:t>за исключением жилищного и дорожного строительства.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22. Рынок архитектурно-строительного проектирования.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3A2BEA">
        <w:rPr>
          <w:sz w:val="28"/>
          <w:szCs w:val="28"/>
        </w:rPr>
        <w:t>Рынок кадастровых и землеустроительных работ.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24. Рынок племенного животноводства.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25. Рынок семеноводства.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 xml:space="preserve">26. Рынок добычи общераспространенных полезных ископаемых </w:t>
      </w:r>
      <w:r>
        <w:rPr>
          <w:sz w:val="28"/>
          <w:szCs w:val="28"/>
        </w:rPr>
        <w:t xml:space="preserve">                </w:t>
      </w:r>
      <w:r w:rsidRPr="003A2BEA">
        <w:rPr>
          <w:sz w:val="28"/>
          <w:szCs w:val="28"/>
        </w:rPr>
        <w:t>на участках недр местного значения.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27. Рынок оказания услуг по ремонту автотранспортных средств.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28. Рынок поставки сжиженного газа в баллонах.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29. Рынок легкой промышленности.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30. Рынок обработки древесины и производства изделий из дерева.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31. Рынок производства кирпича.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32. Рынок производства бетона.</w:t>
      </w:r>
    </w:p>
    <w:p w:rsidR="0044061A" w:rsidRPr="003A2BEA" w:rsidRDefault="0044061A" w:rsidP="004406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BEA">
        <w:rPr>
          <w:sz w:val="28"/>
          <w:szCs w:val="28"/>
        </w:rPr>
        <w:t>33. Рынок наружной рекламы.</w:t>
      </w:r>
    </w:p>
    <w:p w:rsidR="0044061A" w:rsidRPr="003A2BEA" w:rsidRDefault="0044061A" w:rsidP="0044061A">
      <w:pPr>
        <w:jc w:val="both"/>
        <w:rPr>
          <w:sz w:val="28"/>
          <w:szCs w:val="28"/>
        </w:rPr>
      </w:pPr>
    </w:p>
    <w:p w:rsidR="00E646DF" w:rsidRDefault="00E646DF" w:rsidP="00166EAA">
      <w:pPr>
        <w:pStyle w:val="a4"/>
        <w:spacing w:before="0" w:beforeAutospacing="0" w:after="150" w:afterAutospacing="0"/>
        <w:rPr>
          <w:sz w:val="28"/>
          <w:szCs w:val="28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A935AE" w:rsidRDefault="00A935AE" w:rsidP="00CE5237">
      <w:pPr>
        <w:pStyle w:val="a4"/>
        <w:spacing w:before="0" w:beforeAutospacing="0" w:after="150" w:afterAutospacing="0" w:line="238" w:lineRule="atLeast"/>
        <w:jc w:val="right"/>
        <w:rPr>
          <w:sz w:val="20"/>
          <w:szCs w:val="20"/>
        </w:rPr>
        <w:sectPr w:rsidR="00A935AE">
          <w:pgSz w:w="11906" w:h="16838" w:code="9"/>
          <w:pgMar w:top="1134" w:right="731" w:bottom="624" w:left="1701" w:header="709" w:footer="709" w:gutter="0"/>
          <w:cols w:space="708"/>
          <w:docGrid w:linePitch="360"/>
        </w:sectPr>
      </w:pPr>
    </w:p>
    <w:p w:rsidR="00166EAA" w:rsidRPr="0012237B" w:rsidRDefault="00166EAA" w:rsidP="0012237B">
      <w:pPr>
        <w:pStyle w:val="a5"/>
        <w:jc w:val="right"/>
        <w:rPr>
          <w:sz w:val="28"/>
          <w:szCs w:val="28"/>
        </w:rPr>
      </w:pPr>
      <w:r w:rsidRPr="0012237B">
        <w:rPr>
          <w:sz w:val="28"/>
          <w:szCs w:val="28"/>
        </w:rPr>
        <w:lastRenderedPageBreak/>
        <w:t>Приложение 2</w:t>
      </w:r>
    </w:p>
    <w:p w:rsidR="00166EAA" w:rsidRPr="0012237B" w:rsidRDefault="00166EAA" w:rsidP="0012237B">
      <w:pPr>
        <w:pStyle w:val="a5"/>
        <w:jc w:val="right"/>
        <w:rPr>
          <w:sz w:val="28"/>
          <w:szCs w:val="28"/>
        </w:rPr>
      </w:pPr>
      <w:r w:rsidRPr="0012237B">
        <w:rPr>
          <w:sz w:val="28"/>
          <w:szCs w:val="28"/>
        </w:rPr>
        <w:t>Утверждено</w:t>
      </w:r>
    </w:p>
    <w:p w:rsidR="00166EAA" w:rsidRPr="0012237B" w:rsidRDefault="00166EAA" w:rsidP="0012237B">
      <w:pPr>
        <w:pStyle w:val="a5"/>
        <w:jc w:val="right"/>
        <w:rPr>
          <w:sz w:val="28"/>
          <w:szCs w:val="28"/>
        </w:rPr>
      </w:pPr>
      <w:r w:rsidRPr="0012237B">
        <w:rPr>
          <w:sz w:val="28"/>
          <w:szCs w:val="28"/>
        </w:rPr>
        <w:t>Постановлением администрации</w:t>
      </w:r>
    </w:p>
    <w:p w:rsidR="00166EAA" w:rsidRPr="0012237B" w:rsidRDefault="00166EAA" w:rsidP="0012237B">
      <w:pPr>
        <w:pStyle w:val="a5"/>
        <w:jc w:val="right"/>
        <w:rPr>
          <w:sz w:val="28"/>
          <w:szCs w:val="28"/>
        </w:rPr>
      </w:pPr>
      <w:r w:rsidRPr="0012237B">
        <w:rPr>
          <w:sz w:val="28"/>
          <w:szCs w:val="28"/>
        </w:rPr>
        <w:t>Суражского района</w:t>
      </w:r>
    </w:p>
    <w:p w:rsidR="00166EAA" w:rsidRPr="0012237B" w:rsidRDefault="00166EAA" w:rsidP="0012237B">
      <w:pPr>
        <w:pStyle w:val="a5"/>
        <w:jc w:val="right"/>
        <w:rPr>
          <w:sz w:val="28"/>
          <w:szCs w:val="28"/>
        </w:rPr>
      </w:pPr>
      <w:r w:rsidRPr="0012237B">
        <w:rPr>
          <w:sz w:val="28"/>
          <w:szCs w:val="28"/>
        </w:rPr>
        <w:t xml:space="preserve">№  </w:t>
      </w:r>
      <w:r w:rsidR="008F0DD6">
        <w:rPr>
          <w:sz w:val="28"/>
          <w:szCs w:val="28"/>
        </w:rPr>
        <w:t>84</w:t>
      </w:r>
      <w:r w:rsidRPr="0012237B">
        <w:rPr>
          <w:sz w:val="28"/>
          <w:szCs w:val="28"/>
        </w:rPr>
        <w:t xml:space="preserve"> от </w:t>
      </w:r>
      <w:r w:rsidR="008F0DD6">
        <w:rPr>
          <w:sz w:val="28"/>
          <w:szCs w:val="28"/>
        </w:rPr>
        <w:t>20.02. 2020</w:t>
      </w:r>
      <w:r w:rsidRPr="0012237B">
        <w:rPr>
          <w:sz w:val="28"/>
          <w:szCs w:val="28"/>
        </w:rPr>
        <w:t xml:space="preserve"> г.</w:t>
      </w:r>
    </w:p>
    <w:p w:rsidR="0044061A" w:rsidRPr="009C4AE9" w:rsidRDefault="0044061A" w:rsidP="0044061A">
      <w:pPr>
        <w:jc w:val="center"/>
        <w:rPr>
          <w:caps/>
          <w:color w:val="000000"/>
          <w:spacing w:val="-3"/>
          <w:sz w:val="28"/>
          <w:szCs w:val="28"/>
          <w:shd w:val="clear" w:color="auto" w:fill="FFFFFF"/>
        </w:rPr>
      </w:pPr>
      <w:r w:rsidRPr="009C4AE9">
        <w:rPr>
          <w:caps/>
          <w:color w:val="000000"/>
          <w:spacing w:val="-3"/>
          <w:sz w:val="28"/>
          <w:szCs w:val="28"/>
          <w:shd w:val="clear" w:color="auto" w:fill="FFFFFF"/>
        </w:rPr>
        <w:t xml:space="preserve">П л а н </w:t>
      </w:r>
    </w:p>
    <w:p w:rsidR="0044061A" w:rsidRPr="009C4AE9" w:rsidRDefault="0044061A" w:rsidP="0044061A">
      <w:pPr>
        <w:jc w:val="center"/>
        <w:rPr>
          <w:color w:val="000000"/>
          <w:spacing w:val="-3"/>
          <w:sz w:val="28"/>
          <w:szCs w:val="28"/>
          <w:shd w:val="clear" w:color="auto" w:fill="FFFFFF"/>
        </w:rPr>
      </w:pPr>
      <w:r w:rsidRPr="009C4AE9">
        <w:rPr>
          <w:color w:val="000000"/>
          <w:spacing w:val="-3"/>
          <w:sz w:val="28"/>
          <w:szCs w:val="28"/>
          <w:shd w:val="clear" w:color="auto" w:fill="FFFFFF"/>
        </w:rPr>
        <w:t xml:space="preserve">мероприятий («дорожная карта») по содействию развитию конкуренции </w:t>
      </w:r>
    </w:p>
    <w:p w:rsidR="0044061A" w:rsidRPr="009C4AE9" w:rsidRDefault="0044061A" w:rsidP="0044061A">
      <w:pPr>
        <w:jc w:val="center"/>
        <w:rPr>
          <w:sz w:val="28"/>
          <w:szCs w:val="28"/>
          <w:u w:val="single"/>
        </w:rPr>
      </w:pPr>
      <w:r w:rsidRPr="009C4AE9">
        <w:rPr>
          <w:color w:val="000000"/>
          <w:spacing w:val="-3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Суражском</w:t>
      </w:r>
      <w:proofErr w:type="spellEnd"/>
      <w:r>
        <w:rPr>
          <w:color w:val="000000"/>
          <w:spacing w:val="-3"/>
          <w:sz w:val="28"/>
          <w:szCs w:val="28"/>
          <w:shd w:val="clear" w:color="auto" w:fill="FFFFFF"/>
        </w:rPr>
        <w:t xml:space="preserve"> муниципальном районе Брянской области</w:t>
      </w:r>
      <w:r w:rsidRPr="009C4AE9">
        <w:rPr>
          <w:color w:val="000000"/>
          <w:spacing w:val="-3"/>
          <w:sz w:val="28"/>
          <w:szCs w:val="28"/>
          <w:shd w:val="clear" w:color="auto" w:fill="FFFFFF"/>
        </w:rPr>
        <w:t xml:space="preserve"> на 20</w:t>
      </w:r>
      <w:r>
        <w:rPr>
          <w:color w:val="000000"/>
          <w:spacing w:val="-3"/>
          <w:sz w:val="28"/>
          <w:szCs w:val="28"/>
          <w:shd w:val="clear" w:color="auto" w:fill="FFFFFF"/>
        </w:rPr>
        <w:t>19</w:t>
      </w:r>
      <w:r w:rsidRPr="009C4AE9">
        <w:rPr>
          <w:color w:val="000000"/>
          <w:spacing w:val="-3"/>
          <w:sz w:val="28"/>
          <w:szCs w:val="28"/>
          <w:shd w:val="clear" w:color="auto" w:fill="FFFFFF"/>
        </w:rPr>
        <w:t xml:space="preserve"> – 2022 годы</w:t>
      </w:r>
    </w:p>
    <w:p w:rsidR="0044061A" w:rsidRPr="009C4AE9" w:rsidRDefault="0044061A" w:rsidP="0044061A">
      <w:pPr>
        <w:tabs>
          <w:tab w:val="left" w:pos="851"/>
        </w:tabs>
        <w:ind w:firstLine="851"/>
        <w:jc w:val="center"/>
        <w:rPr>
          <w:caps/>
          <w:sz w:val="28"/>
          <w:szCs w:val="28"/>
          <w:u w:val="single"/>
        </w:rPr>
      </w:pPr>
    </w:p>
    <w:p w:rsidR="0044061A" w:rsidRPr="009C4AE9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4AE9">
        <w:rPr>
          <w:color w:val="000000"/>
          <w:sz w:val="26"/>
          <w:szCs w:val="26"/>
        </w:rPr>
        <w:t>Р</w:t>
      </w:r>
      <w:r w:rsidRPr="009C4AE9">
        <w:rPr>
          <w:color w:val="000000"/>
          <w:sz w:val="28"/>
          <w:szCs w:val="28"/>
        </w:rPr>
        <w:t xml:space="preserve">еализация плана мероприятий («дорожной карты») по содействию развитию конкуренции в </w:t>
      </w:r>
      <w:proofErr w:type="spellStart"/>
      <w:r>
        <w:rPr>
          <w:color w:val="000000"/>
          <w:sz w:val="28"/>
          <w:szCs w:val="28"/>
        </w:rPr>
        <w:t>Суражском</w:t>
      </w:r>
      <w:proofErr w:type="spellEnd"/>
      <w:r>
        <w:rPr>
          <w:color w:val="000000"/>
          <w:sz w:val="28"/>
          <w:szCs w:val="28"/>
        </w:rPr>
        <w:t xml:space="preserve"> районе </w:t>
      </w:r>
      <w:r w:rsidRPr="009C4AE9">
        <w:rPr>
          <w:color w:val="000000"/>
          <w:sz w:val="28"/>
          <w:szCs w:val="28"/>
        </w:rPr>
        <w:t>Брянской области (далее – «дорожная карта») направлена на развитие конкурентной среды и предпринимательского климата на территории</w:t>
      </w:r>
      <w:r>
        <w:rPr>
          <w:color w:val="000000"/>
          <w:sz w:val="28"/>
          <w:szCs w:val="28"/>
        </w:rPr>
        <w:t xml:space="preserve"> Суражского района</w:t>
      </w:r>
      <w:r w:rsidRPr="009C4AE9">
        <w:rPr>
          <w:color w:val="000000"/>
          <w:sz w:val="28"/>
          <w:szCs w:val="28"/>
        </w:rPr>
        <w:t>, снижение административных и инфраструктурных барьеров.</w:t>
      </w:r>
    </w:p>
    <w:p w:rsidR="0044061A" w:rsidRPr="009C4AE9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4AE9">
        <w:rPr>
          <w:color w:val="000000"/>
          <w:sz w:val="28"/>
          <w:szCs w:val="28"/>
        </w:rPr>
        <w:t>Целями «дорожной карты» являются:</w:t>
      </w:r>
    </w:p>
    <w:p w:rsidR="0044061A" w:rsidRPr="009C4AE9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4AE9">
        <w:rPr>
          <w:color w:val="000000"/>
          <w:sz w:val="28"/>
          <w:szCs w:val="28"/>
        </w:rPr>
        <w:t>внедрение Стандарта развития конкуренции в субъектах Российской Федерации, утвержденного распоряжением Правительства Российской Федерации от 17 апреля 2019 г. № 768-р;</w:t>
      </w:r>
    </w:p>
    <w:p w:rsidR="0044061A" w:rsidRPr="009C4AE9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4AE9">
        <w:rPr>
          <w:color w:val="000000"/>
          <w:sz w:val="28"/>
          <w:szCs w:val="28"/>
        </w:rPr>
        <w:t xml:space="preserve">проведение </w:t>
      </w:r>
      <w:r w:rsidRPr="00DF289D">
        <w:rPr>
          <w:color w:val="000000"/>
          <w:sz w:val="28"/>
          <w:szCs w:val="28"/>
        </w:rPr>
        <w:t>мероприятий по содействию развитию конкуренции</w:t>
      </w:r>
      <w:r w:rsidRPr="009C4AE9">
        <w:rPr>
          <w:color w:val="000000"/>
          <w:sz w:val="28"/>
          <w:szCs w:val="28"/>
        </w:rPr>
        <w:t xml:space="preserve"> для каждого из </w:t>
      </w:r>
      <w:r w:rsidR="00DF289D">
        <w:rPr>
          <w:color w:val="000000"/>
          <w:sz w:val="28"/>
          <w:szCs w:val="28"/>
        </w:rPr>
        <w:t xml:space="preserve">утвержденных товарных рынков </w:t>
      </w:r>
      <w:r w:rsidRPr="009C4AE9"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Суражском</w:t>
      </w:r>
      <w:proofErr w:type="spellEnd"/>
      <w:r>
        <w:rPr>
          <w:color w:val="000000"/>
          <w:sz w:val="28"/>
          <w:szCs w:val="28"/>
        </w:rPr>
        <w:t xml:space="preserve"> районе</w:t>
      </w:r>
      <w:r w:rsidRPr="009C4AE9">
        <w:rPr>
          <w:color w:val="000000"/>
          <w:sz w:val="28"/>
          <w:szCs w:val="28"/>
        </w:rPr>
        <w:t>;</w:t>
      </w:r>
    </w:p>
    <w:p w:rsidR="0044061A" w:rsidRPr="009C4AE9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4AE9">
        <w:rPr>
          <w:color w:val="000000"/>
          <w:sz w:val="28"/>
          <w:szCs w:val="28"/>
        </w:rPr>
        <w:t>включение функций развития конкуренции в приоритеты деятельности</w:t>
      </w:r>
      <w:r>
        <w:rPr>
          <w:color w:val="000000"/>
          <w:sz w:val="28"/>
          <w:szCs w:val="28"/>
        </w:rPr>
        <w:t xml:space="preserve"> администрации Суражского района</w:t>
      </w:r>
      <w:r w:rsidRPr="009C4AE9">
        <w:rPr>
          <w:color w:val="000000"/>
          <w:sz w:val="28"/>
          <w:szCs w:val="28"/>
        </w:rPr>
        <w:t>;</w:t>
      </w:r>
    </w:p>
    <w:p w:rsidR="0044061A" w:rsidRPr="009C4AE9" w:rsidRDefault="0044061A" w:rsidP="0044061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AE9">
        <w:rPr>
          <w:sz w:val="28"/>
          <w:szCs w:val="28"/>
        </w:rPr>
        <w:t xml:space="preserve">снижение доли государственного сектора в экономике </w:t>
      </w:r>
      <w:r>
        <w:rPr>
          <w:sz w:val="28"/>
          <w:szCs w:val="28"/>
        </w:rPr>
        <w:t>Суражского района</w:t>
      </w:r>
      <w:r w:rsidRPr="009C4AE9">
        <w:rPr>
          <w:sz w:val="28"/>
          <w:szCs w:val="28"/>
        </w:rPr>
        <w:t xml:space="preserve">; </w:t>
      </w:r>
    </w:p>
    <w:p w:rsidR="0044061A" w:rsidRPr="009C4AE9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AE9">
        <w:rPr>
          <w:sz w:val="28"/>
          <w:szCs w:val="28"/>
        </w:rPr>
        <w:t xml:space="preserve">развитие конкуренции при осуществлении закупок; </w:t>
      </w:r>
    </w:p>
    <w:p w:rsidR="0044061A" w:rsidRPr="009C4AE9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AE9">
        <w:rPr>
          <w:sz w:val="28"/>
          <w:szCs w:val="28"/>
        </w:rPr>
        <w:t>повышение уровня защиты прав потребителей;</w:t>
      </w:r>
    </w:p>
    <w:p w:rsidR="0044061A" w:rsidRPr="009C4AE9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4AE9">
        <w:rPr>
          <w:color w:val="000000"/>
          <w:sz w:val="28"/>
          <w:szCs w:val="28"/>
        </w:rPr>
        <w:t>устранение избыточного государственного регулирования и снижение административных барьеров.</w:t>
      </w:r>
    </w:p>
    <w:p w:rsidR="0044061A" w:rsidRPr="009C4AE9" w:rsidRDefault="0044061A" w:rsidP="0044061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4AE9">
        <w:rPr>
          <w:color w:val="000000"/>
          <w:sz w:val="28"/>
          <w:szCs w:val="28"/>
        </w:rPr>
        <w:t>В «дорожной карте» определены первоочередные мероприятия по развитию конкуренции на 33 товарных рынках, организационно-методические мероприятия по внедрению Стандарта развития конкуренции, повышению информационной прозрачности деятельности</w:t>
      </w:r>
      <w:r>
        <w:rPr>
          <w:color w:val="000000"/>
          <w:sz w:val="28"/>
          <w:szCs w:val="28"/>
        </w:rPr>
        <w:t xml:space="preserve"> администрации Суражского района</w:t>
      </w:r>
      <w:r w:rsidRPr="009C4AE9">
        <w:rPr>
          <w:color w:val="000000"/>
          <w:sz w:val="28"/>
          <w:szCs w:val="28"/>
        </w:rPr>
        <w:t xml:space="preserve">. Реализация комплекса мероприятий будет способствовать развитию добросовестной конкуренции и созданию эффективной конкурентной среды на рынках товаров и услуг на территории </w:t>
      </w:r>
      <w:r>
        <w:rPr>
          <w:color w:val="000000"/>
          <w:sz w:val="28"/>
          <w:szCs w:val="28"/>
        </w:rPr>
        <w:t>района</w:t>
      </w:r>
      <w:r w:rsidRPr="009C4AE9">
        <w:rPr>
          <w:color w:val="000000"/>
          <w:sz w:val="28"/>
          <w:szCs w:val="28"/>
        </w:rPr>
        <w:t>.</w:t>
      </w:r>
    </w:p>
    <w:p w:rsidR="0044061A" w:rsidRPr="009C4AE9" w:rsidRDefault="0044061A" w:rsidP="0044061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157B2" w:rsidRDefault="003157B2" w:rsidP="003157B2">
      <w:pPr>
        <w:jc w:val="center"/>
        <w:rPr>
          <w:sz w:val="28"/>
          <w:szCs w:val="28"/>
        </w:rPr>
      </w:pPr>
    </w:p>
    <w:p w:rsidR="003157B2" w:rsidRDefault="003157B2" w:rsidP="003157B2">
      <w:pPr>
        <w:jc w:val="center"/>
        <w:rPr>
          <w:sz w:val="28"/>
          <w:szCs w:val="28"/>
        </w:rPr>
      </w:pPr>
    </w:p>
    <w:p w:rsidR="003157B2" w:rsidRDefault="003157B2" w:rsidP="003157B2">
      <w:pPr>
        <w:jc w:val="center"/>
        <w:rPr>
          <w:sz w:val="28"/>
          <w:szCs w:val="28"/>
        </w:rPr>
      </w:pPr>
    </w:p>
    <w:p w:rsidR="003157B2" w:rsidRDefault="003157B2" w:rsidP="003157B2">
      <w:pPr>
        <w:jc w:val="center"/>
        <w:rPr>
          <w:sz w:val="28"/>
          <w:szCs w:val="28"/>
        </w:rPr>
      </w:pPr>
    </w:p>
    <w:p w:rsidR="003157B2" w:rsidRPr="009C4AE9" w:rsidRDefault="003157B2" w:rsidP="003157B2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 xml:space="preserve">Раздел </w:t>
      </w:r>
      <w:r w:rsidRPr="009C4AE9">
        <w:rPr>
          <w:sz w:val="28"/>
          <w:szCs w:val="28"/>
          <w:lang w:val="en-US"/>
        </w:rPr>
        <w:t>I</w:t>
      </w:r>
      <w:r w:rsidRPr="009C4AE9">
        <w:rPr>
          <w:sz w:val="28"/>
          <w:szCs w:val="28"/>
        </w:rPr>
        <w:t xml:space="preserve">. Мероприятия по содействию развитию конкуренции </w:t>
      </w:r>
    </w:p>
    <w:p w:rsidR="003157B2" w:rsidRPr="009C4AE9" w:rsidRDefault="003157B2" w:rsidP="003157B2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>на товарных рынках</w:t>
      </w:r>
    </w:p>
    <w:p w:rsidR="003157B2" w:rsidRPr="009C4AE9" w:rsidRDefault="003157B2" w:rsidP="003157B2">
      <w:pPr>
        <w:jc w:val="center"/>
        <w:rPr>
          <w:sz w:val="28"/>
          <w:szCs w:val="28"/>
        </w:rPr>
      </w:pPr>
    </w:p>
    <w:p w:rsidR="003157B2" w:rsidRPr="009C4AE9" w:rsidRDefault="003157B2" w:rsidP="003157B2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>1. Рынок услуг дошкольного образования</w:t>
      </w:r>
    </w:p>
    <w:p w:rsidR="003157B2" w:rsidRPr="009C4AE9" w:rsidRDefault="003157B2" w:rsidP="003157B2">
      <w:pPr>
        <w:jc w:val="center"/>
        <w:rPr>
          <w:sz w:val="28"/>
          <w:szCs w:val="28"/>
        </w:rPr>
      </w:pPr>
    </w:p>
    <w:p w:rsidR="003157B2" w:rsidRPr="009C4AE9" w:rsidRDefault="003157B2" w:rsidP="003157B2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1.1. Фактическое состояние на рынке услуг дошкольного образования и проблематика</w:t>
      </w:r>
    </w:p>
    <w:tbl>
      <w:tblPr>
        <w:tblStyle w:val="11"/>
        <w:tblW w:w="15276" w:type="dxa"/>
        <w:tblLook w:val="04A0"/>
      </w:tblPr>
      <w:tblGrid>
        <w:gridCol w:w="15276"/>
      </w:tblGrid>
      <w:tr w:rsidR="003157B2" w:rsidRPr="009C4AE9" w:rsidTr="003157B2">
        <w:tc>
          <w:tcPr>
            <w:tcW w:w="15276" w:type="dxa"/>
          </w:tcPr>
          <w:p w:rsidR="00A017C0" w:rsidRPr="005B2CE3" w:rsidRDefault="00A017C0" w:rsidP="0077772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 </w:t>
            </w:r>
            <w:r w:rsidR="0044061A">
              <w:rPr>
                <w:rFonts w:ascii="Arial" w:hAnsi="Arial" w:cs="Arial"/>
              </w:rPr>
              <w:t xml:space="preserve">В </w:t>
            </w:r>
            <w:r w:rsidR="0044061A">
              <w:rPr>
                <w:sz w:val="28"/>
                <w:szCs w:val="28"/>
              </w:rPr>
              <w:t>2019</w:t>
            </w:r>
            <w:r w:rsidRPr="005B2CE3">
              <w:rPr>
                <w:sz w:val="28"/>
                <w:szCs w:val="28"/>
              </w:rPr>
              <w:t xml:space="preserve"> году услуги дошкольного образования в </w:t>
            </w:r>
            <w:proofErr w:type="spellStart"/>
            <w:r w:rsidRPr="005B2CE3">
              <w:rPr>
                <w:sz w:val="28"/>
                <w:szCs w:val="28"/>
              </w:rPr>
              <w:t>Суражском</w:t>
            </w:r>
            <w:proofErr w:type="spellEnd"/>
            <w:r w:rsidRPr="005B2CE3">
              <w:rPr>
                <w:sz w:val="28"/>
                <w:szCs w:val="28"/>
              </w:rPr>
              <w:t xml:space="preserve">  районе оказывали </w:t>
            </w:r>
            <w:r w:rsidR="005B2CE3" w:rsidRPr="005B2CE3">
              <w:rPr>
                <w:sz w:val="28"/>
                <w:szCs w:val="28"/>
              </w:rPr>
              <w:t>13</w:t>
            </w:r>
            <w:r w:rsidRPr="005B2CE3">
              <w:rPr>
                <w:sz w:val="28"/>
                <w:szCs w:val="28"/>
              </w:rPr>
              <w:t xml:space="preserve"> муниципальных образовательных организаций с филиалами, осуществляющих образовательную деятельность по образовательным программам дошкольного образования.</w:t>
            </w:r>
          </w:p>
          <w:p w:rsidR="00A017C0" w:rsidRPr="005B2CE3" w:rsidRDefault="00A017C0" w:rsidP="00777725">
            <w:pPr>
              <w:pStyle w:val="a5"/>
              <w:jc w:val="both"/>
              <w:rPr>
                <w:sz w:val="28"/>
                <w:szCs w:val="28"/>
              </w:rPr>
            </w:pPr>
            <w:r w:rsidRPr="005B2CE3">
              <w:rPr>
                <w:sz w:val="28"/>
                <w:szCs w:val="28"/>
              </w:rPr>
              <w:t xml:space="preserve">Всего в  образовательных организациях </w:t>
            </w:r>
            <w:r w:rsidRPr="004C5CB5">
              <w:rPr>
                <w:sz w:val="28"/>
                <w:szCs w:val="28"/>
              </w:rPr>
              <w:t>воспитывается</w:t>
            </w:r>
            <w:r w:rsidRPr="005B2CE3">
              <w:rPr>
                <w:sz w:val="28"/>
                <w:szCs w:val="28"/>
              </w:rPr>
              <w:t xml:space="preserve"> </w:t>
            </w:r>
            <w:r w:rsidR="005B2CE3" w:rsidRPr="005B2CE3">
              <w:rPr>
                <w:sz w:val="28"/>
                <w:szCs w:val="28"/>
              </w:rPr>
              <w:t xml:space="preserve">841 </w:t>
            </w:r>
            <w:r w:rsidRPr="005B2CE3">
              <w:rPr>
                <w:sz w:val="28"/>
                <w:szCs w:val="28"/>
              </w:rPr>
              <w:t>человек.</w:t>
            </w:r>
          </w:p>
          <w:p w:rsidR="00A017C0" w:rsidRPr="005B2CE3" w:rsidRDefault="00A017C0" w:rsidP="00777725">
            <w:pPr>
              <w:pStyle w:val="a5"/>
              <w:jc w:val="both"/>
              <w:rPr>
                <w:sz w:val="28"/>
                <w:szCs w:val="28"/>
              </w:rPr>
            </w:pPr>
            <w:r w:rsidRPr="005B2CE3">
              <w:rPr>
                <w:sz w:val="28"/>
                <w:szCs w:val="28"/>
              </w:rPr>
              <w:t>Все муниципальные дошкольные организации укомплектованы техническим и педагогическим персоналом в полном объеме.</w:t>
            </w:r>
          </w:p>
          <w:p w:rsidR="00A017C0" w:rsidRPr="005B2CE3" w:rsidRDefault="00A017C0" w:rsidP="00777725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5B2CE3">
              <w:rPr>
                <w:sz w:val="28"/>
                <w:szCs w:val="28"/>
              </w:rPr>
              <w:t>Негосударственные образовательные организации, осуществляющие образовательную деятельность по образо</w:t>
            </w:r>
            <w:r w:rsidRPr="005B2CE3">
              <w:rPr>
                <w:sz w:val="28"/>
                <w:szCs w:val="28"/>
              </w:rPr>
              <w:softHyphen/>
              <w:t>вательным программам дошкольного образования отсутствуют</w:t>
            </w:r>
            <w:proofErr w:type="gramEnd"/>
            <w:r w:rsidRPr="005B2CE3">
              <w:rPr>
                <w:sz w:val="28"/>
                <w:szCs w:val="28"/>
              </w:rPr>
              <w:t>.</w:t>
            </w:r>
          </w:p>
          <w:p w:rsidR="003157B2" w:rsidRPr="00A017C0" w:rsidRDefault="00A017C0" w:rsidP="005B2CE3">
            <w:pPr>
              <w:pStyle w:val="a5"/>
              <w:jc w:val="both"/>
              <w:rPr>
                <w:rFonts w:ascii="Arial" w:hAnsi="Arial" w:cs="Arial"/>
              </w:rPr>
            </w:pPr>
            <w:r w:rsidRPr="005B2CE3">
              <w:rPr>
                <w:sz w:val="28"/>
                <w:szCs w:val="28"/>
              </w:rPr>
              <w:t xml:space="preserve">Проблематика: в </w:t>
            </w:r>
            <w:proofErr w:type="spellStart"/>
            <w:r w:rsidR="005B2CE3" w:rsidRPr="005B2CE3">
              <w:rPr>
                <w:sz w:val="28"/>
                <w:szCs w:val="28"/>
              </w:rPr>
              <w:t>Суражском</w:t>
            </w:r>
            <w:proofErr w:type="spellEnd"/>
            <w:r w:rsidRPr="005B2CE3">
              <w:rPr>
                <w:sz w:val="28"/>
                <w:szCs w:val="28"/>
              </w:rPr>
              <w:t xml:space="preserve"> районе отмечается низкая востребованность услуг дошкольного образования, предоставляемых негосударственными организациями, в том числе частными детскими садами.</w:t>
            </w:r>
          </w:p>
        </w:tc>
      </w:tr>
    </w:tbl>
    <w:p w:rsidR="003157B2" w:rsidRDefault="003157B2" w:rsidP="00777725">
      <w:pPr>
        <w:rPr>
          <w:sz w:val="28"/>
          <w:szCs w:val="28"/>
        </w:rPr>
      </w:pPr>
    </w:p>
    <w:p w:rsidR="003157B2" w:rsidRPr="009C4AE9" w:rsidRDefault="003157B2" w:rsidP="003157B2">
      <w:pPr>
        <w:jc w:val="center"/>
        <w:rPr>
          <w:sz w:val="28"/>
          <w:szCs w:val="28"/>
        </w:rPr>
      </w:pPr>
    </w:p>
    <w:p w:rsidR="003157B2" w:rsidRPr="009C4AE9" w:rsidRDefault="003157B2" w:rsidP="003157B2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1.2. Сведения о ключевом показателе развития конкуренции на рынке услуг дошкольного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  <w:gridCol w:w="1134"/>
        <w:gridCol w:w="1134"/>
        <w:gridCol w:w="1276"/>
        <w:gridCol w:w="1559"/>
      </w:tblGrid>
      <w:tr w:rsidR="003157B2" w:rsidRPr="009C4AE9" w:rsidTr="003157B2">
        <w:trPr>
          <w:trHeight w:val="358"/>
        </w:trPr>
        <w:tc>
          <w:tcPr>
            <w:tcW w:w="10314" w:type="dxa"/>
          </w:tcPr>
          <w:p w:rsidR="003157B2" w:rsidRPr="009C4AE9" w:rsidRDefault="003157B2" w:rsidP="003157B2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3157B2" w:rsidRPr="009C4AE9" w:rsidRDefault="003157B2" w:rsidP="003157B2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3157B2" w:rsidRPr="009C4AE9" w:rsidRDefault="003157B2" w:rsidP="003157B2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3157B2" w:rsidRPr="009C4AE9" w:rsidRDefault="003157B2" w:rsidP="003157B2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2021 г.</w:t>
            </w:r>
          </w:p>
        </w:tc>
        <w:tc>
          <w:tcPr>
            <w:tcW w:w="1559" w:type="dxa"/>
          </w:tcPr>
          <w:p w:rsidR="003157B2" w:rsidRPr="009C4AE9" w:rsidRDefault="003157B2" w:rsidP="003157B2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г.</w:t>
            </w:r>
          </w:p>
        </w:tc>
      </w:tr>
      <w:tr w:rsidR="003157B2" w:rsidRPr="009C4AE9" w:rsidTr="003157B2">
        <w:tc>
          <w:tcPr>
            <w:tcW w:w="10314" w:type="dxa"/>
          </w:tcPr>
          <w:p w:rsidR="003157B2" w:rsidRPr="009C4AE9" w:rsidRDefault="003157B2" w:rsidP="003157B2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</w:t>
            </w:r>
            <w:r>
              <w:rPr>
                <w:sz w:val="28"/>
                <w:szCs w:val="28"/>
              </w:rPr>
              <w:t xml:space="preserve"> общеобразовательные программы – образовательные программы </w:t>
            </w:r>
            <w:r w:rsidRPr="009C4AE9">
              <w:rPr>
                <w:sz w:val="28"/>
                <w:szCs w:val="28"/>
              </w:rPr>
              <w:t xml:space="preserve"> дошкольного образования</w:t>
            </w:r>
            <w:r>
              <w:rPr>
                <w:sz w:val="28"/>
                <w:szCs w:val="28"/>
              </w:rPr>
              <w:t>,</w:t>
            </w:r>
            <w:r w:rsidRPr="009C4AE9">
              <w:rPr>
                <w:sz w:val="28"/>
                <w:szCs w:val="28"/>
              </w:rPr>
              <w:t xml:space="preserve"> в общей численности обучающихся дошкольного возра</w:t>
            </w:r>
            <w:r>
              <w:rPr>
                <w:sz w:val="28"/>
                <w:szCs w:val="28"/>
              </w:rPr>
              <w:t>ста образовательных организаций</w:t>
            </w:r>
            <w:r w:rsidRPr="009C4AE9">
              <w:rPr>
                <w:sz w:val="28"/>
                <w:szCs w:val="28"/>
              </w:rPr>
              <w:t>, реализующих основные</w:t>
            </w:r>
            <w:r>
              <w:rPr>
                <w:sz w:val="28"/>
                <w:szCs w:val="28"/>
              </w:rPr>
              <w:t xml:space="preserve"> общеобразовательные программы – образовательные программы  </w:t>
            </w:r>
            <w:r w:rsidRPr="009C4AE9">
              <w:rPr>
                <w:sz w:val="28"/>
                <w:szCs w:val="28"/>
              </w:rPr>
              <w:t xml:space="preserve">дошкольного образования, %  </w:t>
            </w:r>
          </w:p>
        </w:tc>
        <w:tc>
          <w:tcPr>
            <w:tcW w:w="1134" w:type="dxa"/>
          </w:tcPr>
          <w:p w:rsidR="003157B2" w:rsidRPr="009C4AE9" w:rsidRDefault="00777725" w:rsidP="0031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3157B2" w:rsidRPr="009C4AE9" w:rsidRDefault="00777725" w:rsidP="0031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3157B2" w:rsidRPr="009C4AE9" w:rsidRDefault="00777725" w:rsidP="0031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</w:tcPr>
          <w:p w:rsidR="003157B2" w:rsidRPr="009C4AE9" w:rsidRDefault="00777725" w:rsidP="0031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:rsidR="0044061A" w:rsidRDefault="0044061A" w:rsidP="0044061A">
      <w:pPr>
        <w:jc w:val="both"/>
        <w:rPr>
          <w:sz w:val="26"/>
          <w:szCs w:val="26"/>
        </w:rPr>
      </w:pPr>
      <w:r w:rsidRPr="00A47253">
        <w:rPr>
          <w:sz w:val="26"/>
          <w:szCs w:val="26"/>
        </w:rPr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дошкольного образования.</w:t>
      </w:r>
    </w:p>
    <w:p w:rsidR="003157B2" w:rsidRDefault="003157B2" w:rsidP="003157B2">
      <w:pPr>
        <w:jc w:val="both"/>
        <w:rPr>
          <w:sz w:val="26"/>
          <w:szCs w:val="26"/>
        </w:rPr>
      </w:pPr>
    </w:p>
    <w:p w:rsidR="0044061A" w:rsidRPr="009C4AE9" w:rsidRDefault="0044061A" w:rsidP="003157B2">
      <w:pPr>
        <w:jc w:val="both"/>
        <w:rPr>
          <w:sz w:val="26"/>
          <w:szCs w:val="26"/>
        </w:rPr>
      </w:pPr>
    </w:p>
    <w:p w:rsidR="003157B2" w:rsidRPr="00802CEF" w:rsidRDefault="003157B2" w:rsidP="003157B2">
      <w:pPr>
        <w:ind w:firstLine="708"/>
        <w:rPr>
          <w:sz w:val="28"/>
          <w:szCs w:val="28"/>
        </w:rPr>
      </w:pPr>
      <w:r w:rsidRPr="00802CEF">
        <w:rPr>
          <w:sz w:val="28"/>
          <w:szCs w:val="28"/>
        </w:rPr>
        <w:lastRenderedPageBreak/>
        <w:t>1.3. Мероприятия по развитию конкуренции на рынке услуг дошкольного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513"/>
        <w:gridCol w:w="1701"/>
        <w:gridCol w:w="2693"/>
        <w:gridCol w:w="2693"/>
      </w:tblGrid>
      <w:tr w:rsidR="003157B2" w:rsidRPr="00616F01" w:rsidTr="003157B2">
        <w:tc>
          <w:tcPr>
            <w:tcW w:w="817" w:type="dxa"/>
          </w:tcPr>
          <w:p w:rsidR="003157B2" w:rsidRPr="00616F01" w:rsidRDefault="003157B2" w:rsidP="003157B2">
            <w:pPr>
              <w:jc w:val="center"/>
              <w:rPr>
                <w:sz w:val="28"/>
                <w:szCs w:val="28"/>
              </w:rPr>
            </w:pPr>
            <w:r w:rsidRPr="00616F01">
              <w:rPr>
                <w:sz w:val="28"/>
                <w:szCs w:val="28"/>
              </w:rPr>
              <w:t>№</w:t>
            </w:r>
          </w:p>
          <w:p w:rsidR="003157B2" w:rsidRPr="00616F01" w:rsidRDefault="003157B2" w:rsidP="003157B2">
            <w:pPr>
              <w:jc w:val="center"/>
              <w:rPr>
                <w:sz w:val="28"/>
                <w:szCs w:val="28"/>
              </w:rPr>
            </w:pPr>
            <w:proofErr w:type="spellStart"/>
            <w:r w:rsidRPr="00616F0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513" w:type="dxa"/>
          </w:tcPr>
          <w:p w:rsidR="003157B2" w:rsidRPr="00616F01" w:rsidRDefault="003157B2" w:rsidP="003157B2">
            <w:pPr>
              <w:jc w:val="center"/>
              <w:rPr>
                <w:sz w:val="28"/>
                <w:szCs w:val="28"/>
              </w:rPr>
            </w:pPr>
            <w:r w:rsidRPr="00616F01"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701" w:type="dxa"/>
          </w:tcPr>
          <w:p w:rsidR="003157B2" w:rsidRPr="00616F01" w:rsidRDefault="003157B2" w:rsidP="003157B2">
            <w:pPr>
              <w:jc w:val="center"/>
              <w:rPr>
                <w:sz w:val="28"/>
                <w:szCs w:val="28"/>
              </w:rPr>
            </w:pPr>
            <w:r w:rsidRPr="00616F01">
              <w:rPr>
                <w:sz w:val="28"/>
                <w:szCs w:val="28"/>
              </w:rPr>
              <w:t xml:space="preserve">Срок </w:t>
            </w:r>
          </w:p>
          <w:p w:rsidR="003157B2" w:rsidRPr="00616F01" w:rsidRDefault="003157B2" w:rsidP="003157B2">
            <w:pPr>
              <w:jc w:val="center"/>
              <w:rPr>
                <w:sz w:val="28"/>
                <w:szCs w:val="28"/>
              </w:rPr>
            </w:pPr>
            <w:r w:rsidRPr="00616F01">
              <w:rPr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</w:tcPr>
          <w:p w:rsidR="003157B2" w:rsidRPr="00616F01" w:rsidRDefault="003157B2" w:rsidP="003157B2">
            <w:pPr>
              <w:jc w:val="center"/>
              <w:rPr>
                <w:sz w:val="28"/>
                <w:szCs w:val="28"/>
              </w:rPr>
            </w:pPr>
            <w:r w:rsidRPr="00616F01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693" w:type="dxa"/>
          </w:tcPr>
          <w:p w:rsidR="003157B2" w:rsidRPr="00616F01" w:rsidRDefault="003157B2" w:rsidP="003157B2">
            <w:pPr>
              <w:jc w:val="center"/>
              <w:rPr>
                <w:sz w:val="28"/>
                <w:szCs w:val="28"/>
              </w:rPr>
            </w:pPr>
            <w:r w:rsidRPr="00616F01">
              <w:rPr>
                <w:sz w:val="28"/>
                <w:szCs w:val="28"/>
              </w:rPr>
              <w:t xml:space="preserve">Ожидаемый </w:t>
            </w:r>
          </w:p>
          <w:p w:rsidR="003157B2" w:rsidRPr="00616F01" w:rsidRDefault="003157B2" w:rsidP="003157B2">
            <w:pPr>
              <w:jc w:val="center"/>
              <w:rPr>
                <w:sz w:val="28"/>
                <w:szCs w:val="28"/>
              </w:rPr>
            </w:pPr>
            <w:r w:rsidRPr="00616F01">
              <w:rPr>
                <w:sz w:val="28"/>
                <w:szCs w:val="28"/>
              </w:rPr>
              <w:t>результат</w:t>
            </w:r>
          </w:p>
        </w:tc>
      </w:tr>
      <w:tr w:rsidR="007B52BA" w:rsidRPr="00616F01" w:rsidTr="007B52BA">
        <w:trPr>
          <w:trHeight w:val="2235"/>
        </w:trPr>
        <w:tc>
          <w:tcPr>
            <w:tcW w:w="817" w:type="dxa"/>
          </w:tcPr>
          <w:p w:rsidR="007B52BA" w:rsidRPr="00616F01" w:rsidRDefault="007B52BA" w:rsidP="003157B2">
            <w:pPr>
              <w:jc w:val="center"/>
              <w:rPr>
                <w:sz w:val="28"/>
                <w:szCs w:val="28"/>
              </w:rPr>
            </w:pPr>
            <w:r w:rsidRPr="00616F01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B52BA" w:rsidRPr="006B48B4" w:rsidRDefault="007B52BA" w:rsidP="003157B2">
            <w:pPr>
              <w:jc w:val="both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  <w:shd w:val="clear" w:color="auto" w:fill="F2FAFE"/>
              </w:rPr>
              <w:t>Проведение мониторинга состояния рынка услуг дошкольного образования</w:t>
            </w:r>
          </w:p>
        </w:tc>
        <w:tc>
          <w:tcPr>
            <w:tcW w:w="1701" w:type="dxa"/>
          </w:tcPr>
          <w:p w:rsidR="007B52BA" w:rsidRPr="006B48B4" w:rsidRDefault="007B52BA" w:rsidP="003157B2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 xml:space="preserve">2019 – </w:t>
            </w:r>
          </w:p>
          <w:p w:rsidR="007B52BA" w:rsidRPr="006B48B4" w:rsidRDefault="007B52BA" w:rsidP="003157B2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>2022 годы</w:t>
            </w:r>
          </w:p>
        </w:tc>
        <w:tc>
          <w:tcPr>
            <w:tcW w:w="2693" w:type="dxa"/>
          </w:tcPr>
          <w:p w:rsidR="007B52BA" w:rsidRPr="006B48B4" w:rsidRDefault="007B52BA" w:rsidP="003157B2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>Отдел образования администрации Суражского района</w:t>
            </w:r>
          </w:p>
        </w:tc>
        <w:tc>
          <w:tcPr>
            <w:tcW w:w="2693" w:type="dxa"/>
            <w:vMerge w:val="restart"/>
          </w:tcPr>
          <w:p w:rsidR="0044061A" w:rsidRPr="003E180F" w:rsidRDefault="0044061A" w:rsidP="0044061A">
            <w:pPr>
              <w:jc w:val="both"/>
              <w:rPr>
                <w:sz w:val="28"/>
                <w:szCs w:val="28"/>
              </w:rPr>
            </w:pPr>
            <w:r w:rsidRPr="003E180F">
              <w:rPr>
                <w:sz w:val="28"/>
                <w:szCs w:val="28"/>
              </w:rPr>
              <w:t xml:space="preserve">создание равных </w:t>
            </w:r>
          </w:p>
          <w:p w:rsidR="0044061A" w:rsidRPr="003E180F" w:rsidRDefault="0044061A" w:rsidP="0044061A">
            <w:pPr>
              <w:rPr>
                <w:sz w:val="28"/>
                <w:szCs w:val="28"/>
              </w:rPr>
            </w:pPr>
            <w:r w:rsidRPr="003E180F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д</w:t>
            </w:r>
            <w:r w:rsidRPr="00C44293">
              <w:rPr>
                <w:sz w:val="28"/>
                <w:szCs w:val="28"/>
              </w:rPr>
              <w:t>ля развития конкуренции в данной сфере</w:t>
            </w:r>
          </w:p>
          <w:p w:rsidR="007B52BA" w:rsidRPr="006B48B4" w:rsidRDefault="007B52BA" w:rsidP="003157B2">
            <w:pPr>
              <w:rPr>
                <w:sz w:val="28"/>
                <w:szCs w:val="28"/>
              </w:rPr>
            </w:pPr>
          </w:p>
        </w:tc>
      </w:tr>
      <w:tr w:rsidR="007B52BA" w:rsidRPr="00616F01" w:rsidTr="003157B2">
        <w:trPr>
          <w:trHeight w:val="990"/>
        </w:trPr>
        <w:tc>
          <w:tcPr>
            <w:tcW w:w="817" w:type="dxa"/>
          </w:tcPr>
          <w:p w:rsidR="007B52BA" w:rsidRPr="00616F01" w:rsidRDefault="007B52BA" w:rsidP="0031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B52BA" w:rsidRPr="006B48B4" w:rsidRDefault="007B52BA" w:rsidP="003157B2">
            <w:pPr>
              <w:jc w:val="both"/>
              <w:rPr>
                <w:sz w:val="28"/>
                <w:szCs w:val="28"/>
                <w:shd w:val="clear" w:color="auto" w:fill="F2FAFE"/>
              </w:rPr>
            </w:pPr>
            <w:r w:rsidRPr="008C7B53">
              <w:rPr>
                <w:sz w:val="28"/>
                <w:szCs w:val="28"/>
              </w:rPr>
              <w:t>Оказание консультационной помощи по вопросам создания частных дошкольных образовательных организаций, вариативных форм дошкольного образования.</w:t>
            </w:r>
          </w:p>
        </w:tc>
        <w:tc>
          <w:tcPr>
            <w:tcW w:w="1701" w:type="dxa"/>
          </w:tcPr>
          <w:p w:rsidR="007B52BA" w:rsidRPr="006B48B4" w:rsidRDefault="007B52BA" w:rsidP="0031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 годы</w:t>
            </w:r>
          </w:p>
        </w:tc>
        <w:tc>
          <w:tcPr>
            <w:tcW w:w="2693" w:type="dxa"/>
          </w:tcPr>
          <w:p w:rsidR="007B52BA" w:rsidRPr="006B48B4" w:rsidRDefault="007B52BA" w:rsidP="003157B2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 xml:space="preserve"> Отдел образования администрации Суражского района</w:t>
            </w:r>
          </w:p>
        </w:tc>
        <w:tc>
          <w:tcPr>
            <w:tcW w:w="2693" w:type="dxa"/>
            <w:vMerge/>
          </w:tcPr>
          <w:p w:rsidR="007B52BA" w:rsidRPr="006B48B4" w:rsidRDefault="007B52BA" w:rsidP="003157B2">
            <w:pPr>
              <w:rPr>
                <w:sz w:val="28"/>
                <w:szCs w:val="28"/>
                <w:shd w:val="clear" w:color="auto" w:fill="F2FAFE"/>
              </w:rPr>
            </w:pPr>
          </w:p>
        </w:tc>
      </w:tr>
      <w:tr w:rsidR="0029611A" w:rsidRPr="00616F01" w:rsidTr="003157B2">
        <w:trPr>
          <w:trHeight w:val="990"/>
        </w:trPr>
        <w:tc>
          <w:tcPr>
            <w:tcW w:w="817" w:type="dxa"/>
          </w:tcPr>
          <w:p w:rsidR="0029611A" w:rsidRDefault="0029611A" w:rsidP="0031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611A" w:rsidRPr="0029611A" w:rsidRDefault="0029611A" w:rsidP="003157B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субъектов МСП о существующих видах поддержки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9611A">
              <w:rPr>
                <w:color w:val="000000" w:themeColor="text1"/>
                <w:sz w:val="28"/>
                <w:szCs w:val="28"/>
              </w:rPr>
              <w:t>связанных с созданием и (или) развитием дошкольных образовательных центров, осуществляющих образовательную деятельность по программам дошкольного образования</w:t>
            </w:r>
          </w:p>
        </w:tc>
        <w:tc>
          <w:tcPr>
            <w:tcW w:w="1701" w:type="dxa"/>
          </w:tcPr>
          <w:p w:rsidR="0029611A" w:rsidRDefault="00B0168E" w:rsidP="00315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 годы</w:t>
            </w:r>
          </w:p>
        </w:tc>
        <w:tc>
          <w:tcPr>
            <w:tcW w:w="2693" w:type="dxa"/>
          </w:tcPr>
          <w:p w:rsidR="0029611A" w:rsidRPr="006B48B4" w:rsidRDefault="00B0168E" w:rsidP="00B0168E">
            <w:pPr>
              <w:ind w:left="-111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экономическому развитию и организации предоставления муниципальных услуг администрации Суражского района</w:t>
            </w:r>
          </w:p>
        </w:tc>
        <w:tc>
          <w:tcPr>
            <w:tcW w:w="2693" w:type="dxa"/>
          </w:tcPr>
          <w:p w:rsidR="0029611A" w:rsidRPr="006B48B4" w:rsidRDefault="00B0168E" w:rsidP="003157B2">
            <w:pPr>
              <w:rPr>
                <w:sz w:val="28"/>
                <w:szCs w:val="28"/>
                <w:shd w:val="clear" w:color="auto" w:fill="F2FAFE"/>
              </w:rPr>
            </w:pPr>
            <w:r>
              <w:rPr>
                <w:sz w:val="28"/>
                <w:szCs w:val="28"/>
              </w:rPr>
              <w:t xml:space="preserve">появление частных организаций на рынке услуг дошкольного образования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  <w:r>
              <w:rPr>
                <w:sz w:val="28"/>
                <w:szCs w:val="28"/>
              </w:rPr>
              <w:t xml:space="preserve"> детей</w:t>
            </w:r>
          </w:p>
        </w:tc>
      </w:tr>
    </w:tbl>
    <w:p w:rsidR="003157B2" w:rsidRPr="0012237B" w:rsidRDefault="003157B2" w:rsidP="0012237B">
      <w:pPr>
        <w:pStyle w:val="a5"/>
        <w:ind w:firstLine="709"/>
        <w:jc w:val="both"/>
        <w:rPr>
          <w:sz w:val="28"/>
          <w:szCs w:val="28"/>
        </w:rPr>
      </w:pPr>
    </w:p>
    <w:p w:rsidR="00166EAA" w:rsidRP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DA304B" w:rsidRPr="009C4AE9" w:rsidRDefault="00DA304B" w:rsidP="00DA304B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2. Рынок </w:t>
      </w:r>
      <w:r w:rsidRPr="009C4AE9">
        <w:rPr>
          <w:sz w:val="28"/>
          <w:szCs w:val="28"/>
        </w:rPr>
        <w:t>услуг общего образования</w:t>
      </w:r>
    </w:p>
    <w:p w:rsidR="00DA304B" w:rsidRPr="009C4AE9" w:rsidRDefault="00DA304B" w:rsidP="00DA304B">
      <w:pPr>
        <w:jc w:val="center"/>
        <w:rPr>
          <w:sz w:val="28"/>
          <w:szCs w:val="28"/>
        </w:rPr>
      </w:pPr>
    </w:p>
    <w:p w:rsidR="00DA304B" w:rsidRPr="009C4AE9" w:rsidRDefault="00DA304B" w:rsidP="00DA304B">
      <w:pPr>
        <w:ind w:firstLine="708"/>
        <w:rPr>
          <w:sz w:val="28"/>
        </w:rPr>
      </w:pPr>
      <w:r w:rsidRPr="009C4AE9">
        <w:rPr>
          <w:sz w:val="28"/>
        </w:rPr>
        <w:t>2.1. Фактическое состояние на рынке услуг общего образования и проблематика</w:t>
      </w:r>
    </w:p>
    <w:tbl>
      <w:tblPr>
        <w:tblStyle w:val="11"/>
        <w:tblW w:w="15417" w:type="dxa"/>
        <w:tblLook w:val="04A0"/>
      </w:tblPr>
      <w:tblGrid>
        <w:gridCol w:w="15417"/>
      </w:tblGrid>
      <w:tr w:rsidR="00DA304B" w:rsidRPr="009C4AE9" w:rsidTr="002A1ED9">
        <w:tc>
          <w:tcPr>
            <w:tcW w:w="15417" w:type="dxa"/>
          </w:tcPr>
          <w:p w:rsidR="00DA304B" w:rsidRPr="007B28E9" w:rsidRDefault="00153EC0" w:rsidP="00DA304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Суражского района </w:t>
            </w:r>
            <w:r w:rsidR="00DA304B" w:rsidRPr="007B28E9">
              <w:rPr>
                <w:sz w:val="28"/>
                <w:szCs w:val="28"/>
              </w:rPr>
              <w:t xml:space="preserve">услуги общего образования </w:t>
            </w:r>
            <w:r>
              <w:rPr>
                <w:sz w:val="28"/>
                <w:szCs w:val="28"/>
              </w:rPr>
              <w:t>оказывают</w:t>
            </w:r>
            <w:r w:rsidR="00DA304B" w:rsidRPr="007B28E9">
              <w:rPr>
                <w:sz w:val="28"/>
                <w:szCs w:val="28"/>
              </w:rPr>
              <w:t xml:space="preserve"> </w:t>
            </w:r>
            <w:r w:rsidR="007B28E9" w:rsidRPr="007B28E9">
              <w:rPr>
                <w:sz w:val="28"/>
                <w:szCs w:val="28"/>
              </w:rPr>
              <w:t>16</w:t>
            </w:r>
            <w:r w:rsidR="00DA304B" w:rsidRPr="007B28E9">
              <w:rPr>
                <w:sz w:val="28"/>
                <w:szCs w:val="28"/>
              </w:rPr>
              <w:t xml:space="preserve">  муниципальных общеобразовательных организаций, в которых обучались </w:t>
            </w:r>
            <w:r w:rsidR="007B28E9" w:rsidRPr="007B28E9">
              <w:rPr>
                <w:sz w:val="28"/>
                <w:szCs w:val="28"/>
              </w:rPr>
              <w:t>2166</w:t>
            </w:r>
            <w:r w:rsidR="00DA304B" w:rsidRPr="007B28E9">
              <w:rPr>
                <w:sz w:val="28"/>
                <w:szCs w:val="28"/>
              </w:rPr>
              <w:t xml:space="preserve"> учащихся.</w:t>
            </w:r>
          </w:p>
          <w:p w:rsidR="00DA304B" w:rsidRPr="007B28E9" w:rsidRDefault="00DA304B" w:rsidP="00DA304B">
            <w:pPr>
              <w:pStyle w:val="a5"/>
              <w:jc w:val="both"/>
              <w:rPr>
                <w:sz w:val="28"/>
                <w:szCs w:val="28"/>
              </w:rPr>
            </w:pPr>
            <w:r w:rsidRPr="007B28E9">
              <w:rPr>
                <w:sz w:val="28"/>
                <w:szCs w:val="28"/>
              </w:rPr>
              <w:t>Все муниципальные общеобразовательные организации укомплектованы техническим и педагогическим персоналом в полном объеме.</w:t>
            </w:r>
          </w:p>
          <w:p w:rsidR="00DA304B" w:rsidRPr="007B28E9" w:rsidRDefault="00DA304B" w:rsidP="00DA304B">
            <w:pPr>
              <w:pStyle w:val="a5"/>
              <w:jc w:val="both"/>
              <w:rPr>
                <w:sz w:val="28"/>
                <w:szCs w:val="28"/>
              </w:rPr>
            </w:pPr>
            <w:r w:rsidRPr="007B28E9">
              <w:rPr>
                <w:sz w:val="28"/>
                <w:szCs w:val="28"/>
              </w:rPr>
              <w:t>Негосударственные общеобразовательные организации отсутствуют.</w:t>
            </w:r>
          </w:p>
          <w:p w:rsidR="00DA304B" w:rsidRPr="00DA304B" w:rsidRDefault="00DA304B" w:rsidP="002C05ED">
            <w:pPr>
              <w:pStyle w:val="a5"/>
              <w:jc w:val="both"/>
            </w:pPr>
            <w:r w:rsidRPr="007B28E9">
              <w:rPr>
                <w:sz w:val="28"/>
                <w:szCs w:val="28"/>
              </w:rPr>
              <w:lastRenderedPageBreak/>
              <w:t xml:space="preserve">Проблематика: в </w:t>
            </w:r>
            <w:proofErr w:type="spellStart"/>
            <w:r w:rsidRPr="007B28E9">
              <w:rPr>
                <w:sz w:val="28"/>
                <w:szCs w:val="28"/>
              </w:rPr>
              <w:t>Суражском</w:t>
            </w:r>
            <w:proofErr w:type="spellEnd"/>
            <w:r w:rsidRPr="007B28E9">
              <w:rPr>
                <w:sz w:val="28"/>
                <w:szCs w:val="28"/>
              </w:rPr>
              <w:t xml:space="preserve"> районе отмечается </w:t>
            </w:r>
            <w:proofErr w:type="spellStart"/>
            <w:r w:rsidR="00153EC0">
              <w:rPr>
                <w:sz w:val="28"/>
                <w:szCs w:val="28"/>
              </w:rPr>
              <w:t>не</w:t>
            </w:r>
            <w:r w:rsidRPr="007B28E9">
              <w:rPr>
                <w:sz w:val="28"/>
                <w:szCs w:val="28"/>
              </w:rPr>
              <w:t>востребованность</w:t>
            </w:r>
            <w:proofErr w:type="spellEnd"/>
            <w:r w:rsidRPr="007B28E9">
              <w:rPr>
                <w:sz w:val="28"/>
                <w:szCs w:val="28"/>
              </w:rPr>
              <w:t xml:space="preserve"> услуг общего образования, предоставляемых негосударственными организациями, в том числе частными школами.</w:t>
            </w:r>
          </w:p>
        </w:tc>
      </w:tr>
    </w:tbl>
    <w:p w:rsidR="00DA304B" w:rsidRPr="009C4AE9" w:rsidRDefault="00DA304B" w:rsidP="00DA304B">
      <w:pPr>
        <w:jc w:val="center"/>
        <w:rPr>
          <w:sz w:val="28"/>
        </w:rPr>
      </w:pPr>
    </w:p>
    <w:p w:rsidR="00DA304B" w:rsidRPr="009C4AE9" w:rsidRDefault="00DA304B" w:rsidP="00DA304B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2.2. Сведения о ключевом показателе развития конкуренции на рынке </w:t>
      </w:r>
      <w:r w:rsidRPr="009C4AE9">
        <w:rPr>
          <w:sz w:val="28"/>
          <w:szCs w:val="28"/>
        </w:rPr>
        <w:t>услуг общего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418"/>
        <w:gridCol w:w="1417"/>
        <w:gridCol w:w="1418"/>
        <w:gridCol w:w="1842"/>
      </w:tblGrid>
      <w:tr w:rsidR="00DA304B" w:rsidRPr="009C4AE9" w:rsidTr="002A1ED9">
        <w:tc>
          <w:tcPr>
            <w:tcW w:w="9322" w:type="dxa"/>
          </w:tcPr>
          <w:p w:rsidR="00DA304B" w:rsidRPr="009C4AE9" w:rsidRDefault="00DA304B" w:rsidP="002A1ED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8" w:type="dxa"/>
          </w:tcPr>
          <w:p w:rsidR="00DA304B" w:rsidRPr="009C4AE9" w:rsidRDefault="00DA304B" w:rsidP="002A1ED9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 г.</w:t>
            </w:r>
          </w:p>
        </w:tc>
        <w:tc>
          <w:tcPr>
            <w:tcW w:w="1417" w:type="dxa"/>
          </w:tcPr>
          <w:p w:rsidR="00DA304B" w:rsidRPr="009C4AE9" w:rsidRDefault="00DA304B" w:rsidP="002A1ED9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418" w:type="dxa"/>
          </w:tcPr>
          <w:p w:rsidR="00DA304B" w:rsidRPr="009C4AE9" w:rsidRDefault="00DA304B" w:rsidP="002A1ED9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1842" w:type="dxa"/>
          </w:tcPr>
          <w:p w:rsidR="00DA304B" w:rsidRPr="009C4AE9" w:rsidRDefault="00DA304B" w:rsidP="002A1ED9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DA304B" w:rsidRPr="009C4AE9" w:rsidTr="002A1ED9">
        <w:tc>
          <w:tcPr>
            <w:tcW w:w="9322" w:type="dxa"/>
          </w:tcPr>
          <w:p w:rsidR="00DA304B" w:rsidRPr="009C4AE9" w:rsidRDefault="00DA304B" w:rsidP="002A1ED9">
            <w:pPr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Доля обучающихся в частных образовательных организациях, реализующих основные общеобразовательные программы </w:t>
            </w:r>
            <w:r>
              <w:rPr>
                <w:sz w:val="28"/>
                <w:szCs w:val="28"/>
              </w:rPr>
              <w:t>–</w:t>
            </w:r>
            <w:r w:rsidRPr="009C4AE9">
              <w:rPr>
                <w:sz w:val="28"/>
                <w:szCs w:val="28"/>
              </w:rPr>
              <w:t xml:space="preserve"> образовательные программы начального общего, основного общего, среднего общего образования, в общем числе обучающихся   образовательных организаций, реализующих основные</w:t>
            </w:r>
            <w:r>
              <w:rPr>
                <w:sz w:val="28"/>
                <w:szCs w:val="28"/>
              </w:rPr>
              <w:t xml:space="preserve"> общеобразовательные программы –</w:t>
            </w:r>
            <w:r w:rsidRPr="009C4AE9">
              <w:rPr>
                <w:sz w:val="28"/>
                <w:szCs w:val="28"/>
              </w:rPr>
              <w:t xml:space="preserve"> образовательные программы начального общего, основного общего, среднего общего образования, % </w:t>
            </w:r>
          </w:p>
        </w:tc>
        <w:tc>
          <w:tcPr>
            <w:tcW w:w="1418" w:type="dxa"/>
          </w:tcPr>
          <w:p w:rsidR="00DA304B" w:rsidRPr="009C4AE9" w:rsidRDefault="00816C9C" w:rsidP="002A1E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417" w:type="dxa"/>
          </w:tcPr>
          <w:p w:rsidR="00DA304B" w:rsidRPr="009C4AE9" w:rsidRDefault="00816C9C" w:rsidP="002A1E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418" w:type="dxa"/>
          </w:tcPr>
          <w:p w:rsidR="00DA304B" w:rsidRPr="009C4AE9" w:rsidRDefault="00816C9C" w:rsidP="002A1E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842" w:type="dxa"/>
          </w:tcPr>
          <w:p w:rsidR="00DA304B" w:rsidRPr="009C4AE9" w:rsidRDefault="00816C9C" w:rsidP="002A1E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FB1649" w:rsidRDefault="00FB1649" w:rsidP="00FB1649">
      <w:pPr>
        <w:jc w:val="both"/>
        <w:rPr>
          <w:sz w:val="26"/>
          <w:szCs w:val="26"/>
        </w:rPr>
      </w:pPr>
      <w:r w:rsidRPr="00A47253">
        <w:rPr>
          <w:sz w:val="26"/>
          <w:szCs w:val="26"/>
        </w:rPr>
        <w:t xml:space="preserve"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</w:t>
      </w:r>
      <w:r>
        <w:rPr>
          <w:sz w:val="26"/>
          <w:szCs w:val="26"/>
        </w:rPr>
        <w:t>общего</w:t>
      </w:r>
      <w:r w:rsidRPr="00A47253">
        <w:rPr>
          <w:sz w:val="26"/>
          <w:szCs w:val="26"/>
        </w:rPr>
        <w:t xml:space="preserve"> образования.</w:t>
      </w:r>
    </w:p>
    <w:p w:rsidR="00DA304B" w:rsidRPr="009C4AE9" w:rsidRDefault="00DA304B" w:rsidP="00DA304B">
      <w:pPr>
        <w:jc w:val="both"/>
        <w:rPr>
          <w:sz w:val="28"/>
        </w:rPr>
      </w:pPr>
    </w:p>
    <w:p w:rsidR="00DA304B" w:rsidRPr="009C4AE9" w:rsidRDefault="00DA304B" w:rsidP="00DA304B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2.3. Мероприятия по развитию конкуренции на рынке </w:t>
      </w:r>
      <w:r w:rsidRPr="009C4AE9">
        <w:rPr>
          <w:sz w:val="28"/>
          <w:szCs w:val="28"/>
        </w:rPr>
        <w:t>услуг общего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1701"/>
        <w:gridCol w:w="2551"/>
        <w:gridCol w:w="2835"/>
      </w:tblGrid>
      <w:tr w:rsidR="00DA304B" w:rsidRPr="009C4AE9" w:rsidTr="002A1ED9">
        <w:tc>
          <w:tcPr>
            <w:tcW w:w="675" w:type="dxa"/>
          </w:tcPr>
          <w:p w:rsidR="00DA304B" w:rsidRPr="009C4AE9" w:rsidRDefault="00DA304B" w:rsidP="002A1ED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№</w:t>
            </w:r>
          </w:p>
          <w:p w:rsidR="00DA304B" w:rsidRPr="009C4AE9" w:rsidRDefault="00DA304B" w:rsidP="002A1ED9">
            <w:pPr>
              <w:jc w:val="center"/>
              <w:rPr>
                <w:sz w:val="28"/>
                <w:szCs w:val="28"/>
              </w:rPr>
            </w:pPr>
            <w:proofErr w:type="spellStart"/>
            <w:r w:rsidRPr="009C4AE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55" w:type="dxa"/>
          </w:tcPr>
          <w:p w:rsidR="00DA304B" w:rsidRPr="009C4AE9" w:rsidRDefault="00DA304B" w:rsidP="002A1ED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DA304B" w:rsidRPr="009C4AE9" w:rsidRDefault="00DA304B" w:rsidP="002A1ED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Срок </w:t>
            </w:r>
          </w:p>
          <w:p w:rsidR="00DA304B" w:rsidRPr="009C4AE9" w:rsidRDefault="00DA304B" w:rsidP="002A1ED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исполнения</w:t>
            </w:r>
          </w:p>
        </w:tc>
        <w:tc>
          <w:tcPr>
            <w:tcW w:w="2551" w:type="dxa"/>
          </w:tcPr>
          <w:p w:rsidR="00DA304B" w:rsidRPr="009C4AE9" w:rsidRDefault="00DA304B" w:rsidP="002A1ED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835" w:type="dxa"/>
          </w:tcPr>
          <w:p w:rsidR="00DA304B" w:rsidRPr="009C4AE9" w:rsidRDefault="00DA304B" w:rsidP="002A1ED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Ожидаемый </w:t>
            </w:r>
          </w:p>
          <w:p w:rsidR="00DA304B" w:rsidRPr="009C4AE9" w:rsidRDefault="00DA304B" w:rsidP="002A1ED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результат</w:t>
            </w:r>
          </w:p>
        </w:tc>
      </w:tr>
      <w:tr w:rsidR="007B52BA" w:rsidRPr="009C4AE9" w:rsidTr="007B52BA">
        <w:trPr>
          <w:trHeight w:val="1290"/>
        </w:trPr>
        <w:tc>
          <w:tcPr>
            <w:tcW w:w="675" w:type="dxa"/>
          </w:tcPr>
          <w:p w:rsidR="007B52BA" w:rsidRPr="009C4AE9" w:rsidRDefault="007B52BA" w:rsidP="002A1ED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7B52BA" w:rsidRPr="006B48B4" w:rsidRDefault="007B52BA" w:rsidP="003D34DC">
            <w:pPr>
              <w:jc w:val="both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  <w:shd w:val="clear" w:color="auto" w:fill="F2FAFE"/>
              </w:rPr>
              <w:t xml:space="preserve">Проведение мониторинга состояния рынка услуг </w:t>
            </w:r>
            <w:r w:rsidR="003D34DC">
              <w:rPr>
                <w:sz w:val="28"/>
                <w:szCs w:val="28"/>
                <w:shd w:val="clear" w:color="auto" w:fill="F2FAFE"/>
              </w:rPr>
              <w:t>общего образования</w:t>
            </w:r>
            <w:r w:rsidRPr="006B48B4">
              <w:rPr>
                <w:sz w:val="28"/>
                <w:szCs w:val="28"/>
                <w:shd w:val="clear" w:color="auto" w:fill="F2FAFE"/>
              </w:rPr>
              <w:t xml:space="preserve"> </w:t>
            </w:r>
          </w:p>
        </w:tc>
        <w:tc>
          <w:tcPr>
            <w:tcW w:w="1701" w:type="dxa"/>
          </w:tcPr>
          <w:p w:rsidR="007B52BA" w:rsidRPr="006B48B4" w:rsidRDefault="007B52BA" w:rsidP="006B48B4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 xml:space="preserve">2019 – </w:t>
            </w:r>
          </w:p>
          <w:p w:rsidR="007B52BA" w:rsidRPr="006B48B4" w:rsidRDefault="007B52BA" w:rsidP="006B48B4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>2022 годы</w:t>
            </w:r>
          </w:p>
        </w:tc>
        <w:tc>
          <w:tcPr>
            <w:tcW w:w="2551" w:type="dxa"/>
          </w:tcPr>
          <w:p w:rsidR="007B52BA" w:rsidRPr="006B48B4" w:rsidRDefault="007B52BA" w:rsidP="006B48B4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 xml:space="preserve">Отдел образования администрации Суражского района </w:t>
            </w:r>
          </w:p>
        </w:tc>
        <w:tc>
          <w:tcPr>
            <w:tcW w:w="2835" w:type="dxa"/>
          </w:tcPr>
          <w:p w:rsidR="007B52BA" w:rsidRPr="006B48B4" w:rsidRDefault="00873360" w:rsidP="006B48B4">
            <w:pPr>
              <w:rPr>
                <w:sz w:val="28"/>
                <w:szCs w:val="28"/>
              </w:rPr>
            </w:pPr>
            <w:r w:rsidRPr="00C44293">
              <w:rPr>
                <w:sz w:val="28"/>
              </w:rPr>
              <w:t>создание условий для развития конкуренции в данной сфере</w:t>
            </w:r>
            <w:r w:rsidRPr="006B48B4">
              <w:rPr>
                <w:sz w:val="28"/>
                <w:szCs w:val="28"/>
              </w:rPr>
              <w:t xml:space="preserve"> </w:t>
            </w:r>
          </w:p>
        </w:tc>
      </w:tr>
    </w:tbl>
    <w:p w:rsidR="00A83894" w:rsidRDefault="00A83894" w:rsidP="00A83894">
      <w:pPr>
        <w:jc w:val="center"/>
        <w:rPr>
          <w:sz w:val="28"/>
        </w:rPr>
      </w:pPr>
    </w:p>
    <w:p w:rsidR="00A83894" w:rsidRPr="009C4AE9" w:rsidRDefault="00A83894" w:rsidP="00A83894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3. Рынок </w:t>
      </w:r>
      <w:r w:rsidRPr="009C4AE9">
        <w:rPr>
          <w:sz w:val="28"/>
          <w:szCs w:val="28"/>
        </w:rPr>
        <w:t>услуг среднего профессионального образования</w:t>
      </w:r>
    </w:p>
    <w:p w:rsidR="00A83894" w:rsidRPr="009C4AE9" w:rsidRDefault="00A83894" w:rsidP="00A83894">
      <w:pPr>
        <w:jc w:val="center"/>
      </w:pPr>
    </w:p>
    <w:p w:rsidR="00A83894" w:rsidRPr="009C4AE9" w:rsidRDefault="00A83894" w:rsidP="00A83894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3.1. Фактическое состояние рынка услуг среднего профессионального образования</w:t>
      </w:r>
    </w:p>
    <w:tbl>
      <w:tblPr>
        <w:tblStyle w:val="11"/>
        <w:tblW w:w="15417" w:type="dxa"/>
        <w:tblLook w:val="04A0"/>
      </w:tblPr>
      <w:tblGrid>
        <w:gridCol w:w="15417"/>
      </w:tblGrid>
      <w:tr w:rsidR="00A83894" w:rsidRPr="009C4AE9" w:rsidTr="00A83894">
        <w:tc>
          <w:tcPr>
            <w:tcW w:w="15417" w:type="dxa"/>
          </w:tcPr>
          <w:p w:rsidR="00435346" w:rsidRDefault="00A83894" w:rsidP="00435346">
            <w:pPr>
              <w:contextualSpacing/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Рынок услуг среднего профессиональн</w:t>
            </w:r>
            <w:r>
              <w:rPr>
                <w:sz w:val="28"/>
                <w:szCs w:val="28"/>
              </w:rPr>
              <w:t xml:space="preserve">ого образования представлен </w:t>
            </w:r>
            <w:r w:rsidR="00435346">
              <w:rPr>
                <w:sz w:val="28"/>
                <w:szCs w:val="28"/>
              </w:rPr>
              <w:t>2 образовательными организациями.</w:t>
            </w:r>
          </w:p>
          <w:p w:rsidR="00A83894" w:rsidRPr="009C4AE9" w:rsidRDefault="00A83894" w:rsidP="00435346">
            <w:pPr>
              <w:contextualSpacing/>
              <w:jc w:val="both"/>
              <w:rPr>
                <w:sz w:val="28"/>
              </w:rPr>
            </w:pPr>
            <w:r w:rsidRPr="009C4AE9">
              <w:rPr>
                <w:sz w:val="28"/>
                <w:szCs w:val="28"/>
              </w:rPr>
              <w:t xml:space="preserve">Проблематика: </w:t>
            </w:r>
            <w:r>
              <w:rPr>
                <w:sz w:val="28"/>
                <w:szCs w:val="28"/>
              </w:rPr>
              <w:t>в</w:t>
            </w:r>
            <w:r w:rsidRPr="009C4AE9">
              <w:rPr>
                <w:sz w:val="28"/>
                <w:szCs w:val="28"/>
              </w:rPr>
              <w:t xml:space="preserve"> </w:t>
            </w:r>
            <w:proofErr w:type="spellStart"/>
            <w:r w:rsidR="00435346">
              <w:rPr>
                <w:sz w:val="28"/>
                <w:szCs w:val="28"/>
              </w:rPr>
              <w:t>Суражском</w:t>
            </w:r>
            <w:proofErr w:type="spellEnd"/>
            <w:r w:rsidR="00435346">
              <w:rPr>
                <w:sz w:val="28"/>
                <w:szCs w:val="28"/>
              </w:rPr>
              <w:t xml:space="preserve"> районе </w:t>
            </w:r>
            <w:r w:rsidRPr="009C4AE9">
              <w:rPr>
                <w:sz w:val="28"/>
                <w:szCs w:val="28"/>
              </w:rPr>
              <w:t xml:space="preserve"> отмечается низкая востребованность услуг среднего профессионального образования, предоставляемых негосударственными организациями.</w:t>
            </w:r>
          </w:p>
        </w:tc>
      </w:tr>
    </w:tbl>
    <w:p w:rsidR="00A83894" w:rsidRPr="009C4AE9" w:rsidRDefault="00A83894" w:rsidP="00A83894">
      <w:pPr>
        <w:jc w:val="center"/>
        <w:rPr>
          <w:sz w:val="28"/>
        </w:rPr>
      </w:pPr>
    </w:p>
    <w:p w:rsidR="00A83894" w:rsidRPr="009C4AE9" w:rsidRDefault="00A83894" w:rsidP="00A83894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3.2. Сведения о ключевом показателе развития конкуренции на рынке </w:t>
      </w:r>
      <w:r w:rsidRPr="009C4AE9">
        <w:rPr>
          <w:sz w:val="28"/>
          <w:szCs w:val="28"/>
        </w:rPr>
        <w:t>услуг среднего профессионального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1134"/>
        <w:gridCol w:w="1276"/>
        <w:gridCol w:w="1276"/>
        <w:gridCol w:w="1984"/>
      </w:tblGrid>
      <w:tr w:rsidR="00A83894" w:rsidRPr="009C4AE9" w:rsidTr="00A83894">
        <w:tc>
          <w:tcPr>
            <w:tcW w:w="9747" w:type="dxa"/>
          </w:tcPr>
          <w:p w:rsidR="00A83894" w:rsidRPr="009C4AE9" w:rsidRDefault="00A83894" w:rsidP="00A8389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</w:tcPr>
          <w:p w:rsidR="00A83894" w:rsidRPr="009C4AE9" w:rsidRDefault="00A83894" w:rsidP="00A8389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276" w:type="dxa"/>
          </w:tcPr>
          <w:p w:rsidR="00A83894" w:rsidRPr="009C4AE9" w:rsidRDefault="00A83894" w:rsidP="00A8389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276" w:type="dxa"/>
          </w:tcPr>
          <w:p w:rsidR="00A83894" w:rsidRPr="009C4AE9" w:rsidRDefault="00A83894" w:rsidP="00A8389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1984" w:type="dxa"/>
          </w:tcPr>
          <w:p w:rsidR="00A83894" w:rsidRPr="009C4AE9" w:rsidRDefault="00A83894" w:rsidP="00A8389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A83894" w:rsidRPr="009C4AE9" w:rsidTr="00A83894">
        <w:tc>
          <w:tcPr>
            <w:tcW w:w="9747" w:type="dxa"/>
          </w:tcPr>
          <w:p w:rsidR="00A83894" w:rsidRPr="009C4AE9" w:rsidRDefault="00A83894" w:rsidP="00A83894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Доля обучающихся в частных образовательных организациях, реализующих основные профессиональные образовательные программы </w:t>
            </w:r>
            <w:r>
              <w:rPr>
                <w:sz w:val="28"/>
                <w:szCs w:val="28"/>
              </w:rPr>
              <w:t>–</w:t>
            </w:r>
            <w:r w:rsidRPr="009C4AE9">
              <w:rPr>
                <w:sz w:val="28"/>
                <w:szCs w:val="28"/>
              </w:rPr>
              <w:t xml:space="preserve">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</w:t>
            </w:r>
            <w:r>
              <w:rPr>
                <w:sz w:val="28"/>
                <w:szCs w:val="28"/>
              </w:rPr>
              <w:t>ьные образовательные программы –</w:t>
            </w:r>
            <w:r w:rsidRPr="009C4AE9">
              <w:rPr>
                <w:sz w:val="28"/>
                <w:szCs w:val="28"/>
              </w:rPr>
              <w:t xml:space="preserve"> образовательные программы среднего профессионального образования, % </w:t>
            </w:r>
          </w:p>
        </w:tc>
        <w:tc>
          <w:tcPr>
            <w:tcW w:w="1134" w:type="dxa"/>
          </w:tcPr>
          <w:p w:rsidR="00A83894" w:rsidRPr="009C4AE9" w:rsidRDefault="00435346" w:rsidP="00A838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276" w:type="dxa"/>
          </w:tcPr>
          <w:p w:rsidR="00A83894" w:rsidRPr="009C4AE9" w:rsidRDefault="00435346" w:rsidP="00A838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  <w:p w:rsidR="00A83894" w:rsidRPr="009C4AE9" w:rsidRDefault="00A83894" w:rsidP="00A8389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A83894" w:rsidRPr="009C4AE9" w:rsidRDefault="00435346" w:rsidP="00A838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  <w:p w:rsidR="00A83894" w:rsidRPr="009C4AE9" w:rsidRDefault="00A83894" w:rsidP="00A8389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A83894" w:rsidRPr="009C4AE9" w:rsidRDefault="00435346" w:rsidP="00A8389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:rsidR="00A83894" w:rsidRDefault="00A83894" w:rsidP="00A83894">
      <w:pPr>
        <w:jc w:val="both"/>
        <w:rPr>
          <w:sz w:val="28"/>
        </w:rPr>
      </w:pPr>
    </w:p>
    <w:p w:rsidR="00873360" w:rsidRDefault="00873360" w:rsidP="00873360">
      <w:pPr>
        <w:jc w:val="both"/>
        <w:rPr>
          <w:sz w:val="26"/>
          <w:szCs w:val="26"/>
        </w:rPr>
      </w:pPr>
      <w:r w:rsidRPr="00A47253">
        <w:rPr>
          <w:sz w:val="26"/>
          <w:szCs w:val="26"/>
        </w:rPr>
        <w:t xml:space="preserve"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</w:t>
      </w:r>
      <w:r>
        <w:rPr>
          <w:sz w:val="26"/>
          <w:szCs w:val="26"/>
        </w:rPr>
        <w:t>среднего профессионального</w:t>
      </w:r>
      <w:r w:rsidRPr="00A47253">
        <w:rPr>
          <w:sz w:val="26"/>
          <w:szCs w:val="26"/>
        </w:rPr>
        <w:t xml:space="preserve"> образования.</w:t>
      </w:r>
    </w:p>
    <w:p w:rsidR="00435346" w:rsidRPr="009C4AE9" w:rsidRDefault="00435346" w:rsidP="00A83894">
      <w:pPr>
        <w:jc w:val="both"/>
        <w:rPr>
          <w:sz w:val="28"/>
        </w:rPr>
      </w:pPr>
    </w:p>
    <w:p w:rsidR="00A83894" w:rsidRPr="009C4AE9" w:rsidRDefault="00A83894" w:rsidP="00A83894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3.3. Мероприятия по развитию конкуренции на рынке </w:t>
      </w:r>
      <w:r w:rsidRPr="009C4AE9">
        <w:rPr>
          <w:sz w:val="28"/>
          <w:szCs w:val="28"/>
        </w:rPr>
        <w:t>услуг среднего профессионального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1701"/>
        <w:gridCol w:w="2268"/>
        <w:gridCol w:w="2693"/>
      </w:tblGrid>
      <w:tr w:rsidR="00A83894" w:rsidRPr="009C4AE9" w:rsidTr="00A83894">
        <w:tc>
          <w:tcPr>
            <w:tcW w:w="675" w:type="dxa"/>
          </w:tcPr>
          <w:p w:rsidR="00A83894" w:rsidRPr="009C4AE9" w:rsidRDefault="00A83894" w:rsidP="00A83894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№</w:t>
            </w:r>
          </w:p>
          <w:p w:rsidR="00A83894" w:rsidRPr="009C4AE9" w:rsidRDefault="00A83894" w:rsidP="00A838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9C4A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A83894" w:rsidRPr="009C4AE9" w:rsidRDefault="00A83894" w:rsidP="00A83894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83894" w:rsidRPr="009C4AE9" w:rsidRDefault="00A83894" w:rsidP="00A83894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Срок </w:t>
            </w:r>
          </w:p>
          <w:p w:rsidR="00A83894" w:rsidRPr="009C4AE9" w:rsidRDefault="00A83894" w:rsidP="00A83894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</w:tcPr>
          <w:p w:rsidR="00A83894" w:rsidRPr="009C4AE9" w:rsidRDefault="00A83894" w:rsidP="00A83894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693" w:type="dxa"/>
          </w:tcPr>
          <w:p w:rsidR="00A83894" w:rsidRPr="009C4AE9" w:rsidRDefault="00A83894" w:rsidP="00A83894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Ожидаемый </w:t>
            </w:r>
          </w:p>
          <w:p w:rsidR="00A83894" w:rsidRPr="009C4AE9" w:rsidRDefault="00A83894" w:rsidP="00A83894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результат</w:t>
            </w:r>
          </w:p>
        </w:tc>
      </w:tr>
      <w:tr w:rsidR="00564897" w:rsidRPr="009C4AE9" w:rsidTr="00A83894">
        <w:tc>
          <w:tcPr>
            <w:tcW w:w="675" w:type="dxa"/>
          </w:tcPr>
          <w:p w:rsidR="00564897" w:rsidRPr="009C4AE9" w:rsidRDefault="00564897" w:rsidP="00A83894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564897" w:rsidRPr="006B48B4" w:rsidRDefault="00564897" w:rsidP="00564897">
            <w:pPr>
              <w:jc w:val="both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  <w:shd w:val="clear" w:color="auto" w:fill="F2FAFE"/>
              </w:rPr>
              <w:t xml:space="preserve">Проведение мониторинга состояния рынка услуг </w:t>
            </w:r>
            <w:r>
              <w:rPr>
                <w:sz w:val="28"/>
                <w:szCs w:val="28"/>
                <w:shd w:val="clear" w:color="auto" w:fill="F2FAFE"/>
              </w:rPr>
              <w:t>общего образования</w:t>
            </w:r>
            <w:r w:rsidRPr="006B48B4">
              <w:rPr>
                <w:sz w:val="28"/>
                <w:szCs w:val="28"/>
                <w:shd w:val="clear" w:color="auto" w:fill="F2FAFE"/>
              </w:rPr>
              <w:t xml:space="preserve"> </w:t>
            </w:r>
          </w:p>
        </w:tc>
        <w:tc>
          <w:tcPr>
            <w:tcW w:w="1701" w:type="dxa"/>
          </w:tcPr>
          <w:p w:rsidR="00564897" w:rsidRPr="006B48B4" w:rsidRDefault="00564897" w:rsidP="00564897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 xml:space="preserve">2019 – </w:t>
            </w:r>
          </w:p>
          <w:p w:rsidR="00564897" w:rsidRPr="006B48B4" w:rsidRDefault="00564897" w:rsidP="00564897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>2022 годы</w:t>
            </w:r>
          </w:p>
        </w:tc>
        <w:tc>
          <w:tcPr>
            <w:tcW w:w="2268" w:type="dxa"/>
          </w:tcPr>
          <w:p w:rsidR="00564897" w:rsidRPr="006B48B4" w:rsidRDefault="00564897" w:rsidP="00564897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 xml:space="preserve">Отдел образования администрации Суражского района </w:t>
            </w:r>
          </w:p>
        </w:tc>
        <w:tc>
          <w:tcPr>
            <w:tcW w:w="2693" w:type="dxa"/>
          </w:tcPr>
          <w:p w:rsidR="00873360" w:rsidRPr="003E180F" w:rsidRDefault="00873360" w:rsidP="00873360">
            <w:pPr>
              <w:jc w:val="both"/>
              <w:rPr>
                <w:sz w:val="28"/>
                <w:szCs w:val="28"/>
              </w:rPr>
            </w:pPr>
            <w:r w:rsidRPr="003E180F">
              <w:rPr>
                <w:sz w:val="28"/>
                <w:szCs w:val="28"/>
              </w:rPr>
              <w:t xml:space="preserve">создание равных </w:t>
            </w:r>
          </w:p>
          <w:p w:rsidR="00873360" w:rsidRPr="003E180F" w:rsidRDefault="00873360" w:rsidP="00873360">
            <w:pPr>
              <w:rPr>
                <w:sz w:val="28"/>
                <w:szCs w:val="28"/>
              </w:rPr>
            </w:pPr>
            <w:r w:rsidRPr="003E180F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д</w:t>
            </w:r>
            <w:r w:rsidRPr="00C44293">
              <w:rPr>
                <w:sz w:val="28"/>
                <w:szCs w:val="28"/>
              </w:rPr>
              <w:t>ля развития конкуренции в данной сфере</w:t>
            </w:r>
          </w:p>
          <w:p w:rsidR="00564897" w:rsidRPr="009C4AE9" w:rsidRDefault="00564897" w:rsidP="00A83894">
            <w:pPr>
              <w:rPr>
                <w:sz w:val="28"/>
                <w:szCs w:val="28"/>
              </w:rPr>
            </w:pPr>
          </w:p>
        </w:tc>
      </w:tr>
    </w:tbl>
    <w:p w:rsidR="00166EAA" w:rsidRDefault="00166EAA"/>
    <w:p w:rsidR="00435346" w:rsidRPr="009C4AE9" w:rsidRDefault="00435346" w:rsidP="00435346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4. Рынок </w:t>
      </w:r>
      <w:r w:rsidRPr="009C4AE9">
        <w:rPr>
          <w:sz w:val="28"/>
          <w:szCs w:val="28"/>
        </w:rPr>
        <w:t>услуг дополнительного образования детей</w:t>
      </w:r>
    </w:p>
    <w:p w:rsidR="00435346" w:rsidRPr="009C4AE9" w:rsidRDefault="00435346" w:rsidP="00435346">
      <w:pPr>
        <w:jc w:val="center"/>
        <w:rPr>
          <w:sz w:val="28"/>
          <w:szCs w:val="28"/>
        </w:rPr>
      </w:pPr>
    </w:p>
    <w:p w:rsidR="00435346" w:rsidRPr="009C4AE9" w:rsidRDefault="00435346" w:rsidP="00435346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4.1. Фактическое состояние рынка услуг дополнительного образования детей</w:t>
      </w:r>
    </w:p>
    <w:tbl>
      <w:tblPr>
        <w:tblStyle w:val="11"/>
        <w:tblW w:w="15276" w:type="dxa"/>
        <w:tblLook w:val="04A0"/>
      </w:tblPr>
      <w:tblGrid>
        <w:gridCol w:w="15276"/>
      </w:tblGrid>
      <w:tr w:rsidR="00435346" w:rsidRPr="009C4AE9" w:rsidTr="00435346">
        <w:tc>
          <w:tcPr>
            <w:tcW w:w="15276" w:type="dxa"/>
          </w:tcPr>
          <w:p w:rsidR="00435346" w:rsidRPr="009C4AE9" w:rsidRDefault="00435346" w:rsidP="00435346">
            <w:pPr>
              <w:ind w:firstLine="851"/>
              <w:jc w:val="both"/>
              <w:rPr>
                <w:sz w:val="28"/>
                <w:szCs w:val="28"/>
              </w:rPr>
            </w:pPr>
            <w:r w:rsidRPr="009C4AE9">
              <w:rPr>
                <w:color w:val="000000"/>
                <w:sz w:val="28"/>
                <w:szCs w:val="28"/>
              </w:rPr>
              <w:t xml:space="preserve">Дополнительное образование </w:t>
            </w:r>
            <w:r w:rsidRPr="009C4AE9">
              <w:rPr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111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41119A">
              <w:rPr>
                <w:color w:val="000000"/>
                <w:sz w:val="28"/>
                <w:szCs w:val="28"/>
              </w:rPr>
              <w:t>Суражском</w:t>
            </w:r>
            <w:proofErr w:type="spellEnd"/>
            <w:r w:rsidR="0041119A">
              <w:rPr>
                <w:color w:val="000000"/>
                <w:sz w:val="28"/>
                <w:szCs w:val="28"/>
              </w:rPr>
              <w:t xml:space="preserve"> районе</w:t>
            </w:r>
            <w:r>
              <w:rPr>
                <w:color w:val="000000"/>
                <w:sz w:val="28"/>
                <w:szCs w:val="28"/>
              </w:rPr>
              <w:t xml:space="preserve"> обеспечивается</w:t>
            </w:r>
            <w:r w:rsidR="002017AB">
              <w:rPr>
                <w:color w:val="000000"/>
                <w:sz w:val="28"/>
                <w:szCs w:val="28"/>
              </w:rPr>
              <w:t xml:space="preserve"> 3</w:t>
            </w:r>
            <w:r w:rsidRPr="009C4AE9">
              <w:rPr>
                <w:color w:val="000000"/>
                <w:sz w:val="28"/>
                <w:szCs w:val="28"/>
              </w:rPr>
              <w:t xml:space="preserve"> </w:t>
            </w:r>
            <w:r w:rsidR="0041119A">
              <w:rPr>
                <w:color w:val="000000"/>
                <w:sz w:val="28"/>
                <w:szCs w:val="28"/>
              </w:rPr>
              <w:t>муниципальными образовательными учреждениями</w:t>
            </w:r>
            <w:r w:rsidR="002017AB">
              <w:rPr>
                <w:color w:val="000000"/>
                <w:sz w:val="28"/>
                <w:szCs w:val="28"/>
              </w:rPr>
              <w:t xml:space="preserve">, которые </w:t>
            </w:r>
            <w:r w:rsidR="002017AB" w:rsidRPr="009C4AE9">
              <w:rPr>
                <w:sz w:val="28"/>
                <w:szCs w:val="28"/>
              </w:rPr>
              <w:t xml:space="preserve">оказывают услуги по следующим направлениям: </w:t>
            </w:r>
            <w:r w:rsidR="002017AB">
              <w:rPr>
                <w:sz w:val="28"/>
                <w:szCs w:val="28"/>
              </w:rPr>
              <w:t xml:space="preserve">музыкальное образование, </w:t>
            </w:r>
            <w:r w:rsidR="002017AB" w:rsidRPr="009C4AE9">
              <w:rPr>
                <w:sz w:val="28"/>
                <w:szCs w:val="28"/>
              </w:rPr>
              <w:t>общая физическая подготовка,</w:t>
            </w:r>
            <w:r w:rsidR="002017AB">
              <w:rPr>
                <w:sz w:val="28"/>
                <w:szCs w:val="28"/>
              </w:rPr>
              <w:t xml:space="preserve"> спортивные секции, творческие кружки.</w:t>
            </w:r>
          </w:p>
          <w:p w:rsidR="00435346" w:rsidRDefault="00435346" w:rsidP="00435346">
            <w:pPr>
              <w:ind w:firstLine="851"/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 Административные барьеры для осуществления деятельности на рынке услуг дополнительного образования детей отсутствуют.</w:t>
            </w:r>
          </w:p>
          <w:p w:rsidR="00603457" w:rsidRPr="009C4AE9" w:rsidRDefault="00603457" w:rsidP="00435346">
            <w:pPr>
              <w:ind w:firstLine="851"/>
              <w:jc w:val="both"/>
              <w:rPr>
                <w:sz w:val="28"/>
              </w:rPr>
            </w:pPr>
          </w:p>
        </w:tc>
      </w:tr>
    </w:tbl>
    <w:p w:rsidR="00435346" w:rsidRPr="009C4AE9" w:rsidRDefault="00435346" w:rsidP="00435346">
      <w:pPr>
        <w:jc w:val="center"/>
        <w:rPr>
          <w:sz w:val="28"/>
        </w:rPr>
      </w:pPr>
    </w:p>
    <w:p w:rsidR="00435346" w:rsidRPr="009C4AE9" w:rsidRDefault="00435346" w:rsidP="00435346">
      <w:pPr>
        <w:ind w:firstLine="708"/>
        <w:jc w:val="both"/>
        <w:rPr>
          <w:sz w:val="28"/>
        </w:rPr>
      </w:pPr>
      <w:r w:rsidRPr="009C4AE9">
        <w:rPr>
          <w:sz w:val="28"/>
        </w:rPr>
        <w:lastRenderedPageBreak/>
        <w:t xml:space="preserve">4.2. Сведения о ключевом показателе развития конкуренции на рынке </w:t>
      </w:r>
      <w:r w:rsidRPr="009C4AE9">
        <w:rPr>
          <w:sz w:val="28"/>
          <w:szCs w:val="28"/>
        </w:rPr>
        <w:t>услуг дополнительного образования детей</w:t>
      </w:r>
    </w:p>
    <w:tbl>
      <w:tblPr>
        <w:tblW w:w="153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977"/>
        <w:gridCol w:w="1134"/>
        <w:gridCol w:w="1276"/>
        <w:gridCol w:w="1134"/>
        <w:gridCol w:w="850"/>
      </w:tblGrid>
      <w:tr w:rsidR="00435346" w:rsidRPr="009C4AE9" w:rsidTr="00435346">
        <w:trPr>
          <w:trHeight w:val="285"/>
        </w:trPr>
        <w:tc>
          <w:tcPr>
            <w:tcW w:w="10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346" w:rsidRPr="009C4AE9" w:rsidRDefault="00435346" w:rsidP="00435346">
            <w:pPr>
              <w:jc w:val="center"/>
              <w:rPr>
                <w:sz w:val="28"/>
              </w:rPr>
            </w:pPr>
            <w:r w:rsidRPr="009C4AE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346" w:rsidRPr="009C4AE9" w:rsidRDefault="00435346" w:rsidP="00435346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346" w:rsidRPr="009C4AE9" w:rsidRDefault="00435346" w:rsidP="00435346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346" w:rsidRPr="009C4AE9" w:rsidRDefault="00435346" w:rsidP="00435346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46" w:rsidRPr="009C4AE9" w:rsidRDefault="00435346" w:rsidP="00435346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435346" w:rsidRPr="009C4AE9" w:rsidTr="009E322F">
        <w:trPr>
          <w:trHeight w:val="915"/>
        </w:trPr>
        <w:tc>
          <w:tcPr>
            <w:tcW w:w="10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346" w:rsidRPr="009C4AE9" w:rsidRDefault="00435346" w:rsidP="00435346">
            <w:pPr>
              <w:spacing w:line="228" w:lineRule="auto"/>
              <w:jc w:val="both"/>
              <w:rPr>
                <w:sz w:val="28"/>
              </w:rPr>
            </w:pPr>
            <w:r w:rsidRPr="009C4AE9">
              <w:rPr>
                <w:sz w:val="28"/>
              </w:rPr>
              <w:t>Доля организаций частной формы собственности в сфере услуг допо</w:t>
            </w:r>
            <w:r>
              <w:rPr>
                <w:sz w:val="28"/>
              </w:rPr>
              <w:t>лнительного образования детей,</w:t>
            </w:r>
            <w:r w:rsidRPr="009C4AE9">
              <w:rPr>
                <w:sz w:val="28"/>
              </w:rPr>
              <w:t xml:space="preserve"> % </w:t>
            </w:r>
          </w:p>
          <w:p w:rsidR="00435346" w:rsidRPr="009C4AE9" w:rsidRDefault="00435346" w:rsidP="009E322F">
            <w:pPr>
              <w:tabs>
                <w:tab w:val="left" w:pos="670"/>
              </w:tabs>
              <w:jc w:val="both"/>
            </w:pPr>
            <w: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346" w:rsidRPr="009C4AE9" w:rsidRDefault="009E322F" w:rsidP="004353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346" w:rsidRPr="009C4AE9" w:rsidRDefault="009E322F" w:rsidP="0043534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346" w:rsidRPr="009C4AE9" w:rsidRDefault="009E322F" w:rsidP="00435346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46" w:rsidRPr="009C4AE9" w:rsidRDefault="009E322F" w:rsidP="00435346">
            <w:pPr>
              <w:tabs>
                <w:tab w:val="left" w:pos="1038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:rsidR="00873360" w:rsidRDefault="00873360" w:rsidP="00873360">
      <w:pPr>
        <w:jc w:val="both"/>
        <w:rPr>
          <w:sz w:val="26"/>
          <w:szCs w:val="26"/>
        </w:rPr>
      </w:pPr>
      <w:r w:rsidRPr="00A47253">
        <w:rPr>
          <w:sz w:val="26"/>
          <w:szCs w:val="26"/>
        </w:rPr>
        <w:t xml:space="preserve"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</w:t>
      </w:r>
      <w:r>
        <w:rPr>
          <w:sz w:val="26"/>
          <w:szCs w:val="26"/>
        </w:rPr>
        <w:t>дополнительного</w:t>
      </w:r>
      <w:r w:rsidRPr="00A47253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детей</w:t>
      </w:r>
      <w:r w:rsidRPr="00A47253">
        <w:rPr>
          <w:sz w:val="26"/>
          <w:szCs w:val="26"/>
        </w:rPr>
        <w:t>.</w:t>
      </w:r>
    </w:p>
    <w:p w:rsidR="00435346" w:rsidRPr="009C4AE9" w:rsidRDefault="00435346" w:rsidP="00435346">
      <w:pPr>
        <w:jc w:val="both"/>
        <w:rPr>
          <w:sz w:val="28"/>
        </w:rPr>
      </w:pPr>
    </w:p>
    <w:p w:rsidR="00435346" w:rsidRPr="009C4AE9" w:rsidRDefault="00435346" w:rsidP="00435346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4.3. Мероприятия по развитию конкуренции на рынке </w:t>
      </w:r>
      <w:r w:rsidRPr="009C4AE9">
        <w:rPr>
          <w:sz w:val="28"/>
          <w:szCs w:val="28"/>
        </w:rPr>
        <w:t>услуг дополнительного образования детей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662"/>
        <w:gridCol w:w="1701"/>
        <w:gridCol w:w="2977"/>
        <w:gridCol w:w="3260"/>
      </w:tblGrid>
      <w:tr w:rsidR="00435346" w:rsidRPr="009C4AE9" w:rsidTr="00435346">
        <w:tc>
          <w:tcPr>
            <w:tcW w:w="817" w:type="dxa"/>
          </w:tcPr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№</w:t>
            </w:r>
          </w:p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proofErr w:type="spellStart"/>
            <w:r w:rsidRPr="009C4AE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2" w:type="dxa"/>
          </w:tcPr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Срок </w:t>
            </w:r>
          </w:p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</w:tcPr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3260" w:type="dxa"/>
          </w:tcPr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Ожидаемый </w:t>
            </w:r>
          </w:p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результат</w:t>
            </w:r>
          </w:p>
        </w:tc>
      </w:tr>
      <w:tr w:rsidR="00435346" w:rsidRPr="009C4AE9" w:rsidTr="00435346">
        <w:tc>
          <w:tcPr>
            <w:tcW w:w="817" w:type="dxa"/>
          </w:tcPr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435346" w:rsidRPr="009C4AE9" w:rsidRDefault="00435346" w:rsidP="00435346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Проведение мониторинга состояния и развития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701" w:type="dxa"/>
          </w:tcPr>
          <w:p w:rsidR="00435346" w:rsidRDefault="00435346" w:rsidP="0043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</w:t>
            </w:r>
          </w:p>
          <w:p w:rsidR="00435346" w:rsidRPr="009C4AE9" w:rsidRDefault="00435346" w:rsidP="00435346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9C4AE9">
              <w:rPr>
                <w:sz w:val="28"/>
                <w:szCs w:val="28"/>
              </w:rPr>
              <w:t>годы</w:t>
            </w:r>
          </w:p>
        </w:tc>
        <w:tc>
          <w:tcPr>
            <w:tcW w:w="2977" w:type="dxa"/>
          </w:tcPr>
          <w:p w:rsidR="00435346" w:rsidRPr="009C4AE9" w:rsidRDefault="00C006B7" w:rsidP="002544F9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>Отдел образования администрации Суражского района</w:t>
            </w:r>
          </w:p>
        </w:tc>
        <w:tc>
          <w:tcPr>
            <w:tcW w:w="3260" w:type="dxa"/>
          </w:tcPr>
          <w:p w:rsidR="00873360" w:rsidRPr="003E180F" w:rsidRDefault="00873360" w:rsidP="00873360">
            <w:pPr>
              <w:jc w:val="both"/>
              <w:rPr>
                <w:sz w:val="28"/>
                <w:szCs w:val="28"/>
              </w:rPr>
            </w:pPr>
            <w:r w:rsidRPr="003E180F">
              <w:rPr>
                <w:sz w:val="28"/>
                <w:szCs w:val="28"/>
              </w:rPr>
              <w:t xml:space="preserve">создание равных </w:t>
            </w:r>
          </w:p>
          <w:p w:rsidR="00435346" w:rsidRPr="009C4AE9" w:rsidRDefault="00873360" w:rsidP="00435346">
            <w:pPr>
              <w:rPr>
                <w:sz w:val="28"/>
                <w:szCs w:val="28"/>
              </w:rPr>
            </w:pPr>
            <w:r w:rsidRPr="003E180F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д</w:t>
            </w:r>
            <w:r w:rsidRPr="00C44293">
              <w:rPr>
                <w:sz w:val="28"/>
                <w:szCs w:val="28"/>
              </w:rPr>
              <w:t>ля развития конкуренции в данной сфере</w:t>
            </w:r>
          </w:p>
        </w:tc>
      </w:tr>
      <w:tr w:rsidR="00435346" w:rsidRPr="009C4AE9" w:rsidTr="00435346">
        <w:tc>
          <w:tcPr>
            <w:tcW w:w="817" w:type="dxa"/>
          </w:tcPr>
          <w:p w:rsidR="00435346" w:rsidRPr="009C4AE9" w:rsidRDefault="00C006B7" w:rsidP="0043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435346" w:rsidRPr="009C4AE9" w:rsidRDefault="00C006B7" w:rsidP="00435346">
            <w:pPr>
              <w:jc w:val="both"/>
              <w:rPr>
                <w:sz w:val="28"/>
                <w:szCs w:val="28"/>
              </w:rPr>
            </w:pPr>
            <w:r w:rsidRPr="008C7B53">
              <w:rPr>
                <w:sz w:val="28"/>
                <w:szCs w:val="28"/>
              </w:rPr>
              <w:t xml:space="preserve">Оказание консультационной помощи по вопросам создания частных </w:t>
            </w:r>
            <w:r>
              <w:rPr>
                <w:sz w:val="28"/>
                <w:szCs w:val="28"/>
              </w:rPr>
              <w:t>организаций дошкольного образования детей</w:t>
            </w:r>
            <w:r w:rsidRPr="008C7B53">
              <w:rPr>
                <w:sz w:val="28"/>
                <w:szCs w:val="28"/>
              </w:rPr>
              <w:t>, вариативных форм дошкольного образования.</w:t>
            </w:r>
          </w:p>
        </w:tc>
        <w:tc>
          <w:tcPr>
            <w:tcW w:w="1701" w:type="dxa"/>
          </w:tcPr>
          <w:p w:rsidR="00C006B7" w:rsidRDefault="00C006B7" w:rsidP="00C00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</w:t>
            </w:r>
          </w:p>
          <w:p w:rsidR="00435346" w:rsidRPr="009C4AE9" w:rsidRDefault="00C006B7" w:rsidP="00C006B7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9C4AE9">
              <w:rPr>
                <w:sz w:val="28"/>
                <w:szCs w:val="28"/>
              </w:rPr>
              <w:t>годы</w:t>
            </w:r>
          </w:p>
        </w:tc>
        <w:tc>
          <w:tcPr>
            <w:tcW w:w="2977" w:type="dxa"/>
          </w:tcPr>
          <w:p w:rsidR="00435346" w:rsidRPr="009C4AE9" w:rsidRDefault="00C006B7" w:rsidP="002544F9">
            <w:pPr>
              <w:jc w:val="center"/>
              <w:rPr>
                <w:sz w:val="28"/>
                <w:szCs w:val="28"/>
              </w:rPr>
            </w:pPr>
            <w:r w:rsidRPr="006B48B4">
              <w:rPr>
                <w:sz w:val="28"/>
                <w:szCs w:val="28"/>
              </w:rPr>
              <w:t>Отдел образования администрации Суражского района</w:t>
            </w:r>
          </w:p>
        </w:tc>
        <w:tc>
          <w:tcPr>
            <w:tcW w:w="3260" w:type="dxa"/>
          </w:tcPr>
          <w:p w:rsidR="00435346" w:rsidRPr="009C4AE9" w:rsidRDefault="00C006B7" w:rsidP="00C006B7">
            <w:pPr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развитие сети частных организаций </w:t>
            </w:r>
            <w:r>
              <w:rPr>
                <w:sz w:val="28"/>
                <w:szCs w:val="28"/>
              </w:rPr>
              <w:t xml:space="preserve">дополнительного образования </w:t>
            </w:r>
            <w:r w:rsidRPr="009C4AE9">
              <w:rPr>
                <w:sz w:val="28"/>
                <w:szCs w:val="28"/>
              </w:rPr>
              <w:t>детей</w:t>
            </w:r>
          </w:p>
        </w:tc>
      </w:tr>
      <w:tr w:rsidR="002544F9" w:rsidRPr="009C4AE9" w:rsidTr="00435346">
        <w:tc>
          <w:tcPr>
            <w:tcW w:w="817" w:type="dxa"/>
          </w:tcPr>
          <w:p w:rsidR="002544F9" w:rsidRDefault="002544F9" w:rsidP="0043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2544F9" w:rsidRPr="009C4AE9" w:rsidRDefault="002544F9" w:rsidP="00435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субъектов МСП о существующих видах поддержки путем размещения информации на официальном сайте администрации и районной газете «Восход»</w:t>
            </w:r>
          </w:p>
        </w:tc>
        <w:tc>
          <w:tcPr>
            <w:tcW w:w="1701" w:type="dxa"/>
          </w:tcPr>
          <w:p w:rsidR="002544F9" w:rsidRDefault="002544F9" w:rsidP="00254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</w:t>
            </w:r>
          </w:p>
          <w:p w:rsidR="002544F9" w:rsidRDefault="002544F9" w:rsidP="002544F9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9C4AE9">
              <w:rPr>
                <w:sz w:val="28"/>
                <w:szCs w:val="28"/>
              </w:rPr>
              <w:t>годы</w:t>
            </w:r>
          </w:p>
        </w:tc>
        <w:tc>
          <w:tcPr>
            <w:tcW w:w="2977" w:type="dxa"/>
          </w:tcPr>
          <w:p w:rsidR="002544F9" w:rsidRPr="002544F9" w:rsidRDefault="002544F9" w:rsidP="002544F9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экономическому развитию и организации предоставления муниципальных услуг администрации Суражского района</w:t>
            </w:r>
          </w:p>
        </w:tc>
        <w:tc>
          <w:tcPr>
            <w:tcW w:w="3260" w:type="dxa"/>
          </w:tcPr>
          <w:p w:rsidR="002544F9" w:rsidRPr="009C4AE9" w:rsidRDefault="002544F9" w:rsidP="00C0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частных организаций на рынке дополнительного образования детей</w:t>
            </w:r>
          </w:p>
        </w:tc>
      </w:tr>
    </w:tbl>
    <w:p w:rsidR="00435346" w:rsidRDefault="00435346" w:rsidP="00435346">
      <w:pPr>
        <w:jc w:val="center"/>
        <w:rPr>
          <w:sz w:val="28"/>
        </w:rPr>
      </w:pPr>
    </w:p>
    <w:p w:rsidR="00B0168E" w:rsidRPr="009C4AE9" w:rsidRDefault="00B0168E" w:rsidP="00435346">
      <w:pPr>
        <w:jc w:val="center"/>
        <w:rPr>
          <w:sz w:val="28"/>
        </w:rPr>
      </w:pPr>
    </w:p>
    <w:p w:rsidR="00B71664" w:rsidRDefault="00B71664"/>
    <w:p w:rsidR="00B71664" w:rsidRPr="00545BDF" w:rsidRDefault="00B71664" w:rsidP="00B71664">
      <w:pPr>
        <w:jc w:val="center"/>
        <w:rPr>
          <w:sz w:val="28"/>
          <w:szCs w:val="28"/>
        </w:rPr>
      </w:pPr>
      <w:r w:rsidRPr="00545BDF">
        <w:rPr>
          <w:sz w:val="28"/>
          <w:szCs w:val="28"/>
        </w:rPr>
        <w:lastRenderedPageBreak/>
        <w:t>5. Рынок услуг детского отдыха и оздоровления</w:t>
      </w:r>
    </w:p>
    <w:p w:rsidR="00B71664" w:rsidRPr="00545BDF" w:rsidRDefault="00B71664" w:rsidP="00B71664">
      <w:pPr>
        <w:jc w:val="center"/>
        <w:rPr>
          <w:sz w:val="28"/>
          <w:szCs w:val="28"/>
        </w:rPr>
      </w:pPr>
    </w:p>
    <w:p w:rsidR="00B71664" w:rsidRPr="00545BDF" w:rsidRDefault="00B71664" w:rsidP="00B71664">
      <w:pPr>
        <w:ind w:firstLine="708"/>
        <w:rPr>
          <w:sz w:val="28"/>
          <w:szCs w:val="28"/>
        </w:rPr>
      </w:pPr>
      <w:r w:rsidRPr="00545BDF">
        <w:rPr>
          <w:sz w:val="28"/>
          <w:szCs w:val="28"/>
        </w:rPr>
        <w:t>5.1. Фактическое состояние на рынке услуг детского оздоровления и отдыха</w:t>
      </w:r>
    </w:p>
    <w:tbl>
      <w:tblPr>
        <w:tblStyle w:val="11"/>
        <w:tblW w:w="15417" w:type="dxa"/>
        <w:tblLook w:val="04A0"/>
      </w:tblPr>
      <w:tblGrid>
        <w:gridCol w:w="15417"/>
      </w:tblGrid>
      <w:tr w:rsidR="00B71664" w:rsidRPr="00545BDF" w:rsidTr="00B71664">
        <w:tc>
          <w:tcPr>
            <w:tcW w:w="15417" w:type="dxa"/>
          </w:tcPr>
          <w:p w:rsidR="00545BDF" w:rsidRPr="00545BDF" w:rsidRDefault="00545BDF" w:rsidP="00545BDF">
            <w:pPr>
              <w:pStyle w:val="a4"/>
              <w:spacing w:before="0" w:beforeAutospacing="0" w:after="150" w:afterAutospacing="0" w:line="238" w:lineRule="atLeast"/>
              <w:rPr>
                <w:sz w:val="28"/>
                <w:szCs w:val="28"/>
              </w:rPr>
            </w:pPr>
            <w:r w:rsidRPr="00545BDF">
              <w:rPr>
                <w:sz w:val="28"/>
                <w:szCs w:val="28"/>
              </w:rPr>
              <w:t xml:space="preserve">В </w:t>
            </w:r>
            <w:proofErr w:type="spellStart"/>
            <w:r w:rsidR="001A5E15">
              <w:rPr>
                <w:sz w:val="28"/>
                <w:szCs w:val="28"/>
              </w:rPr>
              <w:t>Суражском</w:t>
            </w:r>
            <w:proofErr w:type="spellEnd"/>
            <w:r w:rsidR="001A5E15">
              <w:rPr>
                <w:sz w:val="28"/>
                <w:szCs w:val="28"/>
              </w:rPr>
              <w:t xml:space="preserve"> </w:t>
            </w:r>
            <w:r w:rsidRPr="00545BDF">
              <w:rPr>
                <w:sz w:val="28"/>
                <w:szCs w:val="28"/>
              </w:rPr>
              <w:t>районе отсутствуют организаций частной формы собственности для детского оздоровления и отдыха.</w:t>
            </w:r>
          </w:p>
          <w:p w:rsidR="00B71664" w:rsidRPr="00545BDF" w:rsidRDefault="00545BDF" w:rsidP="001A5E15">
            <w:pPr>
              <w:pStyle w:val="a4"/>
              <w:spacing w:before="0" w:beforeAutospacing="0" w:after="150" w:afterAutospacing="0" w:line="238" w:lineRule="atLeast"/>
              <w:rPr>
                <w:sz w:val="28"/>
                <w:szCs w:val="28"/>
              </w:rPr>
            </w:pPr>
            <w:r w:rsidRPr="00545BDF">
              <w:rPr>
                <w:sz w:val="28"/>
                <w:szCs w:val="28"/>
              </w:rPr>
              <w:t>Административные барьеры для введения предпринимательской деятельности отсутствуют.</w:t>
            </w:r>
          </w:p>
        </w:tc>
      </w:tr>
    </w:tbl>
    <w:p w:rsidR="00B71664" w:rsidRPr="00545BDF" w:rsidRDefault="00B71664" w:rsidP="00B71664">
      <w:pPr>
        <w:jc w:val="both"/>
        <w:rPr>
          <w:sz w:val="28"/>
          <w:szCs w:val="28"/>
        </w:rPr>
      </w:pPr>
    </w:p>
    <w:p w:rsidR="00B71664" w:rsidRPr="00545BDF" w:rsidRDefault="00B71664" w:rsidP="00B71664">
      <w:pPr>
        <w:ind w:firstLine="708"/>
        <w:jc w:val="both"/>
        <w:rPr>
          <w:sz w:val="28"/>
          <w:szCs w:val="28"/>
        </w:rPr>
      </w:pPr>
      <w:r w:rsidRPr="00545BDF">
        <w:rPr>
          <w:sz w:val="28"/>
          <w:szCs w:val="28"/>
        </w:rPr>
        <w:t>5.2. Сведения о ключевом показателе развития конкуренции на рынке услуг детского отдыха и оздоровления</w:t>
      </w:r>
    </w:p>
    <w:tbl>
      <w:tblPr>
        <w:tblW w:w="15371" w:type="dxa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552"/>
        <w:gridCol w:w="1417"/>
        <w:gridCol w:w="1134"/>
        <w:gridCol w:w="1134"/>
        <w:gridCol w:w="1134"/>
      </w:tblGrid>
      <w:tr w:rsidR="00B71664" w:rsidRPr="00545BDF" w:rsidTr="00B71664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64" w:rsidRPr="00545BDF" w:rsidRDefault="00B71664" w:rsidP="00B71664">
            <w:pPr>
              <w:jc w:val="center"/>
              <w:rPr>
                <w:sz w:val="28"/>
                <w:szCs w:val="28"/>
              </w:rPr>
            </w:pPr>
            <w:r w:rsidRPr="00545BD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664" w:rsidRPr="00545BDF" w:rsidRDefault="00B71664" w:rsidP="00B71664">
            <w:pPr>
              <w:jc w:val="center"/>
              <w:rPr>
                <w:sz w:val="28"/>
              </w:rPr>
            </w:pPr>
            <w:r w:rsidRPr="00545BDF">
              <w:rPr>
                <w:sz w:val="2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664" w:rsidRPr="00545BDF" w:rsidRDefault="00B71664" w:rsidP="00B71664">
            <w:pPr>
              <w:jc w:val="center"/>
              <w:rPr>
                <w:sz w:val="28"/>
              </w:rPr>
            </w:pPr>
            <w:r w:rsidRPr="00545BDF">
              <w:rPr>
                <w:sz w:val="2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664" w:rsidRPr="00545BDF" w:rsidRDefault="00B71664" w:rsidP="00B71664">
            <w:pPr>
              <w:jc w:val="center"/>
              <w:rPr>
                <w:sz w:val="28"/>
              </w:rPr>
            </w:pPr>
            <w:r w:rsidRPr="00545BDF">
              <w:rPr>
                <w:sz w:val="2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64" w:rsidRPr="00545BDF" w:rsidRDefault="00B71664" w:rsidP="00B71664">
            <w:pPr>
              <w:ind w:right="-142"/>
              <w:jc w:val="center"/>
              <w:rPr>
                <w:sz w:val="28"/>
              </w:rPr>
            </w:pPr>
            <w:r w:rsidRPr="00545BDF">
              <w:rPr>
                <w:sz w:val="28"/>
              </w:rPr>
              <w:t>2022 г.</w:t>
            </w:r>
          </w:p>
        </w:tc>
      </w:tr>
      <w:tr w:rsidR="00B71664" w:rsidRPr="00545BDF" w:rsidTr="00B71664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64" w:rsidRPr="00545BDF" w:rsidRDefault="00B71664" w:rsidP="00B71664">
            <w:pPr>
              <w:jc w:val="both"/>
              <w:rPr>
                <w:sz w:val="28"/>
                <w:szCs w:val="28"/>
              </w:rPr>
            </w:pPr>
            <w:r w:rsidRPr="00545BDF">
              <w:rPr>
                <w:sz w:val="28"/>
                <w:szCs w:val="28"/>
              </w:rPr>
              <w:t xml:space="preserve">Доля организаций отдыха и оздоровления детей частной формы собственности, в % </w:t>
            </w:r>
          </w:p>
          <w:p w:rsidR="00B71664" w:rsidRPr="00545BDF" w:rsidRDefault="00B71664" w:rsidP="00B71664">
            <w:pPr>
              <w:tabs>
                <w:tab w:val="left" w:pos="702"/>
              </w:tabs>
              <w:jc w:val="both"/>
            </w:pPr>
            <w:r w:rsidRPr="00545BD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664" w:rsidRPr="00545BDF" w:rsidRDefault="00545BDF" w:rsidP="00B71664">
            <w:pPr>
              <w:jc w:val="center"/>
              <w:rPr>
                <w:sz w:val="28"/>
              </w:rPr>
            </w:pPr>
            <w:r w:rsidRPr="00545BDF">
              <w:rPr>
                <w:sz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664" w:rsidRPr="00545BDF" w:rsidRDefault="00545BDF" w:rsidP="00B71664">
            <w:pPr>
              <w:jc w:val="center"/>
              <w:rPr>
                <w:sz w:val="28"/>
              </w:rPr>
            </w:pPr>
            <w:r w:rsidRPr="00545BDF">
              <w:rPr>
                <w:sz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664" w:rsidRPr="00545BDF" w:rsidRDefault="00545BDF" w:rsidP="00B71664">
            <w:pPr>
              <w:jc w:val="center"/>
              <w:rPr>
                <w:sz w:val="28"/>
              </w:rPr>
            </w:pPr>
            <w:r w:rsidRPr="00545BDF">
              <w:rPr>
                <w:sz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64" w:rsidRPr="00545BDF" w:rsidRDefault="00545BDF" w:rsidP="00B71664">
            <w:pPr>
              <w:ind w:right="-142"/>
              <w:jc w:val="center"/>
              <w:rPr>
                <w:sz w:val="28"/>
              </w:rPr>
            </w:pPr>
            <w:r w:rsidRPr="00545BDF">
              <w:rPr>
                <w:sz w:val="28"/>
              </w:rPr>
              <w:t>*</w:t>
            </w:r>
          </w:p>
        </w:tc>
      </w:tr>
    </w:tbl>
    <w:p w:rsidR="00873360" w:rsidRDefault="00545BDF" w:rsidP="00873360">
      <w:pPr>
        <w:jc w:val="both"/>
        <w:rPr>
          <w:sz w:val="26"/>
          <w:szCs w:val="26"/>
        </w:rPr>
      </w:pPr>
      <w:r w:rsidRPr="00545BDF">
        <w:rPr>
          <w:sz w:val="28"/>
        </w:rPr>
        <w:tab/>
      </w:r>
      <w:r w:rsidR="00873360" w:rsidRPr="00A47253">
        <w:rPr>
          <w:sz w:val="26"/>
          <w:szCs w:val="26"/>
        </w:rPr>
        <w:t xml:space="preserve"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</w:t>
      </w:r>
      <w:r w:rsidR="00873360">
        <w:rPr>
          <w:sz w:val="26"/>
          <w:szCs w:val="26"/>
        </w:rPr>
        <w:t>детского отдыха и оздоровления</w:t>
      </w:r>
      <w:r w:rsidR="00873360" w:rsidRPr="00A47253">
        <w:rPr>
          <w:sz w:val="26"/>
          <w:szCs w:val="26"/>
        </w:rPr>
        <w:t>.</w:t>
      </w:r>
    </w:p>
    <w:p w:rsidR="00B71664" w:rsidRPr="00C71B50" w:rsidRDefault="00B71664" w:rsidP="00873360">
      <w:pPr>
        <w:pStyle w:val="a4"/>
        <w:spacing w:before="0" w:beforeAutospacing="0" w:after="150" w:afterAutospacing="0" w:line="238" w:lineRule="atLeast"/>
        <w:ind w:left="720"/>
        <w:rPr>
          <w:color w:val="FF0000"/>
          <w:sz w:val="28"/>
        </w:rPr>
      </w:pPr>
    </w:p>
    <w:p w:rsidR="00B71664" w:rsidRPr="00604287" w:rsidRDefault="00B71664" w:rsidP="00B71664">
      <w:pPr>
        <w:ind w:firstLine="708"/>
        <w:jc w:val="both"/>
        <w:rPr>
          <w:sz w:val="28"/>
        </w:rPr>
      </w:pPr>
      <w:r w:rsidRPr="00604287">
        <w:rPr>
          <w:sz w:val="28"/>
        </w:rPr>
        <w:t xml:space="preserve">5.3. Мероприятия по развитию конкуренции на рынке </w:t>
      </w:r>
      <w:r w:rsidRPr="00604287">
        <w:rPr>
          <w:sz w:val="28"/>
          <w:szCs w:val="28"/>
        </w:rPr>
        <w:t>услуг детского отдыха и оздоровления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513"/>
        <w:gridCol w:w="1701"/>
        <w:gridCol w:w="2551"/>
        <w:gridCol w:w="2835"/>
      </w:tblGrid>
      <w:tr w:rsidR="00B71664" w:rsidRPr="00C71B50" w:rsidTr="00B71664">
        <w:tc>
          <w:tcPr>
            <w:tcW w:w="817" w:type="dxa"/>
          </w:tcPr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№</w:t>
            </w:r>
          </w:p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proofErr w:type="spellStart"/>
            <w:r w:rsidRPr="00761D0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513" w:type="dxa"/>
          </w:tcPr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 xml:space="preserve">Срок </w:t>
            </w:r>
          </w:p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исполнения</w:t>
            </w:r>
          </w:p>
        </w:tc>
        <w:tc>
          <w:tcPr>
            <w:tcW w:w="2551" w:type="dxa"/>
          </w:tcPr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835" w:type="dxa"/>
          </w:tcPr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 xml:space="preserve">Ожидаемый </w:t>
            </w:r>
          </w:p>
          <w:p w:rsidR="00B71664" w:rsidRPr="00C71B50" w:rsidRDefault="00B71664" w:rsidP="00B71664">
            <w:pPr>
              <w:jc w:val="center"/>
              <w:rPr>
                <w:color w:val="FF0000"/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результат</w:t>
            </w:r>
          </w:p>
        </w:tc>
      </w:tr>
      <w:tr w:rsidR="00B71664" w:rsidRPr="00C71B50" w:rsidTr="00B71664">
        <w:tc>
          <w:tcPr>
            <w:tcW w:w="817" w:type="dxa"/>
          </w:tcPr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B71664" w:rsidRPr="00761D0C" w:rsidRDefault="004C5477" w:rsidP="00B7166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  <w:shd w:val="clear" w:color="auto" w:fill="F2FAFE"/>
              </w:rPr>
              <w:t>Проведение мониторинга состояния рынка услуг детского оздоровления и отдыха</w:t>
            </w:r>
          </w:p>
        </w:tc>
        <w:tc>
          <w:tcPr>
            <w:tcW w:w="1701" w:type="dxa"/>
          </w:tcPr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2019 –</w:t>
            </w:r>
          </w:p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2022 годы</w:t>
            </w:r>
          </w:p>
        </w:tc>
        <w:tc>
          <w:tcPr>
            <w:tcW w:w="2551" w:type="dxa"/>
          </w:tcPr>
          <w:p w:rsidR="00B71664" w:rsidRPr="00761D0C" w:rsidRDefault="004C5477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Отдел образования администрации Суражского района</w:t>
            </w:r>
          </w:p>
        </w:tc>
        <w:tc>
          <w:tcPr>
            <w:tcW w:w="2835" w:type="dxa"/>
          </w:tcPr>
          <w:p w:rsidR="00873360" w:rsidRPr="003E180F" w:rsidRDefault="00873360" w:rsidP="00873360">
            <w:pPr>
              <w:jc w:val="both"/>
              <w:rPr>
                <w:sz w:val="28"/>
                <w:szCs w:val="28"/>
              </w:rPr>
            </w:pPr>
            <w:r w:rsidRPr="003E180F">
              <w:rPr>
                <w:sz w:val="28"/>
                <w:szCs w:val="28"/>
              </w:rPr>
              <w:t xml:space="preserve">создание равных </w:t>
            </w:r>
          </w:p>
          <w:p w:rsidR="00B71664" w:rsidRPr="00C71B50" w:rsidRDefault="00873360" w:rsidP="00873360">
            <w:pPr>
              <w:rPr>
                <w:color w:val="FF0000"/>
                <w:sz w:val="28"/>
                <w:szCs w:val="28"/>
              </w:rPr>
            </w:pPr>
            <w:r w:rsidRPr="003E180F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д</w:t>
            </w:r>
            <w:r w:rsidRPr="00C44293">
              <w:rPr>
                <w:sz w:val="28"/>
                <w:szCs w:val="28"/>
              </w:rPr>
              <w:t>ля развития конкуренции в данной сфере</w:t>
            </w:r>
          </w:p>
        </w:tc>
      </w:tr>
      <w:tr w:rsidR="00B71664" w:rsidRPr="00C71B50" w:rsidTr="00B71664">
        <w:tc>
          <w:tcPr>
            <w:tcW w:w="817" w:type="dxa"/>
          </w:tcPr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B71664" w:rsidRPr="003345F7" w:rsidRDefault="004C5477" w:rsidP="00D36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345F7">
              <w:rPr>
                <w:sz w:val="28"/>
                <w:szCs w:val="28"/>
                <w:shd w:val="clear" w:color="auto" w:fill="F2FAFE"/>
              </w:rPr>
              <w:t xml:space="preserve">Организация отдыха и оздоровления детей школьного возраста с 7 до 17 лет включительно, проживающих в </w:t>
            </w:r>
            <w:r w:rsidR="00D36AAD" w:rsidRPr="003345F7">
              <w:rPr>
                <w:sz w:val="28"/>
                <w:szCs w:val="28"/>
                <w:shd w:val="clear" w:color="auto" w:fill="F2FAFE"/>
              </w:rPr>
              <w:t>Суражском</w:t>
            </w:r>
            <w:r w:rsidRPr="003345F7">
              <w:rPr>
                <w:sz w:val="28"/>
                <w:szCs w:val="28"/>
                <w:shd w:val="clear" w:color="auto" w:fill="F2FAFE"/>
              </w:rPr>
              <w:t xml:space="preserve"> районе, как в государственных, так и в негосударственных (немуниципальных) стацио</w:t>
            </w:r>
            <w:r w:rsidRPr="003345F7">
              <w:rPr>
                <w:sz w:val="28"/>
                <w:szCs w:val="28"/>
                <w:shd w:val="clear" w:color="auto" w:fill="F2FAFE"/>
              </w:rPr>
              <w:softHyphen/>
              <w:t>нарных оздоровительных учреждениях, расположенных на территории Брянской области</w:t>
            </w:r>
          </w:p>
        </w:tc>
        <w:tc>
          <w:tcPr>
            <w:tcW w:w="1701" w:type="dxa"/>
          </w:tcPr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2019 –</w:t>
            </w:r>
          </w:p>
          <w:p w:rsidR="00B71664" w:rsidRPr="00761D0C" w:rsidRDefault="00B71664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2022 годы</w:t>
            </w:r>
          </w:p>
        </w:tc>
        <w:tc>
          <w:tcPr>
            <w:tcW w:w="2551" w:type="dxa"/>
          </w:tcPr>
          <w:p w:rsidR="00B71664" w:rsidRPr="00761D0C" w:rsidRDefault="004C5477" w:rsidP="00B71664">
            <w:pPr>
              <w:jc w:val="center"/>
              <w:rPr>
                <w:sz w:val="28"/>
                <w:szCs w:val="28"/>
              </w:rPr>
            </w:pPr>
            <w:r w:rsidRPr="00761D0C">
              <w:rPr>
                <w:sz w:val="28"/>
                <w:szCs w:val="28"/>
              </w:rPr>
              <w:t>Отдел образования администрации Суражского района</w:t>
            </w:r>
          </w:p>
        </w:tc>
        <w:tc>
          <w:tcPr>
            <w:tcW w:w="2835" w:type="dxa"/>
          </w:tcPr>
          <w:p w:rsidR="00B71664" w:rsidRPr="00873360" w:rsidRDefault="00761D0C" w:rsidP="00B71664">
            <w:pPr>
              <w:rPr>
                <w:sz w:val="28"/>
                <w:szCs w:val="28"/>
              </w:rPr>
            </w:pPr>
            <w:r w:rsidRPr="00873360">
              <w:rPr>
                <w:sz w:val="28"/>
                <w:szCs w:val="28"/>
                <w:shd w:val="clear" w:color="auto" w:fill="F2FAFE"/>
              </w:rPr>
              <w:t>ежегодное оздо</w:t>
            </w:r>
            <w:r w:rsidRPr="00873360">
              <w:rPr>
                <w:sz w:val="28"/>
                <w:szCs w:val="28"/>
                <w:shd w:val="clear" w:color="auto" w:fill="F2FAFE"/>
              </w:rPr>
              <w:softHyphen/>
              <w:t>ровление детей в негосударственных (немуниципальных) стационарных оздоровительных учреждениях</w:t>
            </w:r>
          </w:p>
        </w:tc>
      </w:tr>
    </w:tbl>
    <w:p w:rsidR="00B71664" w:rsidRDefault="00B71664"/>
    <w:p w:rsidR="00C71B50" w:rsidRPr="00892202" w:rsidRDefault="00C71B50" w:rsidP="00C71B50">
      <w:pPr>
        <w:jc w:val="center"/>
        <w:rPr>
          <w:sz w:val="28"/>
          <w:szCs w:val="28"/>
        </w:rPr>
      </w:pPr>
      <w:r w:rsidRPr="00892202">
        <w:rPr>
          <w:sz w:val="28"/>
        </w:rPr>
        <w:t xml:space="preserve">6. Рынок </w:t>
      </w:r>
      <w:r w:rsidRPr="00892202">
        <w:rPr>
          <w:sz w:val="28"/>
          <w:szCs w:val="28"/>
        </w:rPr>
        <w:t xml:space="preserve">услуг розничной торговли лекарственными препаратами, медицинскими изделиями </w:t>
      </w:r>
    </w:p>
    <w:p w:rsidR="00C71B50" w:rsidRPr="00892202" w:rsidRDefault="00C71B50" w:rsidP="00C71B50">
      <w:pPr>
        <w:jc w:val="center"/>
        <w:rPr>
          <w:sz w:val="28"/>
        </w:rPr>
      </w:pPr>
      <w:r w:rsidRPr="00892202">
        <w:rPr>
          <w:sz w:val="28"/>
          <w:szCs w:val="28"/>
        </w:rPr>
        <w:lastRenderedPageBreak/>
        <w:t>и сопутствующими товарами</w:t>
      </w:r>
    </w:p>
    <w:p w:rsidR="00C71B50" w:rsidRPr="00892202" w:rsidRDefault="00C71B50" w:rsidP="00C71B50">
      <w:pPr>
        <w:tabs>
          <w:tab w:val="left" w:pos="10393"/>
        </w:tabs>
        <w:rPr>
          <w:sz w:val="28"/>
        </w:rPr>
      </w:pPr>
      <w:r w:rsidRPr="00892202">
        <w:rPr>
          <w:sz w:val="28"/>
        </w:rPr>
        <w:tab/>
      </w:r>
    </w:p>
    <w:p w:rsidR="00C71B50" w:rsidRPr="00892202" w:rsidRDefault="00C71B50" w:rsidP="00C71B50">
      <w:pPr>
        <w:jc w:val="both"/>
        <w:rPr>
          <w:sz w:val="28"/>
          <w:szCs w:val="28"/>
        </w:rPr>
      </w:pPr>
      <w:r w:rsidRPr="00892202">
        <w:rPr>
          <w:sz w:val="28"/>
        </w:rPr>
        <w:tab/>
        <w:t xml:space="preserve">6.1. Фактическое состояние на рынке </w:t>
      </w:r>
      <w:r w:rsidRPr="00892202">
        <w:rPr>
          <w:sz w:val="28"/>
          <w:szCs w:val="28"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Style w:val="11"/>
        <w:tblW w:w="15417" w:type="dxa"/>
        <w:tblLook w:val="04A0"/>
      </w:tblPr>
      <w:tblGrid>
        <w:gridCol w:w="15417"/>
      </w:tblGrid>
      <w:tr w:rsidR="00C71B50" w:rsidRPr="001A5E15" w:rsidTr="00C71B50">
        <w:tc>
          <w:tcPr>
            <w:tcW w:w="15417" w:type="dxa"/>
          </w:tcPr>
          <w:p w:rsidR="00C71B50" w:rsidRPr="005D0C2E" w:rsidRDefault="00C71B50" w:rsidP="00C71B50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5D0C2E">
              <w:rPr>
                <w:bCs/>
                <w:sz w:val="28"/>
                <w:szCs w:val="28"/>
              </w:rPr>
              <w:t>На территории Суражского района  по состоянию на 01.01.2019 на рынке услуг розничной торговли лекарственными препаратами, медицинскими и сопутствующими изделиями осуществляли деятельность формы</w:t>
            </w:r>
            <w:r w:rsidR="005D0C2E" w:rsidRPr="005D0C2E">
              <w:rPr>
                <w:bCs/>
                <w:sz w:val="28"/>
                <w:szCs w:val="28"/>
              </w:rPr>
              <w:t xml:space="preserve"> собственности (общества) на </w:t>
            </w:r>
            <w:r w:rsidRPr="005D0C2E">
              <w:rPr>
                <w:bCs/>
                <w:sz w:val="28"/>
                <w:szCs w:val="28"/>
              </w:rPr>
              <w:t xml:space="preserve"> </w:t>
            </w:r>
            <w:r w:rsidR="005D0C2E" w:rsidRPr="005D0C2E">
              <w:rPr>
                <w:bCs/>
                <w:sz w:val="28"/>
                <w:szCs w:val="28"/>
              </w:rPr>
              <w:t xml:space="preserve">10 </w:t>
            </w:r>
            <w:r w:rsidRPr="005D0C2E">
              <w:rPr>
                <w:bCs/>
                <w:sz w:val="28"/>
                <w:szCs w:val="28"/>
              </w:rPr>
              <w:t xml:space="preserve">объектах, </w:t>
            </w:r>
            <w:r w:rsidR="005D0C2E" w:rsidRPr="005D0C2E">
              <w:rPr>
                <w:bCs/>
                <w:sz w:val="28"/>
                <w:szCs w:val="28"/>
              </w:rPr>
              <w:t xml:space="preserve"> в том числе 4 индивидуальных предпринимателя на 8 объектах, </w:t>
            </w:r>
            <w:r w:rsidRPr="005D0C2E">
              <w:rPr>
                <w:bCs/>
                <w:sz w:val="28"/>
                <w:szCs w:val="28"/>
              </w:rPr>
              <w:t>1 государственное унитарное предприятие «</w:t>
            </w:r>
            <w:proofErr w:type="spellStart"/>
            <w:r w:rsidRPr="005D0C2E">
              <w:rPr>
                <w:bCs/>
                <w:sz w:val="28"/>
                <w:szCs w:val="28"/>
              </w:rPr>
              <w:t>Брянскфармация</w:t>
            </w:r>
            <w:proofErr w:type="spellEnd"/>
            <w:r w:rsidRPr="005D0C2E">
              <w:rPr>
                <w:bCs/>
                <w:sz w:val="28"/>
                <w:szCs w:val="28"/>
              </w:rPr>
              <w:t xml:space="preserve">» на </w:t>
            </w:r>
            <w:r w:rsidR="005D0C2E" w:rsidRPr="005D0C2E">
              <w:rPr>
                <w:bCs/>
                <w:sz w:val="28"/>
                <w:szCs w:val="28"/>
              </w:rPr>
              <w:t>2</w:t>
            </w:r>
            <w:r w:rsidRPr="005D0C2E">
              <w:rPr>
                <w:bCs/>
                <w:sz w:val="28"/>
                <w:szCs w:val="28"/>
              </w:rPr>
              <w:t xml:space="preserve"> объектах.</w:t>
            </w:r>
          </w:p>
          <w:p w:rsidR="00C71B50" w:rsidRPr="001A5E15" w:rsidRDefault="00C71B50" w:rsidP="00C71B50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bCs/>
                <w:color w:val="FF0000"/>
                <w:sz w:val="28"/>
                <w:szCs w:val="28"/>
              </w:rPr>
            </w:pPr>
            <w:r w:rsidRPr="005D0C2E">
              <w:rPr>
                <w:bCs/>
                <w:sz w:val="28"/>
                <w:szCs w:val="28"/>
              </w:rPr>
              <w:t>Таким образом, можно сделать вывод, что рынок розничной торговли лекарственными препаратами в регионе является рынком с хорошо развитой конкуренцией. Административные барьеры, затрудняющие предпринимательскую деятельность, отсутствуют.</w:t>
            </w:r>
            <w:r w:rsidRPr="001A5E15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C71B50" w:rsidRPr="001A5E15" w:rsidRDefault="00C71B50" w:rsidP="00C71B50">
      <w:pPr>
        <w:tabs>
          <w:tab w:val="left" w:pos="10393"/>
        </w:tabs>
        <w:rPr>
          <w:color w:val="FF0000"/>
          <w:sz w:val="28"/>
        </w:rPr>
      </w:pPr>
    </w:p>
    <w:p w:rsidR="00C71B50" w:rsidRPr="005D0C2E" w:rsidRDefault="00C71B50" w:rsidP="00C71B50">
      <w:pPr>
        <w:ind w:firstLine="708"/>
        <w:jc w:val="both"/>
        <w:rPr>
          <w:sz w:val="28"/>
        </w:rPr>
      </w:pPr>
      <w:r w:rsidRPr="005D0C2E">
        <w:rPr>
          <w:sz w:val="28"/>
        </w:rPr>
        <w:t xml:space="preserve">6.2. Сведения о ключевом показателе развития конкуренции на рынке </w:t>
      </w:r>
      <w:r w:rsidRPr="005D0C2E">
        <w:rPr>
          <w:sz w:val="28"/>
          <w:szCs w:val="28"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276"/>
        <w:gridCol w:w="1134"/>
        <w:gridCol w:w="1134"/>
        <w:gridCol w:w="992"/>
      </w:tblGrid>
      <w:tr w:rsidR="00C71B50" w:rsidRPr="005D0C2E" w:rsidTr="00C71B50">
        <w:tc>
          <w:tcPr>
            <w:tcW w:w="10881" w:type="dxa"/>
          </w:tcPr>
          <w:p w:rsidR="00C71B50" w:rsidRPr="005D0C2E" w:rsidRDefault="00C71B50" w:rsidP="00C71B50">
            <w:pPr>
              <w:jc w:val="center"/>
              <w:rPr>
                <w:sz w:val="28"/>
              </w:rPr>
            </w:pPr>
            <w:r w:rsidRPr="005D0C2E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C71B50" w:rsidRPr="005D0C2E" w:rsidRDefault="00C71B50" w:rsidP="00C71B50">
            <w:pPr>
              <w:jc w:val="center"/>
              <w:rPr>
                <w:sz w:val="28"/>
              </w:rPr>
            </w:pPr>
            <w:r w:rsidRPr="005D0C2E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C71B50" w:rsidRPr="005D0C2E" w:rsidRDefault="00C71B50" w:rsidP="00C71B50">
            <w:pPr>
              <w:jc w:val="center"/>
              <w:rPr>
                <w:sz w:val="28"/>
              </w:rPr>
            </w:pPr>
            <w:r w:rsidRPr="005D0C2E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C71B50" w:rsidRPr="005D0C2E" w:rsidRDefault="00C71B50" w:rsidP="00C71B50">
            <w:pPr>
              <w:jc w:val="center"/>
              <w:rPr>
                <w:sz w:val="28"/>
              </w:rPr>
            </w:pPr>
            <w:r w:rsidRPr="005D0C2E">
              <w:rPr>
                <w:sz w:val="28"/>
              </w:rPr>
              <w:t>2021 г.</w:t>
            </w:r>
          </w:p>
        </w:tc>
        <w:tc>
          <w:tcPr>
            <w:tcW w:w="992" w:type="dxa"/>
          </w:tcPr>
          <w:p w:rsidR="00C71B50" w:rsidRPr="005D0C2E" w:rsidRDefault="00C71B50" w:rsidP="00C71B50">
            <w:pPr>
              <w:ind w:right="-108"/>
              <w:jc w:val="center"/>
              <w:rPr>
                <w:sz w:val="28"/>
              </w:rPr>
            </w:pPr>
            <w:r w:rsidRPr="005D0C2E">
              <w:rPr>
                <w:sz w:val="28"/>
              </w:rPr>
              <w:t>2022 г.</w:t>
            </w:r>
          </w:p>
        </w:tc>
      </w:tr>
      <w:tr w:rsidR="00C71B50" w:rsidRPr="005D0C2E" w:rsidTr="00C71B50">
        <w:tc>
          <w:tcPr>
            <w:tcW w:w="10881" w:type="dxa"/>
          </w:tcPr>
          <w:p w:rsidR="00C71B50" w:rsidRPr="005D0C2E" w:rsidRDefault="00C71B50" w:rsidP="00C71B50">
            <w:pPr>
              <w:jc w:val="both"/>
              <w:rPr>
                <w:sz w:val="28"/>
                <w:szCs w:val="28"/>
              </w:rPr>
            </w:pPr>
            <w:r w:rsidRPr="005D0C2E">
              <w:rPr>
                <w:sz w:val="28"/>
                <w:szCs w:val="28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  </w:t>
            </w:r>
          </w:p>
          <w:p w:rsidR="00C71B50" w:rsidRPr="005D0C2E" w:rsidRDefault="00C71B50" w:rsidP="00C71B50">
            <w:pPr>
              <w:jc w:val="both"/>
              <w:rPr>
                <w:sz w:val="28"/>
                <w:szCs w:val="28"/>
              </w:rPr>
            </w:pPr>
            <w:r w:rsidRPr="005D0C2E">
              <w:rPr>
                <w:sz w:val="28"/>
                <w:szCs w:val="28"/>
              </w:rPr>
              <w:t>____________</w:t>
            </w:r>
          </w:p>
          <w:p w:rsidR="00C71B50" w:rsidRPr="005D0C2E" w:rsidRDefault="00C71B50" w:rsidP="00C71B50">
            <w:pPr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5D0C2E">
              <w:rPr>
                <w:sz w:val="28"/>
                <w:szCs w:val="28"/>
              </w:rPr>
              <w:t xml:space="preserve">          *К</w:t>
            </w:r>
            <w:r w:rsidRPr="005D0C2E">
              <w:t xml:space="preserve">оличество точек продаж аптечных организаций частной формы собственности, действовавших в Брянской области в общем количестве всех точек продаж аптечных организаций (всех форм собственности), действовавших в соответствующем субъекте Российской Федерации                  в отчетном периоде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276" w:type="dxa"/>
          </w:tcPr>
          <w:p w:rsidR="00C71B50" w:rsidRPr="005D0C2E" w:rsidRDefault="004F7D49" w:rsidP="00C71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C71B50" w:rsidRPr="005D0C2E" w:rsidRDefault="004F7D49" w:rsidP="00C71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C71B50" w:rsidRPr="005D0C2E" w:rsidRDefault="005D0C2E" w:rsidP="00C71B50">
            <w:pPr>
              <w:jc w:val="center"/>
              <w:rPr>
                <w:sz w:val="28"/>
              </w:rPr>
            </w:pPr>
            <w:r w:rsidRPr="005D0C2E">
              <w:rPr>
                <w:sz w:val="28"/>
              </w:rPr>
              <w:t>80</w:t>
            </w:r>
          </w:p>
        </w:tc>
        <w:tc>
          <w:tcPr>
            <w:tcW w:w="992" w:type="dxa"/>
          </w:tcPr>
          <w:p w:rsidR="00C71B50" w:rsidRPr="005D0C2E" w:rsidRDefault="005D0C2E" w:rsidP="00C71B50">
            <w:pPr>
              <w:jc w:val="center"/>
              <w:rPr>
                <w:sz w:val="28"/>
              </w:rPr>
            </w:pPr>
            <w:r w:rsidRPr="005D0C2E">
              <w:rPr>
                <w:sz w:val="28"/>
              </w:rPr>
              <w:t>80</w:t>
            </w:r>
          </w:p>
        </w:tc>
      </w:tr>
    </w:tbl>
    <w:p w:rsidR="00C71B50" w:rsidRPr="001A5E15" w:rsidRDefault="00C71B50" w:rsidP="00C71B50">
      <w:pPr>
        <w:tabs>
          <w:tab w:val="left" w:pos="6817"/>
        </w:tabs>
        <w:jc w:val="both"/>
        <w:rPr>
          <w:color w:val="FF0000"/>
          <w:sz w:val="28"/>
        </w:rPr>
      </w:pPr>
    </w:p>
    <w:p w:rsidR="00C71B50" w:rsidRPr="001A5E15" w:rsidRDefault="00C71B50" w:rsidP="00C71B50">
      <w:pPr>
        <w:tabs>
          <w:tab w:val="left" w:pos="6817"/>
        </w:tabs>
        <w:jc w:val="both"/>
        <w:rPr>
          <w:color w:val="FF0000"/>
          <w:sz w:val="28"/>
        </w:rPr>
      </w:pPr>
      <w:r w:rsidRPr="001A5E15">
        <w:rPr>
          <w:color w:val="FF0000"/>
          <w:sz w:val="28"/>
        </w:rPr>
        <w:tab/>
      </w:r>
    </w:p>
    <w:p w:rsidR="00C71B50" w:rsidRPr="00F84DB9" w:rsidRDefault="00C71B50" w:rsidP="00C71B50">
      <w:pPr>
        <w:ind w:firstLine="708"/>
        <w:jc w:val="both"/>
        <w:rPr>
          <w:sz w:val="28"/>
          <w:szCs w:val="28"/>
        </w:rPr>
      </w:pPr>
      <w:r w:rsidRPr="00F84DB9">
        <w:rPr>
          <w:sz w:val="28"/>
          <w:szCs w:val="28"/>
        </w:rPr>
        <w:t>6.3. Мероприятия по развитию конкуренции на рынке услуг розничной торговли лекарственными препаратами, медицинскими изделиями и сопутствующими товарами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7399"/>
        <w:gridCol w:w="1843"/>
        <w:gridCol w:w="2551"/>
        <w:gridCol w:w="2694"/>
      </w:tblGrid>
      <w:tr w:rsidR="00C71B50" w:rsidRPr="00F84DB9" w:rsidTr="00C71B50">
        <w:tc>
          <w:tcPr>
            <w:tcW w:w="789" w:type="dxa"/>
          </w:tcPr>
          <w:p w:rsidR="00C71B50" w:rsidRPr="00F84DB9" w:rsidRDefault="00C71B50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 xml:space="preserve">№ </w:t>
            </w:r>
            <w:proofErr w:type="spellStart"/>
            <w:r w:rsidRPr="00F84DB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99" w:type="dxa"/>
          </w:tcPr>
          <w:p w:rsidR="00C71B50" w:rsidRPr="00F84DB9" w:rsidRDefault="00C71B50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C71B50" w:rsidRPr="00F84DB9" w:rsidRDefault="00C71B50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</w:tcPr>
          <w:p w:rsidR="00C71B50" w:rsidRPr="00F84DB9" w:rsidRDefault="00C71B50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4" w:type="dxa"/>
          </w:tcPr>
          <w:p w:rsidR="00C71B50" w:rsidRPr="00F84DB9" w:rsidRDefault="00C71B50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 xml:space="preserve">Ожидаемый </w:t>
            </w:r>
          </w:p>
          <w:p w:rsidR="00C71B50" w:rsidRPr="00F84DB9" w:rsidRDefault="00C71B50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>результат</w:t>
            </w:r>
          </w:p>
        </w:tc>
      </w:tr>
      <w:tr w:rsidR="00C71B50" w:rsidRPr="00F84DB9" w:rsidTr="00C71B50">
        <w:tc>
          <w:tcPr>
            <w:tcW w:w="789" w:type="dxa"/>
          </w:tcPr>
          <w:p w:rsidR="00C71B50" w:rsidRPr="00F84DB9" w:rsidRDefault="00C71B50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399" w:type="dxa"/>
          </w:tcPr>
          <w:p w:rsidR="00C71B50" w:rsidRPr="00F84DB9" w:rsidRDefault="009E5D27" w:rsidP="00C71B50">
            <w:pPr>
              <w:jc w:val="both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>Проведение встреч с руководителями частных организаций, осуществляющих фармацевтическую деятельность с целью привлечения на рынок</w:t>
            </w:r>
          </w:p>
        </w:tc>
        <w:tc>
          <w:tcPr>
            <w:tcW w:w="1843" w:type="dxa"/>
          </w:tcPr>
          <w:p w:rsidR="00C71B50" w:rsidRPr="00F84DB9" w:rsidRDefault="00C71B50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>2019 –</w:t>
            </w:r>
          </w:p>
          <w:p w:rsidR="00C71B50" w:rsidRPr="00F84DB9" w:rsidRDefault="00C71B50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>2022 годы</w:t>
            </w:r>
          </w:p>
        </w:tc>
        <w:tc>
          <w:tcPr>
            <w:tcW w:w="2551" w:type="dxa"/>
          </w:tcPr>
          <w:p w:rsidR="00C71B50" w:rsidRPr="00F84DB9" w:rsidRDefault="009E5D27" w:rsidP="00C71B50">
            <w:pPr>
              <w:jc w:val="center"/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>ГБУ «</w:t>
            </w:r>
            <w:proofErr w:type="spellStart"/>
            <w:r w:rsidRPr="00F84DB9">
              <w:rPr>
                <w:sz w:val="28"/>
                <w:szCs w:val="28"/>
              </w:rPr>
              <w:t>Суражская</w:t>
            </w:r>
            <w:proofErr w:type="spellEnd"/>
            <w:r w:rsidRPr="00F84DB9">
              <w:rPr>
                <w:sz w:val="28"/>
                <w:szCs w:val="28"/>
              </w:rPr>
              <w:t xml:space="preserve"> центральная больница»</w:t>
            </w:r>
            <w:r w:rsidR="00F84DB9" w:rsidRPr="00F84DB9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4" w:type="dxa"/>
          </w:tcPr>
          <w:p w:rsidR="00C71B50" w:rsidRPr="00F84DB9" w:rsidRDefault="00C71B50" w:rsidP="00C71B50">
            <w:pPr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 xml:space="preserve">создание благоприятных условий </w:t>
            </w:r>
          </w:p>
          <w:p w:rsidR="00C71B50" w:rsidRPr="00F84DB9" w:rsidRDefault="00C71B50" w:rsidP="00C71B50">
            <w:pPr>
              <w:rPr>
                <w:sz w:val="28"/>
                <w:szCs w:val="28"/>
              </w:rPr>
            </w:pPr>
            <w:r w:rsidRPr="00F84DB9">
              <w:rPr>
                <w:sz w:val="28"/>
                <w:szCs w:val="28"/>
              </w:rPr>
              <w:t xml:space="preserve">для развития конкуренции на данном рынке </w:t>
            </w:r>
          </w:p>
        </w:tc>
      </w:tr>
    </w:tbl>
    <w:p w:rsidR="00C71B50" w:rsidRPr="001A5E15" w:rsidRDefault="00C71B50" w:rsidP="00C71B50">
      <w:pPr>
        <w:rPr>
          <w:color w:val="FF0000"/>
        </w:rPr>
      </w:pPr>
    </w:p>
    <w:p w:rsidR="00C71B50" w:rsidRPr="001A5E15" w:rsidRDefault="00C71B50">
      <w:pPr>
        <w:rPr>
          <w:color w:val="FF0000"/>
        </w:rPr>
      </w:pPr>
    </w:p>
    <w:p w:rsidR="00651BD7" w:rsidRPr="0069490D" w:rsidRDefault="00651BD7" w:rsidP="00651BD7">
      <w:pPr>
        <w:jc w:val="center"/>
        <w:rPr>
          <w:sz w:val="28"/>
          <w:szCs w:val="28"/>
        </w:rPr>
      </w:pPr>
      <w:r w:rsidRPr="0069490D">
        <w:rPr>
          <w:sz w:val="28"/>
        </w:rPr>
        <w:t xml:space="preserve">7. Рынок </w:t>
      </w:r>
      <w:r w:rsidRPr="0069490D">
        <w:rPr>
          <w:sz w:val="28"/>
          <w:szCs w:val="28"/>
        </w:rPr>
        <w:t>психолого-педагогического сопровождения детей с ограниченными возможностями здоровья</w:t>
      </w:r>
    </w:p>
    <w:p w:rsidR="00651BD7" w:rsidRPr="0069490D" w:rsidRDefault="00651BD7" w:rsidP="00651BD7">
      <w:pPr>
        <w:jc w:val="center"/>
        <w:rPr>
          <w:sz w:val="28"/>
          <w:szCs w:val="28"/>
        </w:rPr>
      </w:pPr>
    </w:p>
    <w:p w:rsidR="00651BD7" w:rsidRPr="0069490D" w:rsidRDefault="00651BD7" w:rsidP="00651BD7">
      <w:pPr>
        <w:ind w:firstLine="708"/>
        <w:jc w:val="both"/>
        <w:rPr>
          <w:sz w:val="28"/>
          <w:szCs w:val="28"/>
        </w:rPr>
      </w:pPr>
      <w:r w:rsidRPr="0069490D">
        <w:rPr>
          <w:sz w:val="28"/>
          <w:szCs w:val="28"/>
        </w:rPr>
        <w:t>7.1. Фактическое состояние на рынке услуг психолого-педагогического сопровождения детей с ограниченными возможностями здоровья</w:t>
      </w:r>
    </w:p>
    <w:tbl>
      <w:tblPr>
        <w:tblStyle w:val="11"/>
        <w:tblW w:w="15276" w:type="dxa"/>
        <w:tblLook w:val="04A0"/>
      </w:tblPr>
      <w:tblGrid>
        <w:gridCol w:w="15276"/>
      </w:tblGrid>
      <w:tr w:rsidR="00651BD7" w:rsidRPr="001A5E15" w:rsidTr="00651BD7">
        <w:tc>
          <w:tcPr>
            <w:tcW w:w="15276" w:type="dxa"/>
          </w:tcPr>
          <w:p w:rsidR="00952E29" w:rsidRDefault="00952E29" w:rsidP="00952E29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952E29">
              <w:rPr>
                <w:sz w:val="28"/>
                <w:szCs w:val="28"/>
              </w:rPr>
              <w:t xml:space="preserve">В 2018 году в </w:t>
            </w:r>
            <w:proofErr w:type="spellStart"/>
            <w:r w:rsidRPr="00952E29">
              <w:rPr>
                <w:sz w:val="28"/>
                <w:szCs w:val="28"/>
              </w:rPr>
              <w:t>Суражском</w:t>
            </w:r>
            <w:proofErr w:type="spellEnd"/>
            <w:r w:rsidRPr="00952E29">
              <w:rPr>
                <w:sz w:val="28"/>
                <w:szCs w:val="28"/>
              </w:rPr>
              <w:t xml:space="preserve"> районе деятельность на рынке услуг психолого-педагогического сопровождения детей с ограниченными возможностями здоровья (в возрасте от рождения до 18 лет) осуществляло </w:t>
            </w:r>
            <w:r w:rsidRPr="00952E29">
              <w:rPr>
                <w:sz w:val="28"/>
                <w:szCs w:val="28"/>
                <w:shd w:val="clear" w:color="auto" w:fill="FFFFFF"/>
              </w:rPr>
              <w:t xml:space="preserve">структурное подразделение ГБУ КЦСОН Суражского района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952E29">
              <w:rPr>
                <w:sz w:val="28"/>
                <w:szCs w:val="28"/>
                <w:shd w:val="clear" w:color="auto" w:fill="FFFFFF"/>
              </w:rPr>
              <w:t xml:space="preserve">тделение дневного пребывания и реабилитации. </w:t>
            </w:r>
          </w:p>
          <w:p w:rsidR="00952E29" w:rsidRDefault="00952E29" w:rsidP="00952E29">
            <w:pPr>
              <w:ind w:firstLine="709"/>
              <w:jc w:val="both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Субъекты частной формы собственности на данном рынке отсутствуют. Оказание услуг по предоставлению психолого-педагогического сопровождения детей с ограниченными возмож</w:t>
            </w:r>
            <w:r w:rsidRPr="00952E29">
              <w:rPr>
                <w:sz w:val="28"/>
                <w:szCs w:val="28"/>
              </w:rPr>
              <w:softHyphen/>
              <w:t xml:space="preserve">ностями здоровья в государственных и муниципальных учреждениях осуществляется на бесплатной основе. </w:t>
            </w:r>
          </w:p>
          <w:p w:rsidR="00952E29" w:rsidRPr="00952E29" w:rsidRDefault="00952E29" w:rsidP="00952E29">
            <w:pPr>
              <w:ind w:firstLine="709"/>
              <w:jc w:val="both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Рынок услуг психолого-педагогического сопровождения детей с ограниченными возможностями здоровья характеризуется низкой степенью развития конкуренции.</w:t>
            </w:r>
          </w:p>
          <w:p w:rsidR="00952E29" w:rsidRPr="0069490D" w:rsidRDefault="00952E29" w:rsidP="00952E2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51BD7" w:rsidRPr="001A5E15" w:rsidRDefault="00651BD7" w:rsidP="00651BD7">
      <w:pPr>
        <w:jc w:val="both"/>
        <w:rPr>
          <w:color w:val="FF0000"/>
          <w:sz w:val="28"/>
        </w:rPr>
      </w:pPr>
    </w:p>
    <w:p w:rsidR="00651BD7" w:rsidRPr="0069490D" w:rsidRDefault="00651BD7" w:rsidP="00651BD7">
      <w:pPr>
        <w:ind w:firstLine="708"/>
        <w:jc w:val="both"/>
        <w:rPr>
          <w:sz w:val="28"/>
        </w:rPr>
      </w:pPr>
      <w:r w:rsidRPr="0069490D">
        <w:rPr>
          <w:sz w:val="28"/>
        </w:rPr>
        <w:t xml:space="preserve">7.2. Сведения о ключевом показателе развития конкуренции на рынке </w:t>
      </w:r>
      <w:r w:rsidRPr="0069490D">
        <w:rPr>
          <w:sz w:val="28"/>
          <w:szCs w:val="28"/>
        </w:rPr>
        <w:t>психолого-педагогического сопровождения детей с ограниченными возможностями здоровья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134"/>
        <w:gridCol w:w="1134"/>
        <w:gridCol w:w="1134"/>
        <w:gridCol w:w="851"/>
      </w:tblGrid>
      <w:tr w:rsidR="00651BD7" w:rsidRPr="0069490D" w:rsidTr="00651BD7">
        <w:tc>
          <w:tcPr>
            <w:tcW w:w="11023" w:type="dxa"/>
          </w:tcPr>
          <w:p w:rsidR="00651BD7" w:rsidRPr="0069490D" w:rsidRDefault="00651BD7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651BD7" w:rsidRPr="0069490D" w:rsidRDefault="00651BD7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651BD7" w:rsidRPr="0069490D" w:rsidRDefault="00651BD7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651BD7" w:rsidRPr="0069490D" w:rsidRDefault="00651BD7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2021 г.</w:t>
            </w:r>
          </w:p>
        </w:tc>
        <w:tc>
          <w:tcPr>
            <w:tcW w:w="851" w:type="dxa"/>
          </w:tcPr>
          <w:p w:rsidR="00651BD7" w:rsidRPr="0069490D" w:rsidRDefault="00651BD7" w:rsidP="00651BD7">
            <w:pPr>
              <w:ind w:left="-250" w:right="-249"/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2022 г.</w:t>
            </w:r>
          </w:p>
        </w:tc>
      </w:tr>
      <w:tr w:rsidR="00651BD7" w:rsidRPr="0069490D" w:rsidTr="00651BD7">
        <w:tc>
          <w:tcPr>
            <w:tcW w:w="11023" w:type="dxa"/>
          </w:tcPr>
          <w:p w:rsidR="00651BD7" w:rsidRPr="0069490D" w:rsidRDefault="00651BD7" w:rsidP="00651BD7">
            <w:pPr>
              <w:jc w:val="both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 xml:space="preserve">Доля организаций частной формы собственности в сфере услуг </w:t>
            </w:r>
            <w:proofErr w:type="spellStart"/>
            <w:r w:rsidRPr="0069490D">
              <w:rPr>
                <w:sz w:val="28"/>
                <w:szCs w:val="28"/>
              </w:rPr>
              <w:t>психолого-педаго-гического</w:t>
            </w:r>
            <w:proofErr w:type="spellEnd"/>
            <w:r w:rsidRPr="0069490D">
              <w:rPr>
                <w:sz w:val="28"/>
                <w:szCs w:val="28"/>
              </w:rPr>
              <w:t xml:space="preserve"> сопровождения детей с ограниченными возможностями здоровья, % </w:t>
            </w:r>
          </w:p>
        </w:tc>
        <w:tc>
          <w:tcPr>
            <w:tcW w:w="1134" w:type="dxa"/>
          </w:tcPr>
          <w:p w:rsidR="00651BD7" w:rsidRPr="0069490D" w:rsidRDefault="0069490D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651BD7" w:rsidRPr="0069490D" w:rsidRDefault="0069490D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651BD7" w:rsidRPr="0069490D" w:rsidRDefault="0069490D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651BD7" w:rsidRPr="0069490D" w:rsidRDefault="0069490D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*</w:t>
            </w:r>
          </w:p>
        </w:tc>
      </w:tr>
      <w:tr w:rsidR="00651BD7" w:rsidRPr="0069490D" w:rsidTr="00651BD7">
        <w:tc>
          <w:tcPr>
            <w:tcW w:w="11023" w:type="dxa"/>
          </w:tcPr>
          <w:p w:rsidR="00651BD7" w:rsidRPr="0069490D" w:rsidRDefault="00651BD7" w:rsidP="00651BD7">
            <w:pPr>
              <w:jc w:val="both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 xml:space="preserve">Доля детей с ограниченными возможностями здоровья (в возрасте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</w:t>
            </w:r>
            <w:r w:rsidRPr="0069490D">
              <w:rPr>
                <w:sz w:val="28"/>
                <w:szCs w:val="28"/>
              </w:rPr>
              <w:lastRenderedPageBreak/>
              <w:t>услуги ранней диагностики, социализации и реабилитации, %</w:t>
            </w:r>
          </w:p>
        </w:tc>
        <w:tc>
          <w:tcPr>
            <w:tcW w:w="1134" w:type="dxa"/>
          </w:tcPr>
          <w:p w:rsidR="00651BD7" w:rsidRPr="0069490D" w:rsidRDefault="0069490D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lastRenderedPageBreak/>
              <w:t>*</w:t>
            </w:r>
          </w:p>
        </w:tc>
        <w:tc>
          <w:tcPr>
            <w:tcW w:w="1134" w:type="dxa"/>
          </w:tcPr>
          <w:p w:rsidR="00651BD7" w:rsidRPr="0069490D" w:rsidRDefault="0069490D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651BD7" w:rsidRPr="0069490D" w:rsidRDefault="0069490D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651BD7" w:rsidRPr="0069490D" w:rsidRDefault="0069490D" w:rsidP="00651BD7">
            <w:pPr>
              <w:jc w:val="center"/>
              <w:rPr>
                <w:sz w:val="28"/>
                <w:szCs w:val="28"/>
              </w:rPr>
            </w:pPr>
            <w:r w:rsidRPr="0069490D">
              <w:rPr>
                <w:sz w:val="28"/>
                <w:szCs w:val="28"/>
              </w:rPr>
              <w:t>*</w:t>
            </w:r>
          </w:p>
        </w:tc>
      </w:tr>
    </w:tbl>
    <w:p w:rsidR="00651BD7" w:rsidRPr="001A5E15" w:rsidRDefault="00651BD7" w:rsidP="00651BD7">
      <w:pPr>
        <w:jc w:val="both"/>
        <w:rPr>
          <w:color w:val="FF0000"/>
          <w:sz w:val="28"/>
        </w:rPr>
      </w:pPr>
    </w:p>
    <w:p w:rsidR="00651BD7" w:rsidRPr="00983E37" w:rsidRDefault="00952E29" w:rsidP="00983E37">
      <w:pPr>
        <w:pStyle w:val="a4"/>
        <w:spacing w:before="0" w:beforeAutospacing="0" w:after="150" w:afterAutospacing="0" w:line="238" w:lineRule="atLeast"/>
        <w:ind w:left="720"/>
        <w:rPr>
          <w:sz w:val="28"/>
          <w:szCs w:val="28"/>
        </w:rPr>
      </w:pPr>
      <w:r w:rsidRPr="00545BDF">
        <w:rPr>
          <w:sz w:val="28"/>
          <w:szCs w:val="28"/>
        </w:rPr>
        <w:t xml:space="preserve">*Данный показатель не может быть рассчитан, т.к. на рынке услуг </w:t>
      </w:r>
      <w:r w:rsidRPr="0069490D">
        <w:rPr>
          <w:sz w:val="28"/>
          <w:szCs w:val="28"/>
        </w:rPr>
        <w:t>психолого-педагогического сопровождения детей с ограниченными возможностями здоровья</w:t>
      </w:r>
      <w:r>
        <w:rPr>
          <w:sz w:val="28"/>
          <w:szCs w:val="28"/>
        </w:rPr>
        <w:t xml:space="preserve"> организации</w:t>
      </w:r>
      <w:r w:rsidRPr="00545BDF">
        <w:rPr>
          <w:sz w:val="28"/>
          <w:szCs w:val="28"/>
        </w:rPr>
        <w:t xml:space="preserve"> частной формы собственности отсутствуют.</w:t>
      </w:r>
    </w:p>
    <w:p w:rsidR="00651BD7" w:rsidRPr="00952E29" w:rsidRDefault="00651BD7" w:rsidP="00651BD7">
      <w:pPr>
        <w:ind w:firstLine="708"/>
        <w:jc w:val="both"/>
        <w:rPr>
          <w:sz w:val="28"/>
          <w:szCs w:val="28"/>
        </w:rPr>
      </w:pPr>
      <w:r w:rsidRPr="00952E29">
        <w:rPr>
          <w:sz w:val="28"/>
          <w:szCs w:val="28"/>
        </w:rPr>
        <w:t>7.3. Мероприятия по развитию конкуренции на рынке психолого-педагогического сопровождения детей                              с ограниченными возможностями здоровья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1701"/>
        <w:gridCol w:w="2693"/>
        <w:gridCol w:w="2835"/>
      </w:tblGrid>
      <w:tr w:rsidR="00651BD7" w:rsidRPr="00952E29" w:rsidTr="00651BD7">
        <w:tc>
          <w:tcPr>
            <w:tcW w:w="675" w:type="dxa"/>
          </w:tcPr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№</w:t>
            </w:r>
          </w:p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proofErr w:type="spellStart"/>
            <w:r w:rsidRPr="00952E2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513" w:type="dxa"/>
          </w:tcPr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701" w:type="dxa"/>
          </w:tcPr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 xml:space="preserve">Срок </w:t>
            </w:r>
          </w:p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</w:tcPr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835" w:type="dxa"/>
          </w:tcPr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 xml:space="preserve">Ожидаемый </w:t>
            </w:r>
          </w:p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результат</w:t>
            </w:r>
          </w:p>
        </w:tc>
      </w:tr>
      <w:tr w:rsidR="00651BD7" w:rsidRPr="00952E29" w:rsidTr="00651BD7">
        <w:tc>
          <w:tcPr>
            <w:tcW w:w="675" w:type="dxa"/>
          </w:tcPr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651BD7" w:rsidRPr="00952E29" w:rsidRDefault="00952E29" w:rsidP="00651BD7">
            <w:pPr>
              <w:jc w:val="both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  <w:shd w:val="clear" w:color="auto" w:fill="F2FAFE"/>
              </w:rPr>
              <w:t>Организация работы по обеспечению комплексного подхода к психолого-педагогическому сопровождению детей с огра</w:t>
            </w:r>
            <w:r w:rsidRPr="00952E29">
              <w:rPr>
                <w:sz w:val="28"/>
                <w:szCs w:val="28"/>
                <w:shd w:val="clear" w:color="auto" w:fill="F2FAFE"/>
              </w:rPr>
              <w:softHyphen/>
              <w:t>ниченными возможностями здоровья, направленных на их образование, воспитание и развитие, а также реабилитацию и социализацию</w:t>
            </w:r>
          </w:p>
        </w:tc>
        <w:tc>
          <w:tcPr>
            <w:tcW w:w="1701" w:type="dxa"/>
          </w:tcPr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2019 –</w:t>
            </w:r>
          </w:p>
          <w:p w:rsidR="00651BD7" w:rsidRPr="00952E29" w:rsidRDefault="00651BD7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2022 годы</w:t>
            </w:r>
          </w:p>
        </w:tc>
        <w:tc>
          <w:tcPr>
            <w:tcW w:w="2693" w:type="dxa"/>
          </w:tcPr>
          <w:p w:rsidR="00651BD7" w:rsidRPr="00952E29" w:rsidRDefault="00952E29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 xml:space="preserve">Отдел образования администрации Суражского района </w:t>
            </w:r>
          </w:p>
        </w:tc>
        <w:tc>
          <w:tcPr>
            <w:tcW w:w="2835" w:type="dxa"/>
          </w:tcPr>
          <w:p w:rsidR="00651BD7" w:rsidRPr="00952E29" w:rsidRDefault="00952E29" w:rsidP="00651BD7">
            <w:pPr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  <w:shd w:val="clear" w:color="auto" w:fill="F2FAFE"/>
              </w:rPr>
              <w:t>повышение доступ</w:t>
            </w:r>
            <w:r w:rsidRPr="00952E29">
              <w:rPr>
                <w:sz w:val="28"/>
                <w:szCs w:val="28"/>
                <w:shd w:val="clear" w:color="auto" w:fill="F2FAFE"/>
              </w:rPr>
              <w:softHyphen/>
              <w:t xml:space="preserve">ности услуг </w:t>
            </w:r>
            <w:proofErr w:type="spellStart"/>
            <w:r w:rsidRPr="00952E29">
              <w:rPr>
                <w:sz w:val="28"/>
                <w:szCs w:val="28"/>
                <w:shd w:val="clear" w:color="auto" w:fill="F2FAFE"/>
              </w:rPr>
              <w:t>психолого</w:t>
            </w:r>
            <w:r w:rsidRPr="00952E29">
              <w:rPr>
                <w:sz w:val="28"/>
                <w:szCs w:val="28"/>
                <w:shd w:val="clear" w:color="auto" w:fill="F2FAFE"/>
              </w:rPr>
              <w:softHyphen/>
              <w:t>педагогического</w:t>
            </w:r>
            <w:proofErr w:type="spellEnd"/>
            <w:r w:rsidRPr="00952E29">
              <w:rPr>
                <w:sz w:val="28"/>
                <w:szCs w:val="28"/>
                <w:shd w:val="clear" w:color="auto" w:fill="F2FAFE"/>
              </w:rPr>
              <w:t xml:space="preserve"> сопровождения детей с ограниченными возможностями здоровья</w:t>
            </w:r>
          </w:p>
        </w:tc>
      </w:tr>
      <w:tr w:rsidR="00952E29" w:rsidRPr="00952E29" w:rsidTr="00920D47">
        <w:tc>
          <w:tcPr>
            <w:tcW w:w="675" w:type="dxa"/>
          </w:tcPr>
          <w:p w:rsidR="00952E29" w:rsidRPr="00952E29" w:rsidRDefault="00952E29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vAlign w:val="center"/>
          </w:tcPr>
          <w:p w:rsidR="00952E29" w:rsidRPr="00952E29" w:rsidRDefault="00952E29">
            <w:pPr>
              <w:pStyle w:val="a4"/>
              <w:spacing w:before="0" w:beforeAutospacing="0" w:after="150" w:afterAutospacing="0" w:line="238" w:lineRule="atLeast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Оказание информационной и методической поддержки специалистов, осуществляющих услуги психолого-педаго</w:t>
            </w:r>
            <w:r w:rsidRPr="00952E29">
              <w:rPr>
                <w:sz w:val="28"/>
                <w:szCs w:val="28"/>
              </w:rPr>
              <w:softHyphen/>
              <w:t>гического сопровождения детей с ограниченными возмож</w:t>
            </w:r>
            <w:r w:rsidRPr="00952E29">
              <w:rPr>
                <w:sz w:val="28"/>
                <w:szCs w:val="28"/>
              </w:rPr>
              <w:softHyphen/>
              <w:t>ностями здоровья возможностями здоровья</w:t>
            </w:r>
          </w:p>
        </w:tc>
        <w:tc>
          <w:tcPr>
            <w:tcW w:w="1701" w:type="dxa"/>
            <w:vAlign w:val="center"/>
          </w:tcPr>
          <w:p w:rsidR="00952E29" w:rsidRPr="00952E29" w:rsidRDefault="00952E29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2020-2022 годы</w:t>
            </w:r>
          </w:p>
        </w:tc>
        <w:tc>
          <w:tcPr>
            <w:tcW w:w="2693" w:type="dxa"/>
            <w:vAlign w:val="center"/>
          </w:tcPr>
          <w:p w:rsidR="00952E29" w:rsidRPr="00952E29" w:rsidRDefault="00952E29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  <w:shd w:val="clear" w:color="auto" w:fill="FFFFFF"/>
              </w:rPr>
              <w:t>ГБУ КЦСОН Суражского района</w:t>
            </w:r>
          </w:p>
        </w:tc>
        <w:tc>
          <w:tcPr>
            <w:tcW w:w="2835" w:type="dxa"/>
            <w:vAlign w:val="center"/>
          </w:tcPr>
          <w:p w:rsidR="00952E29" w:rsidRPr="00952E29" w:rsidRDefault="00952E29">
            <w:pPr>
              <w:pStyle w:val="a4"/>
              <w:spacing w:before="0" w:beforeAutospacing="0" w:after="150" w:afterAutospacing="0" w:line="238" w:lineRule="atLeast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 xml:space="preserve">повышение профессиональной компетенции специалистов </w:t>
            </w:r>
            <w:proofErr w:type="spellStart"/>
            <w:r w:rsidRPr="00952E29">
              <w:rPr>
                <w:sz w:val="28"/>
                <w:szCs w:val="28"/>
              </w:rPr>
              <w:t>психолого</w:t>
            </w:r>
            <w:r w:rsidRPr="00952E29">
              <w:rPr>
                <w:sz w:val="28"/>
                <w:szCs w:val="28"/>
              </w:rPr>
              <w:softHyphen/>
              <w:t>педагогического</w:t>
            </w:r>
            <w:proofErr w:type="spellEnd"/>
            <w:r w:rsidRPr="00952E29">
              <w:rPr>
                <w:sz w:val="28"/>
                <w:szCs w:val="28"/>
              </w:rPr>
              <w:t xml:space="preserve"> сопровождения детей с ограниченными возможностями</w:t>
            </w:r>
          </w:p>
        </w:tc>
      </w:tr>
      <w:tr w:rsidR="00952E29" w:rsidRPr="00952E29" w:rsidTr="00920D47">
        <w:tc>
          <w:tcPr>
            <w:tcW w:w="675" w:type="dxa"/>
          </w:tcPr>
          <w:p w:rsidR="00952E29" w:rsidRPr="00952E29" w:rsidRDefault="00952E29" w:rsidP="00651BD7">
            <w:pPr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vAlign w:val="center"/>
          </w:tcPr>
          <w:p w:rsidR="00952E29" w:rsidRPr="00952E29" w:rsidRDefault="00952E29">
            <w:pPr>
              <w:pStyle w:val="a4"/>
              <w:spacing w:before="0" w:beforeAutospacing="0" w:after="150" w:afterAutospacing="0" w:line="238" w:lineRule="atLeast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Проведение мониторинга состояния рынка услуг психолого-педагогического сопровождения детей с ограниченными возможностями здоровья</w:t>
            </w:r>
            <w:r w:rsidR="003345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52E29" w:rsidRPr="00952E29" w:rsidRDefault="00952E29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2020-2022 годы</w:t>
            </w:r>
          </w:p>
        </w:tc>
        <w:tc>
          <w:tcPr>
            <w:tcW w:w="2693" w:type="dxa"/>
            <w:vAlign w:val="center"/>
          </w:tcPr>
          <w:p w:rsidR="00952E29" w:rsidRPr="00952E29" w:rsidRDefault="00952E29" w:rsidP="00920D47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 xml:space="preserve">Отдел образования администрации </w:t>
            </w:r>
            <w:r w:rsidR="00920D47">
              <w:rPr>
                <w:sz w:val="28"/>
                <w:szCs w:val="28"/>
              </w:rPr>
              <w:t xml:space="preserve">Суражского </w:t>
            </w:r>
            <w:r w:rsidRPr="00952E29">
              <w:rPr>
                <w:sz w:val="28"/>
                <w:szCs w:val="28"/>
              </w:rPr>
              <w:t>района</w:t>
            </w:r>
          </w:p>
        </w:tc>
        <w:tc>
          <w:tcPr>
            <w:tcW w:w="2835" w:type="dxa"/>
            <w:vAlign w:val="center"/>
          </w:tcPr>
          <w:p w:rsidR="00952E29" w:rsidRPr="00952E29" w:rsidRDefault="00952E29">
            <w:pPr>
              <w:pStyle w:val="a4"/>
              <w:spacing w:before="0" w:beforeAutospacing="0" w:after="150" w:afterAutospacing="0" w:line="238" w:lineRule="atLeast"/>
              <w:rPr>
                <w:sz w:val="28"/>
                <w:szCs w:val="28"/>
              </w:rPr>
            </w:pPr>
            <w:r w:rsidRPr="00952E29">
              <w:rPr>
                <w:sz w:val="28"/>
                <w:szCs w:val="28"/>
              </w:rPr>
              <w:t>повышение доступ</w:t>
            </w:r>
            <w:r w:rsidRPr="00952E29">
              <w:rPr>
                <w:sz w:val="28"/>
                <w:szCs w:val="28"/>
              </w:rPr>
              <w:softHyphen/>
              <w:t xml:space="preserve">ности услуг </w:t>
            </w:r>
            <w:proofErr w:type="spellStart"/>
            <w:r w:rsidRPr="00952E29">
              <w:rPr>
                <w:sz w:val="28"/>
                <w:szCs w:val="28"/>
              </w:rPr>
              <w:t>психолого</w:t>
            </w:r>
            <w:r w:rsidRPr="00952E29">
              <w:rPr>
                <w:sz w:val="28"/>
                <w:szCs w:val="28"/>
              </w:rPr>
              <w:softHyphen/>
              <w:t>педагогического</w:t>
            </w:r>
            <w:proofErr w:type="spellEnd"/>
            <w:r w:rsidRPr="00952E29">
              <w:rPr>
                <w:sz w:val="28"/>
                <w:szCs w:val="28"/>
              </w:rPr>
              <w:t xml:space="preserve"> сопровождения детей </w:t>
            </w:r>
            <w:r w:rsidRPr="00952E29">
              <w:rPr>
                <w:sz w:val="28"/>
                <w:szCs w:val="28"/>
              </w:rPr>
              <w:lastRenderedPageBreak/>
              <w:t>с ограниченными возможностями здоровья</w:t>
            </w:r>
          </w:p>
        </w:tc>
      </w:tr>
      <w:tr w:rsidR="003345F7" w:rsidRPr="00952E29" w:rsidTr="00267F9E">
        <w:tc>
          <w:tcPr>
            <w:tcW w:w="675" w:type="dxa"/>
          </w:tcPr>
          <w:p w:rsidR="003345F7" w:rsidRDefault="003345F7" w:rsidP="00267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513" w:type="dxa"/>
          </w:tcPr>
          <w:p w:rsidR="003345F7" w:rsidRPr="003345F7" w:rsidRDefault="003345F7" w:rsidP="003345F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субъектов МСП о существующих видах поддержки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9611A">
              <w:rPr>
                <w:color w:val="000000" w:themeColor="text1"/>
                <w:sz w:val="28"/>
                <w:szCs w:val="28"/>
              </w:rPr>
              <w:t xml:space="preserve">связанных с созданием и (или) развитием </w:t>
            </w:r>
            <w:r>
              <w:rPr>
                <w:color w:val="000000" w:themeColor="text1"/>
                <w:sz w:val="28"/>
                <w:szCs w:val="28"/>
              </w:rPr>
              <w:t xml:space="preserve">организаций </w:t>
            </w:r>
            <w:r w:rsidRPr="00952E29">
              <w:rPr>
                <w:sz w:val="28"/>
                <w:szCs w:val="28"/>
              </w:rPr>
              <w:t>психолого-педагогического сопровождения детей                              с ограниченными возможностями здоровья</w:t>
            </w:r>
          </w:p>
          <w:p w:rsidR="003345F7" w:rsidRPr="0029611A" w:rsidRDefault="003345F7" w:rsidP="00267F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45F7" w:rsidRDefault="003345F7" w:rsidP="00267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 годы</w:t>
            </w:r>
          </w:p>
        </w:tc>
        <w:tc>
          <w:tcPr>
            <w:tcW w:w="2693" w:type="dxa"/>
          </w:tcPr>
          <w:p w:rsidR="003345F7" w:rsidRPr="006B48B4" w:rsidRDefault="003345F7" w:rsidP="00267F9E">
            <w:pPr>
              <w:ind w:left="-111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экономическому развитию и организации предоставления муниципальных услуг администрации </w:t>
            </w:r>
            <w:proofErr w:type="spellStart"/>
            <w:r>
              <w:rPr>
                <w:sz w:val="28"/>
                <w:szCs w:val="28"/>
              </w:rPr>
              <w:t>Суражского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</w:tcPr>
          <w:p w:rsidR="003345F7" w:rsidRPr="00952E29" w:rsidRDefault="003345F7" w:rsidP="003345F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частных организаций на</w:t>
            </w:r>
            <w:r w:rsidRPr="00952E29">
              <w:rPr>
                <w:sz w:val="28"/>
                <w:szCs w:val="28"/>
              </w:rPr>
              <w:t xml:space="preserve"> рынке психолого-педагогического сопровождения детей                              с ограниченными возможностями здоровья</w:t>
            </w:r>
          </w:p>
          <w:p w:rsidR="003345F7" w:rsidRPr="006B48B4" w:rsidRDefault="003345F7" w:rsidP="00267F9E">
            <w:pPr>
              <w:rPr>
                <w:sz w:val="28"/>
                <w:szCs w:val="28"/>
                <w:shd w:val="clear" w:color="auto" w:fill="F2FAFE"/>
              </w:rPr>
            </w:pPr>
          </w:p>
        </w:tc>
      </w:tr>
    </w:tbl>
    <w:p w:rsidR="00651BD7" w:rsidRDefault="00651BD7"/>
    <w:p w:rsidR="001A5E15" w:rsidRPr="009C4AE9" w:rsidRDefault="001A5E15" w:rsidP="001A5E15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8. Рынок </w:t>
      </w:r>
      <w:r w:rsidRPr="009C4AE9">
        <w:rPr>
          <w:sz w:val="28"/>
          <w:szCs w:val="28"/>
        </w:rPr>
        <w:t>социальных услуг</w:t>
      </w:r>
    </w:p>
    <w:p w:rsidR="001A5E15" w:rsidRPr="009C4AE9" w:rsidRDefault="001A5E15" w:rsidP="001A5E15">
      <w:pPr>
        <w:jc w:val="center"/>
        <w:rPr>
          <w:sz w:val="28"/>
          <w:szCs w:val="28"/>
        </w:rPr>
      </w:pPr>
    </w:p>
    <w:p w:rsidR="001A5E15" w:rsidRPr="009C4AE9" w:rsidRDefault="001A5E15" w:rsidP="001A5E15">
      <w:pPr>
        <w:ind w:firstLine="708"/>
        <w:jc w:val="both"/>
        <w:rPr>
          <w:sz w:val="28"/>
          <w:szCs w:val="28"/>
        </w:rPr>
      </w:pPr>
      <w:r w:rsidRPr="009C4AE9">
        <w:rPr>
          <w:sz w:val="28"/>
          <w:szCs w:val="28"/>
        </w:rPr>
        <w:t>8.1. Фактическое состояние на рынке социальных услуг</w:t>
      </w:r>
    </w:p>
    <w:tbl>
      <w:tblPr>
        <w:tblStyle w:val="11"/>
        <w:tblW w:w="15276" w:type="dxa"/>
        <w:tblLook w:val="04A0"/>
      </w:tblPr>
      <w:tblGrid>
        <w:gridCol w:w="15276"/>
      </w:tblGrid>
      <w:tr w:rsidR="001A5E15" w:rsidRPr="009C4AE9" w:rsidTr="001A5E15">
        <w:tc>
          <w:tcPr>
            <w:tcW w:w="15276" w:type="dxa"/>
          </w:tcPr>
          <w:p w:rsidR="001E064D" w:rsidRPr="00F15772" w:rsidRDefault="00D77E9D" w:rsidP="00F15772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F15772">
              <w:rPr>
                <w:sz w:val="28"/>
                <w:szCs w:val="28"/>
              </w:rPr>
              <w:t xml:space="preserve">В </w:t>
            </w:r>
            <w:proofErr w:type="spellStart"/>
            <w:r w:rsidRPr="00F15772">
              <w:rPr>
                <w:sz w:val="28"/>
                <w:szCs w:val="28"/>
              </w:rPr>
              <w:t>Суражском</w:t>
            </w:r>
            <w:proofErr w:type="spellEnd"/>
            <w:r w:rsidRPr="00F15772">
              <w:rPr>
                <w:sz w:val="28"/>
                <w:szCs w:val="28"/>
              </w:rPr>
              <w:t xml:space="preserve"> районе социальные услуги предоставляют  ГБУ "Комплексный центр социального обслуживания", Г</w:t>
            </w:r>
            <w:r w:rsidR="00F15772" w:rsidRPr="00F15772">
              <w:rPr>
                <w:sz w:val="28"/>
                <w:szCs w:val="28"/>
              </w:rPr>
              <w:t xml:space="preserve">КУ «ОСЗН </w:t>
            </w:r>
            <w:proofErr w:type="spellStart"/>
            <w:r w:rsidR="00F15772" w:rsidRPr="00F15772">
              <w:rPr>
                <w:sz w:val="28"/>
                <w:szCs w:val="28"/>
              </w:rPr>
              <w:t>Суражского</w:t>
            </w:r>
            <w:proofErr w:type="spellEnd"/>
            <w:r w:rsidR="00F15772" w:rsidRPr="00F15772">
              <w:rPr>
                <w:sz w:val="28"/>
                <w:szCs w:val="28"/>
              </w:rPr>
              <w:t xml:space="preserve"> района», ГБСУСОН  "</w:t>
            </w:r>
            <w:proofErr w:type="spellStart"/>
            <w:r w:rsidR="00F15772" w:rsidRPr="00F15772">
              <w:rPr>
                <w:sz w:val="28"/>
                <w:szCs w:val="28"/>
              </w:rPr>
              <w:t>Суражский</w:t>
            </w:r>
            <w:proofErr w:type="spellEnd"/>
            <w:r w:rsidR="00F15772" w:rsidRPr="00F15772">
              <w:rPr>
                <w:sz w:val="28"/>
                <w:szCs w:val="28"/>
              </w:rPr>
              <w:t xml:space="preserve"> дом-интернат для </w:t>
            </w:r>
            <w:proofErr w:type="spellStart"/>
            <w:r w:rsidR="00F15772" w:rsidRPr="00F15772">
              <w:rPr>
                <w:sz w:val="28"/>
                <w:szCs w:val="28"/>
              </w:rPr>
              <w:t>престрелых</w:t>
            </w:r>
            <w:proofErr w:type="spellEnd"/>
            <w:r w:rsidR="00F15772" w:rsidRPr="00F15772">
              <w:rPr>
                <w:sz w:val="28"/>
                <w:szCs w:val="28"/>
              </w:rPr>
              <w:t xml:space="preserve"> и инвалидов". </w:t>
            </w:r>
            <w:r w:rsidR="005B2CE3">
              <w:rPr>
                <w:sz w:val="28"/>
                <w:szCs w:val="28"/>
              </w:rPr>
              <w:t>Организации частной формы собственности, предоставляющие социальные услуги отсутствуют</w:t>
            </w:r>
            <w:r w:rsidR="001E064D" w:rsidRPr="00F15772">
              <w:rPr>
                <w:sz w:val="28"/>
                <w:szCs w:val="28"/>
              </w:rPr>
              <w:t>.</w:t>
            </w:r>
          </w:p>
          <w:p w:rsidR="001A5E15" w:rsidRPr="00F15772" w:rsidRDefault="00F15772" w:rsidP="00F15772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F15772">
              <w:rPr>
                <w:sz w:val="28"/>
                <w:szCs w:val="28"/>
              </w:rPr>
              <w:t>ГБУ "Комплексный центр социального обслуживания" предоставляет социальные услуги 560 пенсионерам, в ГБСУСОН  "</w:t>
            </w:r>
            <w:proofErr w:type="spellStart"/>
            <w:r w:rsidRPr="00F15772">
              <w:rPr>
                <w:sz w:val="28"/>
                <w:szCs w:val="28"/>
              </w:rPr>
              <w:t>Суражский</w:t>
            </w:r>
            <w:proofErr w:type="spellEnd"/>
            <w:r w:rsidRPr="00F15772">
              <w:rPr>
                <w:sz w:val="28"/>
                <w:szCs w:val="28"/>
              </w:rPr>
              <w:t xml:space="preserve"> дом-интернат для </w:t>
            </w:r>
            <w:proofErr w:type="spellStart"/>
            <w:r w:rsidRPr="00F15772">
              <w:rPr>
                <w:sz w:val="28"/>
                <w:szCs w:val="28"/>
              </w:rPr>
              <w:t>престрелых</w:t>
            </w:r>
            <w:proofErr w:type="spellEnd"/>
            <w:r w:rsidRPr="00F15772">
              <w:rPr>
                <w:sz w:val="28"/>
                <w:szCs w:val="28"/>
              </w:rPr>
              <w:t xml:space="preserve"> и инвалидов"</w:t>
            </w:r>
            <w:r w:rsidR="005B2CE3">
              <w:rPr>
                <w:sz w:val="28"/>
                <w:szCs w:val="28"/>
              </w:rPr>
              <w:t xml:space="preserve"> проживает 70 человек,</w:t>
            </w:r>
            <w:r w:rsidRPr="00F15772">
              <w:rPr>
                <w:sz w:val="28"/>
                <w:szCs w:val="28"/>
              </w:rPr>
              <w:t xml:space="preserve"> ГКУ «ОСЗН Суражского района» осуществляет предоставление мер социальной поддержки гражданам Суражского района</w:t>
            </w:r>
            <w:r w:rsidR="001A5E15" w:rsidRPr="00F15772">
              <w:rPr>
                <w:sz w:val="28"/>
                <w:szCs w:val="28"/>
              </w:rPr>
              <w:t xml:space="preserve"> </w:t>
            </w:r>
          </w:p>
          <w:p w:rsidR="00D77E9D" w:rsidRPr="009C4AE9" w:rsidRDefault="001A5E15" w:rsidP="00F15772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F15772">
              <w:rPr>
                <w:sz w:val="28"/>
                <w:szCs w:val="28"/>
              </w:rPr>
              <w:t xml:space="preserve">Административных, экономических барьеров или ограничений по участию на рынке услуг социального обслуживания населения в </w:t>
            </w:r>
            <w:r w:rsidR="00D14108" w:rsidRPr="00F15772">
              <w:rPr>
                <w:sz w:val="28"/>
                <w:szCs w:val="28"/>
              </w:rPr>
              <w:t>районе</w:t>
            </w:r>
            <w:r w:rsidRPr="00F15772">
              <w:rPr>
                <w:sz w:val="28"/>
                <w:szCs w:val="28"/>
              </w:rPr>
              <w:t xml:space="preserve"> нет.</w:t>
            </w:r>
          </w:p>
        </w:tc>
      </w:tr>
    </w:tbl>
    <w:p w:rsidR="001A5E15" w:rsidRPr="009C4AE9" w:rsidRDefault="001A5E15" w:rsidP="001A5E15">
      <w:pPr>
        <w:jc w:val="center"/>
        <w:rPr>
          <w:sz w:val="28"/>
        </w:rPr>
      </w:pPr>
    </w:p>
    <w:p w:rsidR="001A5E15" w:rsidRPr="009C4AE9" w:rsidRDefault="001A5E15" w:rsidP="001A5E15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8.2. Сведения о ключевом показателе развития конкуренции на рынке </w:t>
      </w:r>
      <w:r w:rsidRPr="009C4AE9">
        <w:rPr>
          <w:sz w:val="28"/>
          <w:szCs w:val="28"/>
        </w:rPr>
        <w:t>социальных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134"/>
        <w:gridCol w:w="1276"/>
        <w:gridCol w:w="1134"/>
        <w:gridCol w:w="851"/>
      </w:tblGrid>
      <w:tr w:rsidR="001A5E15" w:rsidRPr="009C4AE9" w:rsidTr="001A5E15">
        <w:tc>
          <w:tcPr>
            <w:tcW w:w="10881" w:type="dxa"/>
          </w:tcPr>
          <w:p w:rsidR="001A5E15" w:rsidRPr="009C4AE9" w:rsidRDefault="001A5E15" w:rsidP="001A5E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1A5E15" w:rsidRPr="009C4AE9" w:rsidRDefault="001A5E15" w:rsidP="001A5E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276" w:type="dxa"/>
          </w:tcPr>
          <w:p w:rsidR="001A5E15" w:rsidRPr="009C4AE9" w:rsidRDefault="001A5E15" w:rsidP="001A5E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1A5E15" w:rsidRPr="009C4AE9" w:rsidRDefault="001A5E15" w:rsidP="001A5E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851" w:type="dxa"/>
          </w:tcPr>
          <w:p w:rsidR="001A5E15" w:rsidRPr="009C4AE9" w:rsidRDefault="001A5E15" w:rsidP="001A5E15">
            <w:pPr>
              <w:ind w:left="-250" w:right="-249"/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1A5E15" w:rsidRPr="009C4AE9" w:rsidTr="001A5E15">
        <w:tc>
          <w:tcPr>
            <w:tcW w:w="10881" w:type="dxa"/>
          </w:tcPr>
          <w:p w:rsidR="001A5E15" w:rsidRPr="009C4AE9" w:rsidRDefault="001A5E15" w:rsidP="001A5E15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Доля негосударственных организаций социального обслуживания, предоставляющих социальные услуги, процентов, % </w:t>
            </w:r>
          </w:p>
          <w:p w:rsidR="001A5E15" w:rsidRPr="009C4AE9" w:rsidRDefault="001A5E15" w:rsidP="001A5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1A5E15" w:rsidRPr="009C4AE9" w:rsidRDefault="001A5E15" w:rsidP="001A5E15">
            <w:pPr>
              <w:widowControl w:val="0"/>
              <w:tabs>
                <w:tab w:val="left" w:pos="700"/>
              </w:tabs>
              <w:autoSpaceDE w:val="0"/>
              <w:autoSpaceDN w:val="0"/>
              <w:jc w:val="both"/>
            </w:pPr>
            <w:r>
              <w:t xml:space="preserve">           </w:t>
            </w:r>
            <w:r w:rsidRPr="009C4AE9">
              <w:t>*</w:t>
            </w:r>
            <w:r>
              <w:t>К</w:t>
            </w:r>
            <w:r w:rsidRPr="009C4AE9">
              <w:t xml:space="preserve">оличество негосударственных организаций социального обслуживания, фактически </w:t>
            </w:r>
            <w:r w:rsidRPr="009C4AE9">
              <w:lastRenderedPageBreak/>
              <w:t>предоставлявших социальные услуги в общем  количестве всех организаций социального обслуживания всех форм собственности, фактически предоставлявших социальные услуги (за исключением хозяйствующих субъектов с долей участия Российской Федерации более 50</w:t>
            </w:r>
            <w:r>
              <w:t xml:space="preserve"> </w:t>
            </w:r>
            <w:r w:rsidRPr="009C4AE9">
              <w:t xml:space="preserve">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134" w:type="dxa"/>
          </w:tcPr>
          <w:p w:rsidR="001A5E15" w:rsidRPr="009C4AE9" w:rsidRDefault="001A5E15" w:rsidP="001A5E15">
            <w:pPr>
              <w:jc w:val="center"/>
              <w:rPr>
                <w:sz w:val="28"/>
              </w:rPr>
            </w:pPr>
          </w:p>
          <w:p w:rsidR="001A5E15" w:rsidRPr="009C4AE9" w:rsidRDefault="00F4663A" w:rsidP="001A5E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276" w:type="dxa"/>
          </w:tcPr>
          <w:p w:rsidR="001A5E15" w:rsidRPr="009C4AE9" w:rsidRDefault="001A5E15" w:rsidP="001A5E15">
            <w:pPr>
              <w:jc w:val="center"/>
              <w:rPr>
                <w:sz w:val="28"/>
              </w:rPr>
            </w:pPr>
          </w:p>
          <w:p w:rsidR="001A5E15" w:rsidRPr="009C4AE9" w:rsidRDefault="00F4663A" w:rsidP="001A5E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134" w:type="dxa"/>
          </w:tcPr>
          <w:p w:rsidR="001A5E15" w:rsidRPr="009C4AE9" w:rsidRDefault="001A5E15" w:rsidP="001A5E15">
            <w:pPr>
              <w:jc w:val="center"/>
              <w:rPr>
                <w:sz w:val="28"/>
              </w:rPr>
            </w:pPr>
          </w:p>
          <w:p w:rsidR="001A5E15" w:rsidRPr="009C4AE9" w:rsidRDefault="00F4663A" w:rsidP="001A5E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851" w:type="dxa"/>
          </w:tcPr>
          <w:p w:rsidR="001A5E15" w:rsidRPr="009C4AE9" w:rsidRDefault="001A5E15" w:rsidP="001A5E15">
            <w:pPr>
              <w:jc w:val="center"/>
              <w:rPr>
                <w:sz w:val="28"/>
              </w:rPr>
            </w:pPr>
          </w:p>
          <w:p w:rsidR="001A5E15" w:rsidRPr="009C4AE9" w:rsidRDefault="00F4663A" w:rsidP="001A5E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F4663A" w:rsidRPr="00545BDF" w:rsidRDefault="00F4663A" w:rsidP="00F4663A">
      <w:pPr>
        <w:pStyle w:val="a4"/>
        <w:spacing w:before="0" w:beforeAutospacing="0" w:after="150" w:afterAutospacing="0" w:line="238" w:lineRule="atLeast"/>
        <w:ind w:left="720"/>
        <w:rPr>
          <w:sz w:val="28"/>
          <w:szCs w:val="28"/>
        </w:rPr>
      </w:pPr>
      <w:r w:rsidRPr="00545BDF">
        <w:rPr>
          <w:sz w:val="28"/>
          <w:szCs w:val="28"/>
        </w:rPr>
        <w:lastRenderedPageBreak/>
        <w:t xml:space="preserve">*Данный показатель не может быть рассчитан, т.к. на рынке услуг </w:t>
      </w:r>
      <w:r w:rsidRPr="009C4AE9">
        <w:rPr>
          <w:sz w:val="28"/>
          <w:szCs w:val="28"/>
        </w:rPr>
        <w:t>социальных услуг</w:t>
      </w:r>
      <w:r w:rsidR="00920D47">
        <w:rPr>
          <w:sz w:val="28"/>
          <w:szCs w:val="28"/>
        </w:rPr>
        <w:t xml:space="preserve"> организации</w:t>
      </w:r>
      <w:r w:rsidRPr="00545BDF">
        <w:rPr>
          <w:sz w:val="28"/>
          <w:szCs w:val="28"/>
        </w:rPr>
        <w:t xml:space="preserve"> частной формы собственности отсутствуют.</w:t>
      </w:r>
    </w:p>
    <w:p w:rsidR="001A5E15" w:rsidRPr="005B2CE3" w:rsidRDefault="001A5E15" w:rsidP="001A5E15">
      <w:pPr>
        <w:jc w:val="both"/>
        <w:rPr>
          <w:color w:val="FF0000"/>
          <w:sz w:val="28"/>
        </w:rPr>
      </w:pPr>
    </w:p>
    <w:p w:rsidR="001A5E15" w:rsidRPr="00752FA9" w:rsidRDefault="001A5E15" w:rsidP="001A5E15">
      <w:pPr>
        <w:ind w:firstLine="708"/>
        <w:jc w:val="both"/>
        <w:rPr>
          <w:sz w:val="28"/>
        </w:rPr>
      </w:pPr>
      <w:r w:rsidRPr="00752FA9">
        <w:rPr>
          <w:sz w:val="28"/>
        </w:rPr>
        <w:t xml:space="preserve">8.3. Мероприятия по развитию конкуренции на рынке </w:t>
      </w:r>
      <w:r w:rsidRPr="00752FA9">
        <w:rPr>
          <w:sz w:val="28"/>
          <w:szCs w:val="28"/>
        </w:rPr>
        <w:t>социальных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317"/>
        <w:gridCol w:w="1623"/>
        <w:gridCol w:w="2590"/>
        <w:gridCol w:w="4152"/>
      </w:tblGrid>
      <w:tr w:rsidR="001A5E15" w:rsidRPr="00752FA9" w:rsidTr="001A5E15">
        <w:tc>
          <w:tcPr>
            <w:tcW w:w="594" w:type="dxa"/>
          </w:tcPr>
          <w:p w:rsidR="001A5E15" w:rsidRPr="00752FA9" w:rsidRDefault="001A5E15" w:rsidP="001A5E15">
            <w:pPr>
              <w:jc w:val="center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№</w:t>
            </w:r>
          </w:p>
          <w:p w:rsidR="001A5E15" w:rsidRPr="00752FA9" w:rsidRDefault="001A5E15" w:rsidP="001A5E15">
            <w:pPr>
              <w:jc w:val="center"/>
              <w:rPr>
                <w:sz w:val="28"/>
                <w:szCs w:val="28"/>
              </w:rPr>
            </w:pPr>
            <w:proofErr w:type="spellStart"/>
            <w:r w:rsidRPr="00752FA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17" w:type="dxa"/>
          </w:tcPr>
          <w:p w:rsidR="001A5E15" w:rsidRPr="00752FA9" w:rsidRDefault="001A5E15" w:rsidP="001A5E15">
            <w:pPr>
              <w:jc w:val="center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1A5E15" w:rsidRPr="00752FA9" w:rsidRDefault="001A5E15" w:rsidP="001A5E15">
            <w:pPr>
              <w:jc w:val="center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Срок</w:t>
            </w:r>
          </w:p>
          <w:p w:rsidR="001A5E15" w:rsidRPr="00752FA9" w:rsidRDefault="001A5E15" w:rsidP="001A5E15">
            <w:pPr>
              <w:jc w:val="center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исполнения</w:t>
            </w:r>
          </w:p>
        </w:tc>
        <w:tc>
          <w:tcPr>
            <w:tcW w:w="2590" w:type="dxa"/>
          </w:tcPr>
          <w:p w:rsidR="001A5E15" w:rsidRPr="00752FA9" w:rsidRDefault="001A5E15" w:rsidP="001A5E15">
            <w:pPr>
              <w:jc w:val="center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52" w:type="dxa"/>
          </w:tcPr>
          <w:p w:rsidR="001A5E15" w:rsidRPr="00752FA9" w:rsidRDefault="001A5E15" w:rsidP="001A5E15">
            <w:pPr>
              <w:jc w:val="center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Ожидаемый</w:t>
            </w:r>
          </w:p>
          <w:p w:rsidR="001A5E15" w:rsidRPr="00752FA9" w:rsidRDefault="001A5E15" w:rsidP="001A5E15">
            <w:pPr>
              <w:jc w:val="center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результат</w:t>
            </w:r>
          </w:p>
        </w:tc>
      </w:tr>
      <w:tr w:rsidR="005B2CE3" w:rsidRPr="00752FA9" w:rsidTr="001A5E15">
        <w:tc>
          <w:tcPr>
            <w:tcW w:w="594" w:type="dxa"/>
          </w:tcPr>
          <w:p w:rsidR="005B2CE3" w:rsidRPr="00752FA9" w:rsidRDefault="005B2CE3" w:rsidP="001A5E15">
            <w:pPr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1.</w:t>
            </w:r>
          </w:p>
        </w:tc>
        <w:tc>
          <w:tcPr>
            <w:tcW w:w="6317" w:type="dxa"/>
          </w:tcPr>
          <w:p w:rsidR="005B2CE3" w:rsidRPr="00752FA9" w:rsidRDefault="005B2CE3" w:rsidP="00BD3C1B">
            <w:pPr>
              <w:jc w:val="both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Организация информационной и консультативной поддержки по вопросам социального обслуживания населения негосударственным организациям и индивидуальным предпринимателям, оказывающим социальные услуги населению</w:t>
            </w:r>
          </w:p>
        </w:tc>
        <w:tc>
          <w:tcPr>
            <w:tcW w:w="1623" w:type="dxa"/>
          </w:tcPr>
          <w:p w:rsidR="005B2CE3" w:rsidRPr="00752FA9" w:rsidRDefault="005B2CE3" w:rsidP="00BD3C1B">
            <w:pPr>
              <w:jc w:val="center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2019-2022 годы</w:t>
            </w:r>
          </w:p>
        </w:tc>
        <w:tc>
          <w:tcPr>
            <w:tcW w:w="2590" w:type="dxa"/>
          </w:tcPr>
          <w:p w:rsidR="005B2CE3" w:rsidRPr="00752FA9" w:rsidRDefault="005B2CE3" w:rsidP="0053145F">
            <w:pPr>
              <w:jc w:val="center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 xml:space="preserve">Отдел по </w:t>
            </w:r>
            <w:r w:rsidR="0053145F" w:rsidRPr="00752FA9">
              <w:rPr>
                <w:sz w:val="28"/>
                <w:szCs w:val="28"/>
              </w:rPr>
              <w:t>экономическому развитию и организации предоставления муниципальных услуг администрации Суражского района</w:t>
            </w:r>
          </w:p>
        </w:tc>
        <w:tc>
          <w:tcPr>
            <w:tcW w:w="4152" w:type="dxa"/>
          </w:tcPr>
          <w:p w:rsidR="005B2CE3" w:rsidRPr="00752FA9" w:rsidRDefault="005B2CE3" w:rsidP="00BD3C1B">
            <w:pPr>
              <w:jc w:val="both"/>
              <w:rPr>
                <w:sz w:val="28"/>
                <w:szCs w:val="28"/>
              </w:rPr>
            </w:pPr>
            <w:r w:rsidRPr="00752FA9">
              <w:rPr>
                <w:sz w:val="28"/>
                <w:szCs w:val="28"/>
              </w:rPr>
              <w:t>Обеспечение возможности получение негосударственным сектором информационной поддержки по вопросам социального обслуживания</w:t>
            </w:r>
          </w:p>
        </w:tc>
      </w:tr>
      <w:tr w:rsidR="003345F7" w:rsidRPr="00752FA9" w:rsidTr="001A5E15">
        <w:tc>
          <w:tcPr>
            <w:tcW w:w="594" w:type="dxa"/>
          </w:tcPr>
          <w:p w:rsidR="003345F7" w:rsidRDefault="008550AB" w:rsidP="00267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45F7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3345F7" w:rsidRPr="003345F7" w:rsidRDefault="003345F7" w:rsidP="00267F9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субъектов МСП о существующих видах поддержки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9611A">
              <w:rPr>
                <w:color w:val="000000" w:themeColor="text1"/>
                <w:sz w:val="28"/>
                <w:szCs w:val="28"/>
              </w:rPr>
              <w:t xml:space="preserve">связанных с созданием и (или) развитием </w:t>
            </w:r>
            <w:r>
              <w:rPr>
                <w:color w:val="000000" w:themeColor="text1"/>
                <w:sz w:val="28"/>
                <w:szCs w:val="28"/>
              </w:rPr>
              <w:t>организаций, оказывающих социальные услуги</w:t>
            </w:r>
          </w:p>
          <w:p w:rsidR="003345F7" w:rsidRPr="0029611A" w:rsidRDefault="003345F7" w:rsidP="00267F9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</w:tcPr>
          <w:p w:rsidR="003345F7" w:rsidRDefault="003345F7" w:rsidP="00267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2019-2022 годы</w:t>
            </w:r>
          </w:p>
        </w:tc>
        <w:tc>
          <w:tcPr>
            <w:tcW w:w="2590" w:type="dxa"/>
          </w:tcPr>
          <w:p w:rsidR="003345F7" w:rsidRPr="006B48B4" w:rsidRDefault="003345F7" w:rsidP="00267F9E">
            <w:pPr>
              <w:ind w:left="-111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экономическому развитию и организации предоставления муниципальных услуг администрации </w:t>
            </w:r>
            <w:proofErr w:type="spellStart"/>
            <w:r>
              <w:rPr>
                <w:sz w:val="28"/>
                <w:szCs w:val="28"/>
              </w:rPr>
              <w:t>Суражского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52" w:type="dxa"/>
          </w:tcPr>
          <w:p w:rsidR="003345F7" w:rsidRPr="006B48B4" w:rsidRDefault="003345F7" w:rsidP="00267F9E">
            <w:pPr>
              <w:rPr>
                <w:sz w:val="28"/>
                <w:szCs w:val="28"/>
                <w:shd w:val="clear" w:color="auto" w:fill="F2FAFE"/>
              </w:rPr>
            </w:pPr>
            <w:r>
              <w:rPr>
                <w:sz w:val="28"/>
                <w:szCs w:val="28"/>
              </w:rPr>
              <w:t>появление частных организаций на</w:t>
            </w:r>
            <w:r w:rsidRPr="00952E29">
              <w:rPr>
                <w:sz w:val="28"/>
                <w:szCs w:val="28"/>
              </w:rPr>
              <w:t xml:space="preserve"> рынке </w:t>
            </w:r>
            <w:r w:rsidRPr="00752FA9">
              <w:rPr>
                <w:sz w:val="28"/>
              </w:rPr>
              <w:t xml:space="preserve">на рынке </w:t>
            </w:r>
            <w:r w:rsidRPr="00752FA9">
              <w:rPr>
                <w:sz w:val="28"/>
                <w:szCs w:val="28"/>
              </w:rPr>
              <w:t>социальных услуг</w:t>
            </w:r>
            <w:r w:rsidRPr="006B48B4">
              <w:rPr>
                <w:sz w:val="28"/>
                <w:szCs w:val="28"/>
                <w:shd w:val="clear" w:color="auto" w:fill="F2FAFE"/>
              </w:rPr>
              <w:t xml:space="preserve"> </w:t>
            </w:r>
          </w:p>
        </w:tc>
      </w:tr>
    </w:tbl>
    <w:p w:rsidR="001A5E15" w:rsidRDefault="001A5E15"/>
    <w:p w:rsidR="00ED7A85" w:rsidRPr="009C4AE9" w:rsidRDefault="00ED7A85" w:rsidP="00ED7A85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9. Рынок </w:t>
      </w:r>
      <w:r w:rsidRPr="009C4AE9">
        <w:rPr>
          <w:sz w:val="28"/>
          <w:szCs w:val="28"/>
        </w:rPr>
        <w:t>ритуальных услуг</w:t>
      </w:r>
    </w:p>
    <w:p w:rsidR="00ED7A85" w:rsidRPr="009C4AE9" w:rsidRDefault="00ED7A85" w:rsidP="00ED7A85">
      <w:pPr>
        <w:jc w:val="center"/>
        <w:rPr>
          <w:sz w:val="28"/>
          <w:szCs w:val="28"/>
        </w:rPr>
      </w:pPr>
    </w:p>
    <w:p w:rsidR="00ED7A85" w:rsidRPr="009C4AE9" w:rsidRDefault="00ED7A85" w:rsidP="00ED7A85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9.1. Фактическое состояние рынка ритуальных услуг</w:t>
      </w:r>
    </w:p>
    <w:tbl>
      <w:tblPr>
        <w:tblStyle w:val="11"/>
        <w:tblW w:w="15276" w:type="dxa"/>
        <w:tblLook w:val="04A0"/>
      </w:tblPr>
      <w:tblGrid>
        <w:gridCol w:w="15276"/>
      </w:tblGrid>
      <w:tr w:rsidR="00ED7A85" w:rsidRPr="009C4AE9" w:rsidTr="00BD3C1B">
        <w:tc>
          <w:tcPr>
            <w:tcW w:w="15276" w:type="dxa"/>
          </w:tcPr>
          <w:p w:rsidR="00ED7A85" w:rsidRPr="009C4AE9" w:rsidRDefault="00ED7A85" w:rsidP="00BD3C1B">
            <w:pPr>
              <w:ind w:firstLine="709"/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В </w:t>
            </w:r>
            <w:proofErr w:type="spellStart"/>
            <w:r w:rsidR="00BD3C1B">
              <w:rPr>
                <w:sz w:val="28"/>
              </w:rPr>
              <w:t>Суражском</w:t>
            </w:r>
            <w:proofErr w:type="spellEnd"/>
            <w:r w:rsidR="00BD3C1B">
              <w:rPr>
                <w:sz w:val="28"/>
              </w:rPr>
              <w:t xml:space="preserve"> районе </w:t>
            </w:r>
            <w:r w:rsidRPr="009C4AE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состоянию на 01.01.2019 </w:t>
            </w:r>
            <w:r w:rsidR="00BD3C1B">
              <w:rPr>
                <w:sz w:val="28"/>
              </w:rPr>
              <w:t xml:space="preserve">осуществляет </w:t>
            </w:r>
            <w:r w:rsidRPr="009C4AE9">
              <w:rPr>
                <w:sz w:val="28"/>
              </w:rPr>
              <w:t xml:space="preserve"> деятельность по оказанию ритуальных услуг </w:t>
            </w:r>
            <w:r>
              <w:rPr>
                <w:sz w:val="28"/>
              </w:rPr>
              <w:t xml:space="preserve">                       </w:t>
            </w:r>
            <w:r w:rsidR="00BD3C1B">
              <w:rPr>
                <w:sz w:val="28"/>
              </w:rPr>
              <w:t>3</w:t>
            </w:r>
            <w:r w:rsidR="000D42EF">
              <w:rPr>
                <w:sz w:val="28"/>
              </w:rPr>
              <w:t>организации</w:t>
            </w:r>
            <w:r w:rsidRPr="009C4AE9">
              <w:rPr>
                <w:sz w:val="28"/>
              </w:rPr>
              <w:t xml:space="preserve">, из них </w:t>
            </w:r>
            <w:r w:rsidR="00BD3C1B">
              <w:rPr>
                <w:sz w:val="28"/>
              </w:rPr>
              <w:t>2</w:t>
            </w:r>
            <w:r w:rsidRPr="009C4AE9">
              <w:rPr>
                <w:sz w:val="28"/>
              </w:rPr>
              <w:t xml:space="preserve"> – частной формы собственности.</w:t>
            </w:r>
          </w:p>
          <w:p w:rsidR="00ED7A85" w:rsidRPr="009C4AE9" w:rsidRDefault="00ED7A85" w:rsidP="00BD3C1B">
            <w:pPr>
              <w:ind w:firstLine="709"/>
              <w:jc w:val="both"/>
              <w:rPr>
                <w:sz w:val="28"/>
              </w:rPr>
            </w:pPr>
            <w:r w:rsidRPr="009C4AE9">
              <w:rPr>
                <w:sz w:val="28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ED7A85" w:rsidRPr="009C4AE9" w:rsidRDefault="00ED7A85" w:rsidP="00ED7A85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9.2. Сведения о ключевом показателе развития конкуренции на рынке </w:t>
      </w:r>
      <w:r w:rsidRPr="009C4AE9">
        <w:rPr>
          <w:sz w:val="28"/>
          <w:szCs w:val="28"/>
        </w:rPr>
        <w:t>ритуальных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134"/>
        <w:gridCol w:w="1134"/>
        <w:gridCol w:w="1134"/>
        <w:gridCol w:w="851"/>
      </w:tblGrid>
      <w:tr w:rsidR="00ED7A85" w:rsidRPr="009C4AE9" w:rsidTr="00BD3C1B">
        <w:tc>
          <w:tcPr>
            <w:tcW w:w="11023" w:type="dxa"/>
          </w:tcPr>
          <w:p w:rsidR="00ED7A85" w:rsidRPr="009C4AE9" w:rsidRDefault="00ED7A85" w:rsidP="00BD3C1B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ED7A85" w:rsidRPr="009C4AE9" w:rsidRDefault="00ED7A85" w:rsidP="00BD3C1B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ED7A85" w:rsidRPr="009C4AE9" w:rsidRDefault="00ED7A85" w:rsidP="00BD3C1B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ED7A85" w:rsidRPr="009C4AE9" w:rsidRDefault="00ED7A85" w:rsidP="00BD3C1B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851" w:type="dxa"/>
          </w:tcPr>
          <w:p w:rsidR="00ED7A85" w:rsidRPr="009C4AE9" w:rsidRDefault="00ED7A85" w:rsidP="00BD3C1B">
            <w:pPr>
              <w:ind w:left="-108" w:right="-108"/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ED7A85" w:rsidRPr="009C4AE9" w:rsidTr="00BD3C1B">
        <w:tc>
          <w:tcPr>
            <w:tcW w:w="11023" w:type="dxa"/>
          </w:tcPr>
          <w:p w:rsidR="00ED7A85" w:rsidRPr="009C4AE9" w:rsidRDefault="00ED7A85" w:rsidP="00BD3C1B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Доля организаций частной формы собственности в сфере ритуальных услуг,</w:t>
            </w:r>
            <w:r>
              <w:rPr>
                <w:sz w:val="28"/>
                <w:szCs w:val="28"/>
              </w:rPr>
              <w:t xml:space="preserve"> </w:t>
            </w:r>
            <w:r w:rsidRPr="009C4AE9">
              <w:rPr>
                <w:sz w:val="28"/>
                <w:szCs w:val="28"/>
              </w:rPr>
              <w:t xml:space="preserve">% </w:t>
            </w:r>
          </w:p>
          <w:p w:rsidR="00ED7A85" w:rsidRPr="009C4AE9" w:rsidRDefault="00ED7A85" w:rsidP="00BD3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ED7A85" w:rsidRPr="009C4AE9" w:rsidRDefault="00ED7A85" w:rsidP="00BD3C1B">
            <w:pPr>
              <w:tabs>
                <w:tab w:val="left" w:pos="720"/>
              </w:tabs>
              <w:jc w:val="both"/>
            </w:pPr>
            <w:r>
              <w:t xml:space="preserve">            *О</w:t>
            </w:r>
            <w:r w:rsidRPr="009C4AE9">
              <w:t xml:space="preserve">бъем выручки организаций частной формы собственности, осуществляющих деятельность </w:t>
            </w:r>
            <w:r>
              <w:t xml:space="preserve">             </w:t>
            </w:r>
            <w:r w:rsidRPr="009C4AE9">
              <w:t xml:space="preserve">на рынке ритуальных услуг  в общем объеме выручки всех хозяйствующих субъектов (всех форм собственности), осуществляющих деятельность на рынке ритуальных услуг </w:t>
            </w:r>
          </w:p>
        </w:tc>
        <w:tc>
          <w:tcPr>
            <w:tcW w:w="1134" w:type="dxa"/>
          </w:tcPr>
          <w:p w:rsidR="00ED7A85" w:rsidRPr="009C4AE9" w:rsidRDefault="00BD3C1B" w:rsidP="00BD3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ED7A85" w:rsidRPr="009C4AE9" w:rsidRDefault="00BD3C1B" w:rsidP="00BD3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ED7A85" w:rsidRPr="009C4AE9" w:rsidRDefault="00BD3C1B" w:rsidP="00BD3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1" w:type="dxa"/>
          </w:tcPr>
          <w:p w:rsidR="00ED7A85" w:rsidRPr="009C4AE9" w:rsidRDefault="00BD3C1B" w:rsidP="00BD3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ED7A85" w:rsidRDefault="00ED7A85" w:rsidP="00ED7A85">
      <w:pPr>
        <w:jc w:val="both"/>
        <w:rPr>
          <w:sz w:val="28"/>
        </w:rPr>
      </w:pPr>
    </w:p>
    <w:p w:rsidR="00ED7A85" w:rsidRPr="009C4AE9" w:rsidRDefault="00ED7A85" w:rsidP="00ED7A85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9.3. Мероприятия по развитию конкуренции на рынке </w:t>
      </w:r>
      <w:r w:rsidRPr="009C4AE9">
        <w:rPr>
          <w:sz w:val="28"/>
          <w:szCs w:val="28"/>
        </w:rPr>
        <w:t>ритуальных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6118"/>
        <w:gridCol w:w="1800"/>
        <w:gridCol w:w="3460"/>
        <w:gridCol w:w="3119"/>
      </w:tblGrid>
      <w:tr w:rsidR="00ED7A85" w:rsidRPr="00AE1751" w:rsidTr="00BD3C1B">
        <w:tc>
          <w:tcPr>
            <w:tcW w:w="779" w:type="dxa"/>
          </w:tcPr>
          <w:p w:rsidR="00ED7A85" w:rsidRPr="00AE1751" w:rsidRDefault="00ED7A85" w:rsidP="00BD3C1B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 xml:space="preserve">№ </w:t>
            </w:r>
            <w:proofErr w:type="spellStart"/>
            <w:r w:rsidRPr="00AE175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18" w:type="dxa"/>
          </w:tcPr>
          <w:p w:rsidR="00ED7A85" w:rsidRPr="00AE1751" w:rsidRDefault="00ED7A85" w:rsidP="00BD3C1B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</w:tcPr>
          <w:p w:rsidR="00ED7A85" w:rsidRPr="00AE1751" w:rsidRDefault="00ED7A85" w:rsidP="00BD3C1B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60" w:type="dxa"/>
          </w:tcPr>
          <w:p w:rsidR="00ED7A85" w:rsidRPr="00AE1751" w:rsidRDefault="00ED7A85" w:rsidP="00BD3C1B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9" w:type="dxa"/>
          </w:tcPr>
          <w:p w:rsidR="00ED7A85" w:rsidRPr="00AE1751" w:rsidRDefault="00ED7A85" w:rsidP="00BD3C1B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 xml:space="preserve">Ожидаемый </w:t>
            </w:r>
          </w:p>
          <w:p w:rsidR="00ED7A85" w:rsidRPr="00AE1751" w:rsidRDefault="00ED7A85" w:rsidP="00BD3C1B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результат</w:t>
            </w:r>
          </w:p>
        </w:tc>
      </w:tr>
      <w:tr w:rsidR="00143337" w:rsidRPr="00AE1751" w:rsidTr="00BD3C1B">
        <w:tc>
          <w:tcPr>
            <w:tcW w:w="779" w:type="dxa"/>
          </w:tcPr>
          <w:p w:rsidR="00143337" w:rsidRPr="00AE1751" w:rsidRDefault="00143337" w:rsidP="00143337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1.</w:t>
            </w:r>
          </w:p>
        </w:tc>
        <w:tc>
          <w:tcPr>
            <w:tcW w:w="6118" w:type="dxa"/>
          </w:tcPr>
          <w:p w:rsidR="00143337" w:rsidRPr="00AE1751" w:rsidRDefault="00143337" w:rsidP="00143337">
            <w:pPr>
              <w:jc w:val="both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 xml:space="preserve">Формирование и актуализация дислокации предприятий, осуществляющих деятельность на рынке ритуальных услуг в  </w:t>
            </w:r>
            <w:proofErr w:type="spellStart"/>
            <w:r w:rsidRPr="00AE1751">
              <w:rPr>
                <w:sz w:val="28"/>
                <w:szCs w:val="28"/>
              </w:rPr>
              <w:t>Суражском</w:t>
            </w:r>
            <w:proofErr w:type="spellEnd"/>
            <w:r w:rsidRPr="00AE1751">
              <w:rPr>
                <w:sz w:val="28"/>
                <w:szCs w:val="28"/>
              </w:rPr>
              <w:t xml:space="preserve"> муниципальном районе с указанием видов деятельности и контактной информации</w:t>
            </w:r>
          </w:p>
        </w:tc>
        <w:tc>
          <w:tcPr>
            <w:tcW w:w="1800" w:type="dxa"/>
          </w:tcPr>
          <w:p w:rsidR="00143337" w:rsidRPr="00AE1751" w:rsidRDefault="00143337" w:rsidP="00143337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2019 –</w:t>
            </w:r>
          </w:p>
          <w:p w:rsidR="00143337" w:rsidRPr="00AE1751" w:rsidRDefault="00143337" w:rsidP="00143337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2022 годы</w:t>
            </w:r>
          </w:p>
        </w:tc>
        <w:tc>
          <w:tcPr>
            <w:tcW w:w="3460" w:type="dxa"/>
          </w:tcPr>
          <w:p w:rsidR="00143337" w:rsidRPr="00AE1751" w:rsidRDefault="00143337" w:rsidP="00143337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 xml:space="preserve"> Отдел</w:t>
            </w:r>
            <w:r w:rsidR="00AE1751" w:rsidRPr="00AE1751">
              <w:rPr>
                <w:sz w:val="28"/>
                <w:szCs w:val="28"/>
              </w:rPr>
              <w:t xml:space="preserve"> по экономическому развитию</w:t>
            </w:r>
            <w:r w:rsidRPr="00AE1751">
              <w:rPr>
                <w:sz w:val="28"/>
                <w:szCs w:val="28"/>
              </w:rPr>
              <w:t xml:space="preserve"> и организации </w:t>
            </w:r>
            <w:r w:rsidR="00AE1751" w:rsidRPr="00AE1751">
              <w:rPr>
                <w:sz w:val="28"/>
                <w:szCs w:val="28"/>
              </w:rPr>
              <w:t xml:space="preserve">предоставления муниципальных услуг администрации Суражского района </w:t>
            </w:r>
          </w:p>
        </w:tc>
        <w:tc>
          <w:tcPr>
            <w:tcW w:w="3119" w:type="dxa"/>
          </w:tcPr>
          <w:p w:rsidR="00143337" w:rsidRPr="00AE1751" w:rsidRDefault="00143337" w:rsidP="00AE1751">
            <w:pPr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 xml:space="preserve">развитие конкуренции на рынке ритуальных услуг в </w:t>
            </w:r>
            <w:proofErr w:type="spellStart"/>
            <w:r w:rsidR="00AE1751" w:rsidRPr="00AE1751">
              <w:rPr>
                <w:sz w:val="28"/>
                <w:szCs w:val="28"/>
              </w:rPr>
              <w:t>Суражском</w:t>
            </w:r>
            <w:proofErr w:type="spellEnd"/>
            <w:r w:rsidR="00AE1751" w:rsidRPr="00AE1751">
              <w:rPr>
                <w:sz w:val="28"/>
                <w:szCs w:val="28"/>
              </w:rPr>
              <w:t xml:space="preserve"> районе </w:t>
            </w:r>
          </w:p>
        </w:tc>
      </w:tr>
      <w:tr w:rsidR="00143337" w:rsidRPr="00AE1751" w:rsidTr="00BD3C1B">
        <w:tc>
          <w:tcPr>
            <w:tcW w:w="779" w:type="dxa"/>
          </w:tcPr>
          <w:p w:rsidR="00143337" w:rsidRPr="00AE1751" w:rsidRDefault="00143337" w:rsidP="00143337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2</w:t>
            </w:r>
          </w:p>
        </w:tc>
        <w:tc>
          <w:tcPr>
            <w:tcW w:w="6118" w:type="dxa"/>
          </w:tcPr>
          <w:p w:rsidR="00143337" w:rsidRPr="00AE1751" w:rsidRDefault="00143337" w:rsidP="00143337">
            <w:pPr>
              <w:jc w:val="both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Мониторинг доли участия организаций частной формы собственности в общем объеме рынка ритуальных услуг</w:t>
            </w:r>
          </w:p>
        </w:tc>
        <w:tc>
          <w:tcPr>
            <w:tcW w:w="1800" w:type="dxa"/>
          </w:tcPr>
          <w:p w:rsidR="00143337" w:rsidRPr="00AE1751" w:rsidRDefault="00143337" w:rsidP="00143337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2019 –</w:t>
            </w:r>
          </w:p>
          <w:p w:rsidR="00143337" w:rsidRPr="00AE1751" w:rsidRDefault="00143337" w:rsidP="00143337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2022 годы</w:t>
            </w:r>
          </w:p>
        </w:tc>
        <w:tc>
          <w:tcPr>
            <w:tcW w:w="3460" w:type="dxa"/>
          </w:tcPr>
          <w:p w:rsidR="00143337" w:rsidRPr="00AE1751" w:rsidRDefault="00AE1751" w:rsidP="00143337">
            <w:pPr>
              <w:jc w:val="center"/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>Отдел по экономическому развитию и организации предоставления муниципальных услуг администрации Суражского района</w:t>
            </w:r>
          </w:p>
        </w:tc>
        <w:tc>
          <w:tcPr>
            <w:tcW w:w="3119" w:type="dxa"/>
          </w:tcPr>
          <w:p w:rsidR="00143337" w:rsidRPr="00AE1751" w:rsidRDefault="00143337" w:rsidP="00AE1751">
            <w:pPr>
              <w:rPr>
                <w:sz w:val="28"/>
                <w:szCs w:val="28"/>
              </w:rPr>
            </w:pPr>
            <w:r w:rsidRPr="00AE1751">
              <w:rPr>
                <w:sz w:val="28"/>
                <w:szCs w:val="28"/>
              </w:rPr>
              <w:t xml:space="preserve">развитие конкуренции на рынке ритуальных услуг в </w:t>
            </w:r>
            <w:proofErr w:type="spellStart"/>
            <w:r w:rsidR="00AE1751" w:rsidRPr="00AE1751">
              <w:rPr>
                <w:sz w:val="28"/>
                <w:szCs w:val="28"/>
              </w:rPr>
              <w:t>Суражском</w:t>
            </w:r>
            <w:proofErr w:type="spellEnd"/>
            <w:r w:rsidR="00AE1751" w:rsidRPr="00AE1751">
              <w:rPr>
                <w:sz w:val="28"/>
                <w:szCs w:val="28"/>
              </w:rPr>
              <w:t xml:space="preserve"> районе </w:t>
            </w:r>
          </w:p>
        </w:tc>
      </w:tr>
    </w:tbl>
    <w:p w:rsidR="00ED7A85" w:rsidRDefault="00ED7A85"/>
    <w:p w:rsidR="003B59E0" w:rsidRPr="009C4AE9" w:rsidRDefault="003B59E0" w:rsidP="003B59E0">
      <w:pPr>
        <w:jc w:val="center"/>
        <w:rPr>
          <w:sz w:val="28"/>
          <w:szCs w:val="28"/>
        </w:rPr>
      </w:pPr>
      <w:r w:rsidRPr="00702DF0">
        <w:rPr>
          <w:sz w:val="28"/>
        </w:rPr>
        <w:t xml:space="preserve">10. Рынок </w:t>
      </w:r>
      <w:r w:rsidRPr="00702DF0">
        <w:rPr>
          <w:sz w:val="28"/>
          <w:szCs w:val="28"/>
        </w:rPr>
        <w:t>теплоснабжения (производство тепловой энергии)</w:t>
      </w:r>
    </w:p>
    <w:p w:rsidR="003B59E0" w:rsidRPr="009C4AE9" w:rsidRDefault="003B59E0" w:rsidP="003B59E0">
      <w:pPr>
        <w:jc w:val="center"/>
        <w:rPr>
          <w:sz w:val="28"/>
          <w:szCs w:val="28"/>
        </w:rPr>
      </w:pPr>
    </w:p>
    <w:p w:rsidR="003B59E0" w:rsidRPr="009C4AE9" w:rsidRDefault="003B59E0" w:rsidP="003B59E0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lastRenderedPageBreak/>
        <w:t>10.1. Фактическое состояние рынка услуг теплоснабжения (производство тепловой энергии)</w:t>
      </w:r>
    </w:p>
    <w:tbl>
      <w:tblPr>
        <w:tblStyle w:val="11"/>
        <w:tblW w:w="15276" w:type="dxa"/>
        <w:tblLook w:val="04A0"/>
      </w:tblPr>
      <w:tblGrid>
        <w:gridCol w:w="15276"/>
      </w:tblGrid>
      <w:tr w:rsidR="003B59E0" w:rsidRPr="009C4AE9" w:rsidTr="003B59E0">
        <w:tc>
          <w:tcPr>
            <w:tcW w:w="15276" w:type="dxa"/>
          </w:tcPr>
          <w:p w:rsidR="003B59E0" w:rsidRPr="009C4AE9" w:rsidRDefault="003B59E0" w:rsidP="003B59E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C4AE9">
              <w:rPr>
                <w:sz w:val="28"/>
                <w:szCs w:val="28"/>
              </w:rPr>
              <w:t>а территории</w:t>
            </w:r>
            <w:r>
              <w:rPr>
                <w:sz w:val="28"/>
                <w:szCs w:val="28"/>
              </w:rPr>
              <w:t xml:space="preserve"> Суражского района услуги теплоснабжения оказывает ГУП «</w:t>
            </w:r>
            <w:proofErr w:type="spellStart"/>
            <w:r>
              <w:rPr>
                <w:sz w:val="28"/>
                <w:szCs w:val="28"/>
              </w:rPr>
              <w:t>Брянсккоммунэнерго</w:t>
            </w:r>
            <w:proofErr w:type="spellEnd"/>
            <w:r>
              <w:rPr>
                <w:sz w:val="28"/>
                <w:szCs w:val="28"/>
              </w:rPr>
              <w:t>»-  организация</w:t>
            </w:r>
            <w:r w:rsidRPr="009C4AE9">
              <w:rPr>
                <w:sz w:val="28"/>
                <w:szCs w:val="28"/>
              </w:rPr>
              <w:t xml:space="preserve"> с государственным </w:t>
            </w:r>
            <w:r>
              <w:rPr>
                <w:sz w:val="28"/>
                <w:szCs w:val="28"/>
              </w:rPr>
              <w:t xml:space="preserve">участием, у которой имеется запас мощности для подключения новых потребителей. </w:t>
            </w:r>
          </w:p>
          <w:p w:rsidR="003B59E0" w:rsidRPr="009C4AE9" w:rsidRDefault="003B59E0" w:rsidP="003B59E0">
            <w:pPr>
              <w:ind w:firstLine="709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Проблематика: </w:t>
            </w:r>
            <w:r>
              <w:rPr>
                <w:sz w:val="28"/>
                <w:szCs w:val="28"/>
              </w:rPr>
              <w:t>в</w:t>
            </w:r>
            <w:r w:rsidRPr="009C4AE9">
              <w:rPr>
                <w:sz w:val="28"/>
                <w:szCs w:val="28"/>
              </w:rPr>
              <w:t>ысокий уровень износа основных фондов, сложная инженерная сетевая инфраструктура  объективно ограничивает возможность развития конкуренции на данном рынке.</w:t>
            </w:r>
          </w:p>
        </w:tc>
      </w:tr>
    </w:tbl>
    <w:p w:rsidR="003B59E0" w:rsidRPr="009C4AE9" w:rsidRDefault="003B59E0" w:rsidP="003B59E0">
      <w:pPr>
        <w:jc w:val="both"/>
        <w:rPr>
          <w:sz w:val="28"/>
        </w:rPr>
      </w:pPr>
    </w:p>
    <w:p w:rsidR="003B59E0" w:rsidRPr="009C4AE9" w:rsidRDefault="003B59E0" w:rsidP="003B59E0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10.2. Сведения о ключевом показателе развития конкуренции на рынке </w:t>
      </w:r>
      <w:r w:rsidRPr="009C4AE9">
        <w:rPr>
          <w:sz w:val="28"/>
          <w:szCs w:val="28"/>
        </w:rPr>
        <w:t>теплоснабжения (производство тепловой энергии)</w:t>
      </w:r>
    </w:p>
    <w:tbl>
      <w:tblPr>
        <w:tblW w:w="15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1276"/>
        <w:gridCol w:w="1276"/>
        <w:gridCol w:w="1417"/>
        <w:gridCol w:w="1247"/>
      </w:tblGrid>
      <w:tr w:rsidR="003B59E0" w:rsidRPr="009C4AE9" w:rsidTr="003B59E0">
        <w:tc>
          <w:tcPr>
            <w:tcW w:w="10314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г.</w:t>
            </w:r>
          </w:p>
        </w:tc>
        <w:tc>
          <w:tcPr>
            <w:tcW w:w="1276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417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1247" w:type="dxa"/>
          </w:tcPr>
          <w:p w:rsidR="003B59E0" w:rsidRPr="009C4AE9" w:rsidRDefault="003B59E0" w:rsidP="003B59E0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C4AE9">
              <w:rPr>
                <w:sz w:val="28"/>
              </w:rPr>
              <w:t>2022 г.</w:t>
            </w:r>
          </w:p>
        </w:tc>
      </w:tr>
      <w:tr w:rsidR="003B59E0" w:rsidRPr="009C4AE9" w:rsidTr="003B59E0">
        <w:tc>
          <w:tcPr>
            <w:tcW w:w="10314" w:type="dxa"/>
          </w:tcPr>
          <w:p w:rsidR="003B59E0" w:rsidRPr="009C4AE9" w:rsidRDefault="003B59E0" w:rsidP="003B59E0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Доля организаций частной формы собственности в сфере теплоснабжения (</w:t>
            </w:r>
            <w:proofErr w:type="spellStart"/>
            <w:proofErr w:type="gramStart"/>
            <w:r w:rsidRPr="009C4AE9">
              <w:rPr>
                <w:sz w:val="28"/>
                <w:szCs w:val="28"/>
              </w:rPr>
              <w:t>произ</w:t>
            </w:r>
            <w:r>
              <w:rPr>
                <w:sz w:val="28"/>
                <w:szCs w:val="28"/>
              </w:rPr>
              <w:t>-</w:t>
            </w:r>
            <w:r w:rsidRPr="009C4AE9">
              <w:rPr>
                <w:sz w:val="28"/>
                <w:szCs w:val="28"/>
              </w:rPr>
              <w:t>водство</w:t>
            </w:r>
            <w:proofErr w:type="spellEnd"/>
            <w:proofErr w:type="gramEnd"/>
            <w:r w:rsidRPr="009C4AE9">
              <w:rPr>
                <w:sz w:val="28"/>
                <w:szCs w:val="28"/>
              </w:rPr>
              <w:t xml:space="preserve"> тепловой энергии), % </w:t>
            </w:r>
          </w:p>
          <w:p w:rsidR="003B59E0" w:rsidRPr="009C4AE9" w:rsidRDefault="003B59E0" w:rsidP="003B5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3B59E0" w:rsidRPr="009C4AE9" w:rsidRDefault="003B59E0" w:rsidP="003B59E0">
            <w:pPr>
              <w:tabs>
                <w:tab w:val="left" w:pos="670"/>
              </w:tabs>
              <w:jc w:val="both"/>
            </w:pPr>
            <w:r>
              <w:t xml:space="preserve">           *О</w:t>
            </w:r>
            <w:r w:rsidRPr="009C4AE9">
              <w:t>бъем полезного отпуска тепловой энергии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      </w:r>
            <w:r>
              <w:t xml:space="preserve"> %</w:t>
            </w:r>
            <w:r w:rsidRPr="009C4AE9">
              <w:t xml:space="preserve"> в общем объеме полезного отпуска тепловой энергии всеми хозяйствующими субъектами (за исключением хозяйствующих субъектов с долей участия Российской Федерации более 50</w:t>
            </w:r>
            <w:r>
              <w:t xml:space="preserve"> </w:t>
            </w:r>
            <w:r w:rsidRPr="009C4AE9">
              <w:t xml:space="preserve">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(Гкал) </w:t>
            </w:r>
          </w:p>
        </w:tc>
        <w:tc>
          <w:tcPr>
            <w:tcW w:w="1276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276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417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247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3B59E0" w:rsidRDefault="003B59E0" w:rsidP="003B59E0">
      <w:pPr>
        <w:jc w:val="both"/>
        <w:rPr>
          <w:sz w:val="28"/>
        </w:rPr>
      </w:pPr>
      <w:r w:rsidRPr="00943469">
        <w:rPr>
          <w:sz w:val="28"/>
        </w:rPr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теплоснабжения (производство тепловой энергии).</w:t>
      </w:r>
    </w:p>
    <w:p w:rsidR="003B59E0" w:rsidRPr="009C4AE9" w:rsidRDefault="003B59E0" w:rsidP="003B59E0">
      <w:pPr>
        <w:jc w:val="both"/>
        <w:rPr>
          <w:sz w:val="28"/>
        </w:rPr>
      </w:pPr>
    </w:p>
    <w:p w:rsidR="003B59E0" w:rsidRPr="009C4AE9" w:rsidRDefault="003B59E0" w:rsidP="003B59E0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10.3. Мероприятия по развитию конкуренции на рынке </w:t>
      </w:r>
      <w:r w:rsidRPr="009C4AE9">
        <w:rPr>
          <w:sz w:val="28"/>
          <w:szCs w:val="28"/>
        </w:rPr>
        <w:t>теплоснабжения (производство тепловой энергии)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084"/>
        <w:gridCol w:w="1882"/>
        <w:gridCol w:w="2975"/>
        <w:gridCol w:w="2977"/>
      </w:tblGrid>
      <w:tr w:rsidR="003B59E0" w:rsidRPr="009C4AE9" w:rsidTr="001A3F28">
        <w:tc>
          <w:tcPr>
            <w:tcW w:w="594" w:type="dxa"/>
          </w:tcPr>
          <w:p w:rsidR="003B59E0" w:rsidRPr="009C4AE9" w:rsidRDefault="003B59E0" w:rsidP="003B59E0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084" w:type="dxa"/>
          </w:tcPr>
          <w:p w:rsidR="003B59E0" w:rsidRPr="009C4AE9" w:rsidRDefault="003B59E0" w:rsidP="003B59E0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2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2975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2977" w:type="dxa"/>
          </w:tcPr>
          <w:p w:rsidR="003B59E0" w:rsidRPr="009C4AE9" w:rsidRDefault="003B59E0" w:rsidP="003B59E0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3B59E0" w:rsidRPr="009C4AE9" w:rsidRDefault="003B59E0" w:rsidP="003B59E0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3B59E0" w:rsidRPr="009C4AE9" w:rsidTr="001A3F28">
        <w:trPr>
          <w:trHeight w:val="2439"/>
        </w:trPr>
        <w:tc>
          <w:tcPr>
            <w:tcW w:w="594" w:type="dxa"/>
          </w:tcPr>
          <w:p w:rsidR="003B59E0" w:rsidRPr="009C4AE9" w:rsidRDefault="000D42EF" w:rsidP="003B5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B59E0" w:rsidRPr="009C4AE9">
              <w:rPr>
                <w:sz w:val="28"/>
                <w:szCs w:val="28"/>
              </w:rPr>
              <w:t>.</w:t>
            </w:r>
          </w:p>
        </w:tc>
        <w:tc>
          <w:tcPr>
            <w:tcW w:w="7084" w:type="dxa"/>
          </w:tcPr>
          <w:p w:rsidR="003B59E0" w:rsidRPr="009C4AE9" w:rsidRDefault="003B59E0" w:rsidP="000D42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Pr="009C4AE9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</w:t>
            </w:r>
            <w:r w:rsidRPr="009C4AE9">
              <w:rPr>
                <w:sz w:val="28"/>
                <w:szCs w:val="28"/>
              </w:rPr>
              <w:t>сайт</w:t>
            </w:r>
            <w:r>
              <w:rPr>
                <w:sz w:val="28"/>
                <w:szCs w:val="28"/>
              </w:rPr>
              <w:t>е</w:t>
            </w:r>
            <w:r w:rsidRPr="009C4AE9">
              <w:rPr>
                <w:sz w:val="28"/>
                <w:szCs w:val="28"/>
              </w:rPr>
              <w:t xml:space="preserve"> </w:t>
            </w:r>
            <w:r w:rsidR="000D42EF">
              <w:rPr>
                <w:sz w:val="28"/>
                <w:szCs w:val="28"/>
              </w:rPr>
              <w:t>администрации Суражского</w:t>
            </w:r>
            <w:r>
              <w:rPr>
                <w:sz w:val="28"/>
                <w:szCs w:val="28"/>
              </w:rPr>
              <w:t xml:space="preserve"> района перечня</w:t>
            </w:r>
            <w:r w:rsidRPr="009C4AE9">
              <w:rPr>
                <w:sz w:val="28"/>
                <w:szCs w:val="28"/>
              </w:rPr>
              <w:t xml:space="preserve"> ресурсоснабжаю</w:t>
            </w:r>
            <w:r>
              <w:rPr>
                <w:sz w:val="28"/>
                <w:szCs w:val="28"/>
              </w:rPr>
              <w:t xml:space="preserve">щих организаций, осуществляющих на территории района </w:t>
            </w:r>
            <w:r w:rsidRPr="009C4AE9">
              <w:rPr>
                <w:sz w:val="28"/>
                <w:szCs w:val="28"/>
              </w:rPr>
              <w:t>подключение (технологическое присоединение) к системе тепло</w:t>
            </w:r>
            <w:r>
              <w:rPr>
                <w:sz w:val="28"/>
                <w:szCs w:val="28"/>
              </w:rPr>
              <w:t>-</w:t>
            </w:r>
            <w:r w:rsidRPr="009C4AE9">
              <w:rPr>
                <w:sz w:val="28"/>
                <w:szCs w:val="28"/>
              </w:rPr>
              <w:t xml:space="preserve">снабжения, </w:t>
            </w:r>
            <w:proofErr w:type="gramStart"/>
            <w:r w:rsidRPr="009C4AE9">
              <w:rPr>
                <w:sz w:val="28"/>
                <w:szCs w:val="28"/>
              </w:rPr>
              <w:t>с</w:t>
            </w:r>
            <w:proofErr w:type="gramEnd"/>
            <w:r w:rsidRPr="009C4AE9">
              <w:rPr>
                <w:sz w:val="28"/>
                <w:szCs w:val="28"/>
              </w:rPr>
              <w:t xml:space="preserve"> ссылками на сайты данных организаций, где размещена информация о доступной мощности </w:t>
            </w:r>
          </w:p>
        </w:tc>
        <w:tc>
          <w:tcPr>
            <w:tcW w:w="1882" w:type="dxa"/>
          </w:tcPr>
          <w:p w:rsidR="003B59E0" w:rsidRPr="009C4AE9" w:rsidRDefault="003B59E0" w:rsidP="003B59E0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2020 год</w:t>
            </w:r>
          </w:p>
        </w:tc>
        <w:tc>
          <w:tcPr>
            <w:tcW w:w="2975" w:type="dxa"/>
          </w:tcPr>
          <w:p w:rsidR="003B59E0" w:rsidRPr="009C4AE9" w:rsidRDefault="003B59E0" w:rsidP="001A3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1A3F28">
              <w:rPr>
                <w:sz w:val="28"/>
                <w:szCs w:val="28"/>
              </w:rPr>
              <w:t xml:space="preserve">строительства, ЖКХ, архитектуры, транспорт и связи администрации Суражского района </w:t>
            </w:r>
          </w:p>
        </w:tc>
        <w:tc>
          <w:tcPr>
            <w:tcW w:w="2977" w:type="dxa"/>
          </w:tcPr>
          <w:p w:rsidR="003B59E0" w:rsidRDefault="003B59E0" w:rsidP="003B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C4AE9">
              <w:rPr>
                <w:sz w:val="28"/>
                <w:szCs w:val="28"/>
              </w:rPr>
              <w:t xml:space="preserve">окращение времени заявителей на </w:t>
            </w:r>
            <w:proofErr w:type="spellStart"/>
            <w:proofErr w:type="gramStart"/>
            <w:r w:rsidRPr="009C4AE9">
              <w:rPr>
                <w:sz w:val="28"/>
                <w:szCs w:val="28"/>
              </w:rPr>
              <w:t>полу</w:t>
            </w:r>
            <w:r>
              <w:rPr>
                <w:sz w:val="28"/>
                <w:szCs w:val="28"/>
              </w:rPr>
              <w:t>-</w:t>
            </w:r>
            <w:r w:rsidRPr="009C4AE9">
              <w:rPr>
                <w:sz w:val="28"/>
                <w:szCs w:val="28"/>
              </w:rPr>
              <w:t>чение</w:t>
            </w:r>
            <w:proofErr w:type="spellEnd"/>
            <w:proofErr w:type="gramEnd"/>
            <w:r w:rsidRPr="009C4AE9">
              <w:rPr>
                <w:sz w:val="28"/>
                <w:szCs w:val="28"/>
              </w:rPr>
              <w:t xml:space="preserve"> необходимой информации </w:t>
            </w:r>
          </w:p>
          <w:p w:rsidR="003B59E0" w:rsidRPr="009C4AE9" w:rsidRDefault="003B59E0" w:rsidP="003B59E0">
            <w:pPr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по подключению (технологическому присоединению)</w:t>
            </w:r>
          </w:p>
        </w:tc>
      </w:tr>
      <w:tr w:rsidR="003B59E0" w:rsidRPr="009C4AE9" w:rsidTr="001A3F28">
        <w:trPr>
          <w:trHeight w:val="2439"/>
        </w:trPr>
        <w:tc>
          <w:tcPr>
            <w:tcW w:w="594" w:type="dxa"/>
          </w:tcPr>
          <w:p w:rsidR="003B59E0" w:rsidRDefault="000D42EF" w:rsidP="003B5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59E0">
              <w:rPr>
                <w:sz w:val="28"/>
                <w:szCs w:val="28"/>
              </w:rPr>
              <w:t>.</w:t>
            </w:r>
          </w:p>
        </w:tc>
        <w:tc>
          <w:tcPr>
            <w:tcW w:w="7084" w:type="dxa"/>
          </w:tcPr>
          <w:p w:rsidR="003B59E0" w:rsidRDefault="003B59E0" w:rsidP="003B59E0">
            <w:pPr>
              <w:jc w:val="both"/>
              <w:rPr>
                <w:sz w:val="28"/>
                <w:szCs w:val="28"/>
              </w:rPr>
            </w:pPr>
            <w:r w:rsidRPr="00943469">
              <w:rPr>
                <w:sz w:val="28"/>
                <w:szCs w:val="28"/>
              </w:rPr>
              <w:t>Мониторинг деятельности организации частной формы собственности на рынке теплоснабжения (производство тепловой энергии)</w:t>
            </w:r>
          </w:p>
        </w:tc>
        <w:tc>
          <w:tcPr>
            <w:tcW w:w="1882" w:type="dxa"/>
          </w:tcPr>
          <w:p w:rsidR="003B59E0" w:rsidRPr="00943469" w:rsidRDefault="003B59E0" w:rsidP="003B59E0">
            <w:pPr>
              <w:jc w:val="center"/>
              <w:rPr>
                <w:sz w:val="28"/>
                <w:szCs w:val="28"/>
              </w:rPr>
            </w:pPr>
            <w:r w:rsidRPr="00943469">
              <w:rPr>
                <w:sz w:val="28"/>
                <w:szCs w:val="28"/>
              </w:rPr>
              <w:t>2019 –</w:t>
            </w:r>
          </w:p>
          <w:p w:rsidR="003B59E0" w:rsidRPr="009C4AE9" w:rsidRDefault="003B59E0" w:rsidP="003B59E0">
            <w:pPr>
              <w:jc w:val="center"/>
              <w:rPr>
                <w:sz w:val="28"/>
                <w:szCs w:val="28"/>
              </w:rPr>
            </w:pPr>
            <w:r w:rsidRPr="00943469">
              <w:rPr>
                <w:sz w:val="28"/>
                <w:szCs w:val="28"/>
              </w:rPr>
              <w:t>2022 годы</w:t>
            </w:r>
          </w:p>
        </w:tc>
        <w:tc>
          <w:tcPr>
            <w:tcW w:w="2975" w:type="dxa"/>
          </w:tcPr>
          <w:p w:rsidR="003B59E0" w:rsidRDefault="001A3F28" w:rsidP="003B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7" w:type="dxa"/>
          </w:tcPr>
          <w:p w:rsidR="003B59E0" w:rsidRPr="00943469" w:rsidRDefault="003B59E0" w:rsidP="003B59E0">
            <w:pPr>
              <w:rPr>
                <w:sz w:val="28"/>
                <w:szCs w:val="28"/>
              </w:rPr>
            </w:pPr>
            <w:r w:rsidRPr="00943469">
              <w:rPr>
                <w:sz w:val="28"/>
                <w:szCs w:val="28"/>
              </w:rPr>
              <w:t>мониторинг ситуации по устойчивому</w:t>
            </w:r>
          </w:p>
          <w:p w:rsidR="003B59E0" w:rsidRDefault="003B59E0" w:rsidP="00F31A6C">
            <w:pPr>
              <w:rPr>
                <w:sz w:val="28"/>
                <w:szCs w:val="28"/>
              </w:rPr>
            </w:pPr>
            <w:r w:rsidRPr="00943469">
              <w:rPr>
                <w:sz w:val="28"/>
                <w:szCs w:val="28"/>
              </w:rPr>
              <w:t xml:space="preserve">теплоснабжению потребителей  </w:t>
            </w:r>
            <w:r w:rsidR="00F31A6C">
              <w:rPr>
                <w:sz w:val="28"/>
                <w:szCs w:val="28"/>
              </w:rPr>
              <w:t>Суражского</w:t>
            </w:r>
            <w:r w:rsidRPr="00943469"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3B59E0" w:rsidRDefault="003B59E0"/>
    <w:p w:rsidR="001A3F28" w:rsidRPr="00E97D41" w:rsidRDefault="001A3F28" w:rsidP="001A3F28">
      <w:pPr>
        <w:jc w:val="center"/>
        <w:rPr>
          <w:sz w:val="28"/>
          <w:szCs w:val="28"/>
        </w:rPr>
      </w:pPr>
      <w:r w:rsidRPr="00E97D41">
        <w:rPr>
          <w:sz w:val="28"/>
        </w:rPr>
        <w:t xml:space="preserve">11. Рынок </w:t>
      </w:r>
      <w:r w:rsidRPr="00E97D41">
        <w:rPr>
          <w:sz w:val="28"/>
          <w:szCs w:val="28"/>
        </w:rPr>
        <w:t>услуг по сбору и транспортированию твердых коммунальных отходов</w:t>
      </w:r>
    </w:p>
    <w:p w:rsidR="001A3F28" w:rsidRPr="00E97D41" w:rsidRDefault="001A3F28" w:rsidP="001A3F28">
      <w:pPr>
        <w:jc w:val="center"/>
        <w:rPr>
          <w:sz w:val="28"/>
          <w:szCs w:val="28"/>
        </w:rPr>
      </w:pPr>
    </w:p>
    <w:p w:rsidR="001A3F28" w:rsidRPr="00E97D41" w:rsidRDefault="001A3F28" w:rsidP="001A3F28">
      <w:pPr>
        <w:ind w:firstLine="708"/>
        <w:rPr>
          <w:sz w:val="28"/>
          <w:szCs w:val="28"/>
        </w:rPr>
      </w:pPr>
      <w:r w:rsidRPr="00E97D41">
        <w:rPr>
          <w:sz w:val="28"/>
          <w:szCs w:val="28"/>
        </w:rPr>
        <w:t>11.1. Фактическое состояние рынка услуг по сбору и транспортированию твердых коммунальных отходов</w:t>
      </w:r>
    </w:p>
    <w:tbl>
      <w:tblPr>
        <w:tblStyle w:val="11"/>
        <w:tblW w:w="15417" w:type="dxa"/>
        <w:tblLook w:val="04A0"/>
      </w:tblPr>
      <w:tblGrid>
        <w:gridCol w:w="15417"/>
      </w:tblGrid>
      <w:tr w:rsidR="001A3F28" w:rsidRPr="00E97D41" w:rsidTr="001A3F28">
        <w:tc>
          <w:tcPr>
            <w:tcW w:w="15417" w:type="dxa"/>
          </w:tcPr>
          <w:p w:rsidR="001A3F28" w:rsidRPr="00E97D41" w:rsidRDefault="001A3F28" w:rsidP="001A3F28">
            <w:pPr>
              <w:ind w:firstLine="709"/>
              <w:jc w:val="both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На территории </w:t>
            </w:r>
            <w:r w:rsidR="00E97D41" w:rsidRPr="00E97D41">
              <w:rPr>
                <w:sz w:val="28"/>
                <w:szCs w:val="28"/>
              </w:rPr>
              <w:t>Суражского</w:t>
            </w:r>
            <w:r w:rsidRPr="00E97D41">
              <w:rPr>
                <w:sz w:val="28"/>
                <w:szCs w:val="28"/>
              </w:rPr>
              <w:t xml:space="preserve"> района деятельность по транспортированию твердых коммунальных отходов осуществляет 1 организация </w:t>
            </w:r>
            <w:r w:rsidR="00E97D41" w:rsidRPr="00E97D41">
              <w:rPr>
                <w:sz w:val="28"/>
                <w:szCs w:val="28"/>
              </w:rPr>
              <w:t>муниципальной</w:t>
            </w:r>
            <w:r w:rsidRPr="00E97D41">
              <w:rPr>
                <w:sz w:val="28"/>
                <w:szCs w:val="28"/>
              </w:rPr>
              <w:t xml:space="preserve"> формы собственности </w:t>
            </w:r>
            <w:r w:rsidR="00E97D41" w:rsidRPr="00E97D41">
              <w:rPr>
                <w:sz w:val="28"/>
                <w:szCs w:val="28"/>
              </w:rPr>
              <w:t>МУП «Благоустройство». Организации частной формы собственности на территории района отсутствуют.</w:t>
            </w:r>
            <w:r w:rsidRPr="00E97D41">
              <w:rPr>
                <w:sz w:val="28"/>
                <w:szCs w:val="28"/>
              </w:rPr>
              <w:t xml:space="preserve">          </w:t>
            </w:r>
          </w:p>
          <w:p w:rsidR="001A3F28" w:rsidRPr="00E97D41" w:rsidRDefault="001A3F28" w:rsidP="001A3F28">
            <w:pPr>
              <w:tabs>
                <w:tab w:val="left" w:pos="690"/>
              </w:tabs>
              <w:jc w:val="both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         Административные барьеры для ведения предпринимательской деятельности отсутствуют.     </w:t>
            </w:r>
          </w:p>
        </w:tc>
      </w:tr>
    </w:tbl>
    <w:p w:rsidR="001A3F28" w:rsidRPr="00E97D41" w:rsidRDefault="001A3F28" w:rsidP="001A3F28">
      <w:pPr>
        <w:jc w:val="center"/>
        <w:rPr>
          <w:sz w:val="28"/>
          <w:szCs w:val="28"/>
        </w:rPr>
      </w:pPr>
    </w:p>
    <w:p w:rsidR="001A3F28" w:rsidRPr="00E97D41" w:rsidRDefault="001A3F28" w:rsidP="001A3F28">
      <w:pPr>
        <w:ind w:firstLine="708"/>
        <w:jc w:val="both"/>
        <w:rPr>
          <w:sz w:val="28"/>
        </w:rPr>
      </w:pPr>
      <w:r w:rsidRPr="00E97D41">
        <w:rPr>
          <w:sz w:val="28"/>
        </w:rPr>
        <w:t xml:space="preserve">11.2. Сведения о ключевом показателе развития конкуренции на рынке </w:t>
      </w:r>
      <w:r w:rsidRPr="00E97D41">
        <w:rPr>
          <w:sz w:val="28"/>
          <w:szCs w:val="28"/>
        </w:rPr>
        <w:t>услуг по сбору и транспортированию твердых коммунальных отходов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1276"/>
        <w:gridCol w:w="1134"/>
        <w:gridCol w:w="1275"/>
        <w:gridCol w:w="1134"/>
      </w:tblGrid>
      <w:tr w:rsidR="001A3F28" w:rsidRPr="00E97D41" w:rsidTr="001A3F28">
        <w:tc>
          <w:tcPr>
            <w:tcW w:w="10598" w:type="dxa"/>
          </w:tcPr>
          <w:p w:rsidR="001A3F28" w:rsidRPr="00E97D41" w:rsidRDefault="001A3F28" w:rsidP="001A3F28">
            <w:pPr>
              <w:jc w:val="center"/>
              <w:rPr>
                <w:sz w:val="28"/>
              </w:rPr>
            </w:pPr>
            <w:r w:rsidRPr="00E97D41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1A3F28" w:rsidRPr="00E97D41" w:rsidRDefault="001A3F28" w:rsidP="001A3F28">
            <w:pPr>
              <w:jc w:val="center"/>
              <w:rPr>
                <w:sz w:val="28"/>
              </w:rPr>
            </w:pPr>
            <w:r w:rsidRPr="00E97D41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1A3F28" w:rsidRPr="00E97D41" w:rsidRDefault="001A3F28" w:rsidP="001A3F28">
            <w:pPr>
              <w:jc w:val="center"/>
              <w:rPr>
                <w:sz w:val="28"/>
              </w:rPr>
            </w:pPr>
            <w:r w:rsidRPr="00E97D41">
              <w:rPr>
                <w:sz w:val="28"/>
              </w:rPr>
              <w:t>2020 г.</w:t>
            </w:r>
          </w:p>
        </w:tc>
        <w:tc>
          <w:tcPr>
            <w:tcW w:w="1275" w:type="dxa"/>
          </w:tcPr>
          <w:p w:rsidR="001A3F28" w:rsidRPr="00E97D41" w:rsidRDefault="001A3F28" w:rsidP="001A3F28">
            <w:pPr>
              <w:jc w:val="center"/>
              <w:rPr>
                <w:sz w:val="28"/>
              </w:rPr>
            </w:pPr>
            <w:r w:rsidRPr="00E97D41">
              <w:rPr>
                <w:sz w:val="28"/>
              </w:rPr>
              <w:t>2021 г.</w:t>
            </w:r>
          </w:p>
        </w:tc>
        <w:tc>
          <w:tcPr>
            <w:tcW w:w="1134" w:type="dxa"/>
          </w:tcPr>
          <w:p w:rsidR="001A3F28" w:rsidRPr="00E97D41" w:rsidRDefault="001A3F28" w:rsidP="001A3F28">
            <w:pPr>
              <w:jc w:val="center"/>
              <w:rPr>
                <w:sz w:val="28"/>
              </w:rPr>
            </w:pPr>
            <w:r w:rsidRPr="00E97D41">
              <w:rPr>
                <w:sz w:val="28"/>
              </w:rPr>
              <w:t>2022 г.</w:t>
            </w:r>
          </w:p>
        </w:tc>
      </w:tr>
      <w:tr w:rsidR="001A3F28" w:rsidRPr="00E97D41" w:rsidTr="001A3F28">
        <w:tc>
          <w:tcPr>
            <w:tcW w:w="10598" w:type="dxa"/>
          </w:tcPr>
          <w:p w:rsidR="001A3F28" w:rsidRPr="00E97D41" w:rsidRDefault="001A3F28" w:rsidP="001A3F28">
            <w:pPr>
              <w:jc w:val="both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Доля организаций частной формы собственности в сфере услуг по сбору и </w:t>
            </w:r>
            <w:proofErr w:type="gramStart"/>
            <w:r w:rsidRPr="00E97D41">
              <w:rPr>
                <w:sz w:val="28"/>
                <w:szCs w:val="28"/>
              </w:rPr>
              <w:t>транс-портированию</w:t>
            </w:r>
            <w:proofErr w:type="gramEnd"/>
            <w:r w:rsidRPr="00E97D41">
              <w:rPr>
                <w:sz w:val="28"/>
                <w:szCs w:val="28"/>
              </w:rPr>
              <w:t xml:space="preserve"> твердых коммунальных отходов,  % </w:t>
            </w:r>
          </w:p>
          <w:p w:rsidR="001A3F28" w:rsidRPr="00E97D41" w:rsidRDefault="001A3F28" w:rsidP="001A3F28">
            <w:pPr>
              <w:jc w:val="both"/>
            </w:pPr>
            <w:r w:rsidRPr="00E97D41">
              <w:t>_________</w:t>
            </w:r>
          </w:p>
          <w:p w:rsidR="001A3F28" w:rsidRPr="00E97D41" w:rsidRDefault="001A3F28" w:rsidP="001A3F28">
            <w:pPr>
              <w:tabs>
                <w:tab w:val="left" w:pos="680"/>
              </w:tabs>
              <w:jc w:val="both"/>
            </w:pPr>
            <w:r w:rsidRPr="00E97D41">
              <w:t xml:space="preserve">           *Объем транспортируемых твердых коммунальных отходов организациями частной формы </w:t>
            </w:r>
            <w:r w:rsidRPr="00E97D41">
              <w:lastRenderedPageBreak/>
              <w:t xml:space="preserve">собственности, под которыми понимаются хозяйствующие субъекты, совокупная доля участия                   в которых Российской Федерации, субъекта Российской Федерации, муниципального образования отсутствует или составляет не более 50 % в общем объеме транспортируемых твердых коммунальных отходов всеми хозяйствующими субъектами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(куб. м) </w:t>
            </w:r>
          </w:p>
        </w:tc>
        <w:tc>
          <w:tcPr>
            <w:tcW w:w="1276" w:type="dxa"/>
          </w:tcPr>
          <w:p w:rsidR="001A3F28" w:rsidRPr="00E97D41" w:rsidRDefault="001A3F28" w:rsidP="001A3F28">
            <w:pPr>
              <w:jc w:val="center"/>
              <w:rPr>
                <w:sz w:val="28"/>
              </w:rPr>
            </w:pPr>
            <w:r w:rsidRPr="00E97D41">
              <w:rPr>
                <w:sz w:val="28"/>
              </w:rPr>
              <w:lastRenderedPageBreak/>
              <w:t>*</w:t>
            </w:r>
          </w:p>
        </w:tc>
        <w:tc>
          <w:tcPr>
            <w:tcW w:w="1134" w:type="dxa"/>
          </w:tcPr>
          <w:p w:rsidR="001A3F28" w:rsidRPr="00E97D41" w:rsidRDefault="001A3F28" w:rsidP="001A3F28">
            <w:pPr>
              <w:jc w:val="center"/>
              <w:rPr>
                <w:sz w:val="28"/>
              </w:rPr>
            </w:pPr>
            <w:r w:rsidRPr="00E97D41">
              <w:rPr>
                <w:sz w:val="28"/>
              </w:rPr>
              <w:t>*</w:t>
            </w:r>
          </w:p>
        </w:tc>
        <w:tc>
          <w:tcPr>
            <w:tcW w:w="1275" w:type="dxa"/>
          </w:tcPr>
          <w:p w:rsidR="001A3F28" w:rsidRPr="00E97D41" w:rsidRDefault="001A3F28" w:rsidP="001A3F28">
            <w:pPr>
              <w:jc w:val="center"/>
              <w:rPr>
                <w:sz w:val="28"/>
              </w:rPr>
            </w:pPr>
            <w:r w:rsidRPr="00E97D41">
              <w:rPr>
                <w:sz w:val="28"/>
              </w:rPr>
              <w:t>*</w:t>
            </w:r>
          </w:p>
        </w:tc>
        <w:tc>
          <w:tcPr>
            <w:tcW w:w="1134" w:type="dxa"/>
          </w:tcPr>
          <w:p w:rsidR="001A3F28" w:rsidRPr="00E97D41" w:rsidRDefault="001A3F28" w:rsidP="001A3F28">
            <w:pPr>
              <w:jc w:val="center"/>
              <w:rPr>
                <w:sz w:val="28"/>
              </w:rPr>
            </w:pPr>
            <w:r w:rsidRPr="00E97D41">
              <w:rPr>
                <w:sz w:val="28"/>
              </w:rPr>
              <w:t>*</w:t>
            </w:r>
          </w:p>
        </w:tc>
      </w:tr>
    </w:tbl>
    <w:p w:rsidR="001A3F28" w:rsidRPr="00E97D41" w:rsidRDefault="001A3F28" w:rsidP="001A3F28">
      <w:pPr>
        <w:ind w:firstLine="708"/>
        <w:jc w:val="both"/>
        <w:rPr>
          <w:sz w:val="28"/>
        </w:rPr>
      </w:pPr>
    </w:p>
    <w:p w:rsidR="001A3F28" w:rsidRDefault="001A3F28" w:rsidP="001A3F28">
      <w:pPr>
        <w:ind w:firstLine="708"/>
        <w:jc w:val="both"/>
        <w:rPr>
          <w:sz w:val="28"/>
        </w:rPr>
      </w:pPr>
      <w:r w:rsidRPr="00E97D41">
        <w:rPr>
          <w:sz w:val="28"/>
        </w:rPr>
        <w:t>*- Данный показатель не может быть рассчитан на уровне органа местного самоуправления ввиду отсутствия хозяйствующих субъектов</w:t>
      </w:r>
      <w:r w:rsidR="00E97D41" w:rsidRPr="00E97D41">
        <w:rPr>
          <w:sz w:val="28"/>
        </w:rPr>
        <w:t xml:space="preserve"> частной формы собственности</w:t>
      </w:r>
      <w:r w:rsidRPr="00E97D41">
        <w:rPr>
          <w:sz w:val="28"/>
        </w:rPr>
        <w:t xml:space="preserve">, зарегистрированных на территории </w:t>
      </w:r>
      <w:r w:rsidR="00E97D41" w:rsidRPr="00E97D41">
        <w:rPr>
          <w:sz w:val="28"/>
        </w:rPr>
        <w:t>Суражского</w:t>
      </w:r>
      <w:r w:rsidRPr="00E97D41">
        <w:rPr>
          <w:sz w:val="28"/>
        </w:rPr>
        <w:t xml:space="preserve"> муниципального района,  на рынке услуг по сбору и транспортированию твердых коммунальных отходов.</w:t>
      </w:r>
    </w:p>
    <w:p w:rsidR="000D42EF" w:rsidRPr="00E97D41" w:rsidRDefault="000D42EF" w:rsidP="001A3F28">
      <w:pPr>
        <w:ind w:firstLine="708"/>
        <w:jc w:val="both"/>
        <w:rPr>
          <w:sz w:val="28"/>
        </w:rPr>
      </w:pPr>
    </w:p>
    <w:p w:rsidR="00785680" w:rsidRPr="00E97D41" w:rsidRDefault="00785680" w:rsidP="00785680">
      <w:pPr>
        <w:ind w:firstLine="708"/>
        <w:jc w:val="both"/>
        <w:rPr>
          <w:sz w:val="28"/>
        </w:rPr>
      </w:pPr>
      <w:r w:rsidRPr="00E97D41">
        <w:rPr>
          <w:sz w:val="28"/>
        </w:rPr>
        <w:t xml:space="preserve">11.3. Мероприятия по развитию конкуренции на рынке </w:t>
      </w:r>
      <w:r w:rsidRPr="00E97D41">
        <w:rPr>
          <w:sz w:val="28"/>
          <w:szCs w:val="28"/>
        </w:rPr>
        <w:t>услуг по сбору и транспортированию твердых коммунальных отходов</w:t>
      </w:r>
    </w:p>
    <w:tbl>
      <w:tblPr>
        <w:tblW w:w="15230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0"/>
        <w:gridCol w:w="5709"/>
        <w:gridCol w:w="1560"/>
        <w:gridCol w:w="4394"/>
        <w:gridCol w:w="2977"/>
      </w:tblGrid>
      <w:tr w:rsidR="00785680" w:rsidRPr="00E97D41" w:rsidTr="007856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№ </w:t>
            </w:r>
            <w:proofErr w:type="spellStart"/>
            <w:r w:rsidRPr="00E97D4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Срок</w:t>
            </w:r>
          </w:p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Ответственный</w:t>
            </w:r>
          </w:p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Ожидаемый</w:t>
            </w:r>
          </w:p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результат</w:t>
            </w:r>
          </w:p>
        </w:tc>
      </w:tr>
      <w:tr w:rsidR="00785680" w:rsidRPr="00E97D41" w:rsidTr="007856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1.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Информирование жителей </w:t>
            </w:r>
            <w:r w:rsidR="00E97D41" w:rsidRPr="00E97D41">
              <w:rPr>
                <w:sz w:val="28"/>
                <w:szCs w:val="28"/>
              </w:rPr>
              <w:t>Суражского</w:t>
            </w:r>
            <w:r w:rsidRPr="00E97D41">
              <w:rPr>
                <w:sz w:val="28"/>
                <w:szCs w:val="28"/>
              </w:rPr>
              <w:t xml:space="preserve"> района о преимуществе раздельного сбора мусора </w:t>
            </w:r>
          </w:p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и тарифах.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2019 –</w:t>
            </w:r>
          </w:p>
          <w:p w:rsidR="00785680" w:rsidRPr="00E97D41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2022 годы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Отдел </w:t>
            </w:r>
            <w:r w:rsidR="003F6F35">
              <w:rPr>
                <w:sz w:val="28"/>
                <w:szCs w:val="28"/>
              </w:rPr>
              <w:t>по экономическому развитию</w:t>
            </w:r>
            <w:r w:rsidRPr="00E97D41">
              <w:rPr>
                <w:sz w:val="28"/>
                <w:szCs w:val="28"/>
              </w:rPr>
              <w:t xml:space="preserve"> </w:t>
            </w:r>
            <w:r w:rsidR="003F6F35">
              <w:rPr>
                <w:sz w:val="28"/>
                <w:szCs w:val="28"/>
              </w:rPr>
              <w:t>и организации предоставления муниципальных услуг администрации Суражского района</w:t>
            </w:r>
            <w:r w:rsidRPr="00E97D41">
              <w:rPr>
                <w:sz w:val="28"/>
                <w:szCs w:val="28"/>
              </w:rPr>
              <w:t>;</w:t>
            </w:r>
          </w:p>
          <w:p w:rsidR="00785680" w:rsidRPr="00E97D41" w:rsidRDefault="00E97D41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привлечение субъектов предпринимательства </w:t>
            </w:r>
          </w:p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к деятельности </w:t>
            </w:r>
          </w:p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по обращению </w:t>
            </w:r>
          </w:p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с вторичными материальными ресурсами </w:t>
            </w:r>
          </w:p>
        </w:tc>
      </w:tr>
      <w:tr w:rsidR="00785680" w:rsidRPr="00E97D41" w:rsidTr="007856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E97D4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Мониторинг деятельности организации на рынке услуг по сбору и транспортированию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2019 –</w:t>
            </w:r>
          </w:p>
          <w:p w:rsidR="00785680" w:rsidRPr="00E97D41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>2022 годы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D41" w:rsidRPr="00E97D41" w:rsidRDefault="003F6F35" w:rsidP="003F6F3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по экономическому развитию</w:t>
            </w:r>
            <w:r w:rsidRPr="00E97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организации предоставления муниципальных услуг администрации Суражского района</w:t>
            </w:r>
            <w:r w:rsidRPr="00E97D41">
              <w:rPr>
                <w:sz w:val="28"/>
                <w:szCs w:val="28"/>
              </w:rPr>
              <w:t>;</w:t>
            </w:r>
          </w:p>
          <w:p w:rsidR="00785680" w:rsidRPr="00E97D41" w:rsidRDefault="00E97D41" w:rsidP="00E97D4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t xml:space="preserve">Отдел строительства, ЖКХ, </w:t>
            </w:r>
            <w:r w:rsidRPr="00E97D41">
              <w:rPr>
                <w:sz w:val="28"/>
                <w:szCs w:val="28"/>
              </w:rPr>
              <w:lastRenderedPageBreak/>
              <w:t>архитектуры, транспорт и связи администрации Суражского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E97D41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97D41">
              <w:rPr>
                <w:sz w:val="28"/>
                <w:szCs w:val="28"/>
              </w:rPr>
              <w:lastRenderedPageBreak/>
              <w:t>создание условий для развития конкуренции в данной сфере</w:t>
            </w:r>
          </w:p>
        </w:tc>
      </w:tr>
    </w:tbl>
    <w:p w:rsidR="001A3F28" w:rsidRDefault="001A3F28"/>
    <w:p w:rsidR="00785680" w:rsidRPr="001444BF" w:rsidRDefault="00785680" w:rsidP="00785680">
      <w:pPr>
        <w:jc w:val="center"/>
        <w:rPr>
          <w:sz w:val="28"/>
          <w:szCs w:val="28"/>
        </w:rPr>
      </w:pPr>
      <w:r w:rsidRPr="001444BF">
        <w:rPr>
          <w:sz w:val="28"/>
        </w:rPr>
        <w:t xml:space="preserve">12. Рынок </w:t>
      </w:r>
      <w:r w:rsidRPr="001444BF">
        <w:rPr>
          <w:sz w:val="28"/>
          <w:szCs w:val="28"/>
        </w:rPr>
        <w:t>выполнения работ по благоустройству городской среды</w:t>
      </w:r>
    </w:p>
    <w:p w:rsidR="00785680" w:rsidRPr="00CF3CD4" w:rsidRDefault="00785680" w:rsidP="00785680">
      <w:pPr>
        <w:jc w:val="center"/>
        <w:rPr>
          <w:sz w:val="28"/>
          <w:szCs w:val="28"/>
          <w:highlight w:val="yellow"/>
        </w:rPr>
      </w:pPr>
    </w:p>
    <w:p w:rsidR="00785680" w:rsidRPr="001444BF" w:rsidRDefault="00785680" w:rsidP="00785680">
      <w:pPr>
        <w:tabs>
          <w:tab w:val="left" w:pos="709"/>
        </w:tabs>
        <w:ind w:hanging="426"/>
        <w:rPr>
          <w:sz w:val="28"/>
          <w:szCs w:val="28"/>
        </w:rPr>
      </w:pPr>
      <w:r w:rsidRPr="001444BF">
        <w:rPr>
          <w:sz w:val="28"/>
          <w:szCs w:val="28"/>
        </w:rPr>
        <w:t xml:space="preserve">    </w:t>
      </w:r>
      <w:r w:rsidRPr="001444BF">
        <w:rPr>
          <w:sz w:val="28"/>
          <w:szCs w:val="28"/>
        </w:rPr>
        <w:tab/>
      </w:r>
      <w:r w:rsidRPr="001444BF">
        <w:rPr>
          <w:sz w:val="28"/>
          <w:szCs w:val="28"/>
        </w:rPr>
        <w:tab/>
        <w:t>12.1. Фактическое состояние рынка выполнения работ по благоустройству городской среды</w:t>
      </w:r>
    </w:p>
    <w:tbl>
      <w:tblPr>
        <w:tblStyle w:val="11"/>
        <w:tblW w:w="15310" w:type="dxa"/>
        <w:tblInd w:w="-34" w:type="dxa"/>
        <w:tblLook w:val="04A0"/>
      </w:tblPr>
      <w:tblGrid>
        <w:gridCol w:w="15310"/>
      </w:tblGrid>
      <w:tr w:rsidR="00785680" w:rsidRPr="009C4AE9" w:rsidTr="00785680">
        <w:tc>
          <w:tcPr>
            <w:tcW w:w="15310" w:type="dxa"/>
          </w:tcPr>
          <w:p w:rsidR="00785680" w:rsidRPr="001444BF" w:rsidRDefault="00785680" w:rsidP="00785680">
            <w:pPr>
              <w:ind w:firstLine="743"/>
              <w:jc w:val="both"/>
              <w:rPr>
                <w:sz w:val="28"/>
                <w:szCs w:val="28"/>
              </w:rPr>
            </w:pPr>
            <w:r w:rsidRPr="001444BF">
              <w:rPr>
                <w:sz w:val="28"/>
                <w:szCs w:val="28"/>
              </w:rPr>
              <w:t xml:space="preserve">Выполнение работ по благоустройству городской среды в </w:t>
            </w:r>
            <w:proofErr w:type="spellStart"/>
            <w:r>
              <w:rPr>
                <w:sz w:val="28"/>
                <w:szCs w:val="28"/>
              </w:rPr>
              <w:t>Суражском</w:t>
            </w:r>
            <w:proofErr w:type="spellEnd"/>
            <w:r w:rsidRPr="001444BF">
              <w:rPr>
                <w:sz w:val="28"/>
                <w:szCs w:val="28"/>
              </w:rPr>
              <w:t xml:space="preserve"> районе осуществляется в рамках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1444BF">
              <w:rPr>
                <w:sz w:val="28"/>
                <w:szCs w:val="28"/>
              </w:rPr>
              <w:t xml:space="preserve"> программы «Формирование современной  городской среды </w:t>
            </w:r>
            <w:r>
              <w:rPr>
                <w:sz w:val="28"/>
                <w:szCs w:val="28"/>
              </w:rPr>
              <w:t>на 2018- 2024 годы</w:t>
            </w:r>
            <w:r w:rsidRPr="001444BF">
              <w:rPr>
                <w:sz w:val="28"/>
                <w:szCs w:val="28"/>
              </w:rPr>
              <w:t xml:space="preserve">». Анализ рынка показал, что </w:t>
            </w:r>
            <w:r>
              <w:rPr>
                <w:sz w:val="28"/>
                <w:szCs w:val="28"/>
              </w:rPr>
              <w:t xml:space="preserve">за 2019 год </w:t>
            </w:r>
            <w:r w:rsidRPr="001444BF">
              <w:rPr>
                <w:sz w:val="28"/>
                <w:szCs w:val="28"/>
              </w:rPr>
              <w:t xml:space="preserve">объем работ в рамках реализации мероприятий программы осуществляется </w:t>
            </w:r>
            <w:r>
              <w:rPr>
                <w:sz w:val="28"/>
                <w:szCs w:val="28"/>
              </w:rPr>
              <w:t xml:space="preserve">иногородними </w:t>
            </w:r>
            <w:r w:rsidRPr="001444BF">
              <w:rPr>
                <w:sz w:val="28"/>
                <w:szCs w:val="28"/>
              </w:rPr>
              <w:t>организациями частной формы собственности.</w:t>
            </w:r>
          </w:p>
          <w:p w:rsidR="00785680" w:rsidRPr="009C4AE9" w:rsidRDefault="00785680" w:rsidP="00785680">
            <w:pPr>
              <w:ind w:firstLine="743"/>
              <w:jc w:val="both"/>
              <w:rPr>
                <w:sz w:val="28"/>
                <w:szCs w:val="28"/>
              </w:rPr>
            </w:pPr>
            <w:r w:rsidRPr="001444BF">
              <w:rPr>
                <w:sz w:val="28"/>
                <w:szCs w:val="28"/>
              </w:rPr>
              <w:t>Административные барьеры для осуществления деятельности на данном рынке отсутствуют.</w:t>
            </w:r>
            <w:r w:rsidRPr="009C4AE9">
              <w:rPr>
                <w:sz w:val="28"/>
                <w:szCs w:val="28"/>
              </w:rPr>
              <w:t xml:space="preserve"> </w:t>
            </w:r>
          </w:p>
        </w:tc>
      </w:tr>
    </w:tbl>
    <w:p w:rsidR="00785680" w:rsidRPr="009C4AE9" w:rsidRDefault="00785680" w:rsidP="00785680">
      <w:pPr>
        <w:jc w:val="both"/>
        <w:rPr>
          <w:sz w:val="28"/>
        </w:rPr>
      </w:pPr>
    </w:p>
    <w:p w:rsidR="00785680" w:rsidRPr="009C4AE9" w:rsidRDefault="00785680" w:rsidP="00785680">
      <w:pPr>
        <w:tabs>
          <w:tab w:val="left" w:pos="709"/>
        </w:tabs>
        <w:ind w:firstLine="709"/>
        <w:jc w:val="both"/>
        <w:rPr>
          <w:sz w:val="28"/>
        </w:rPr>
      </w:pPr>
      <w:r w:rsidRPr="009C4AE9">
        <w:rPr>
          <w:sz w:val="28"/>
        </w:rPr>
        <w:t xml:space="preserve">12.2. Сведения о ключевом показателе развития конкуренции на рынке </w:t>
      </w:r>
      <w:r w:rsidRPr="009C4AE9">
        <w:rPr>
          <w:sz w:val="28"/>
          <w:szCs w:val="28"/>
        </w:rPr>
        <w:t>работ по благоустройству городской среды</w:t>
      </w:r>
    </w:p>
    <w:tbl>
      <w:tblPr>
        <w:tblW w:w="514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852"/>
        <w:gridCol w:w="1380"/>
        <w:gridCol w:w="1324"/>
        <w:gridCol w:w="1467"/>
        <w:gridCol w:w="1548"/>
      </w:tblGrid>
      <w:tr w:rsidR="00785680" w:rsidRPr="009C4AE9" w:rsidTr="00785680">
        <w:trPr>
          <w:trHeight w:val="279"/>
          <w:jc w:val="center"/>
        </w:trPr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2019 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2020 г.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2021 г.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г.</w:t>
            </w:r>
          </w:p>
        </w:tc>
      </w:tr>
      <w:tr w:rsidR="00785680" w:rsidRPr="009C4AE9" w:rsidTr="00785680">
        <w:trPr>
          <w:jc w:val="center"/>
        </w:trPr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spacing w:line="228" w:lineRule="auto"/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Доля организаций частной формы собственности в сфере выполнения работ </w:t>
            </w:r>
            <w:r>
              <w:rPr>
                <w:sz w:val="28"/>
              </w:rPr>
              <w:t xml:space="preserve">                </w:t>
            </w:r>
            <w:r w:rsidRPr="009C4AE9">
              <w:rPr>
                <w:sz w:val="28"/>
              </w:rPr>
              <w:t>по бла</w:t>
            </w:r>
            <w:r>
              <w:rPr>
                <w:sz w:val="28"/>
              </w:rPr>
              <w:t xml:space="preserve">гоустройству городской среды, </w:t>
            </w:r>
            <w:r w:rsidRPr="009C4AE9">
              <w:rPr>
                <w:sz w:val="28"/>
              </w:rPr>
              <w:t>%</w:t>
            </w:r>
          </w:p>
          <w:p w:rsidR="00785680" w:rsidRPr="009C4AE9" w:rsidRDefault="00785680" w:rsidP="00785680">
            <w:pPr>
              <w:jc w:val="both"/>
            </w:pPr>
            <w:r>
              <w:t>___________</w:t>
            </w:r>
          </w:p>
          <w:p w:rsidR="00785680" w:rsidRPr="009C4AE9" w:rsidRDefault="00785680" w:rsidP="00785680">
            <w:pPr>
              <w:tabs>
                <w:tab w:val="left" w:pos="657"/>
              </w:tabs>
              <w:jc w:val="both"/>
            </w:pPr>
            <w:r>
              <w:t xml:space="preserve">           *О</w:t>
            </w:r>
            <w:r w:rsidRPr="009C4AE9">
              <w:t>бъем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      </w:r>
            <w:r>
              <w:t xml:space="preserve"> </w:t>
            </w:r>
            <w:r w:rsidRPr="009C4AE9">
              <w:t>% в  общем объеме выручки всех хозяйствующих субъектов данного рынка (за исключением хозяйствующих субъектов с долей участия Российской Федерации более 50</w:t>
            </w:r>
            <w:r>
              <w:t xml:space="preserve"> </w:t>
            </w:r>
            <w:r w:rsidRPr="009C4AE9">
              <w:t xml:space="preserve">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80" w:rsidRPr="009C4AE9" w:rsidRDefault="00785680" w:rsidP="007856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80" w:rsidRPr="009C4AE9" w:rsidRDefault="00785680" w:rsidP="007856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785680" w:rsidRPr="009C4AE9" w:rsidRDefault="00785680" w:rsidP="00785680">
      <w:pPr>
        <w:tabs>
          <w:tab w:val="left" w:pos="2497"/>
        </w:tabs>
        <w:jc w:val="both"/>
        <w:rPr>
          <w:sz w:val="28"/>
        </w:rPr>
      </w:pPr>
      <w:r w:rsidRPr="009C4AE9">
        <w:rPr>
          <w:sz w:val="28"/>
        </w:rPr>
        <w:tab/>
      </w:r>
    </w:p>
    <w:p w:rsidR="00785680" w:rsidRPr="009C4AE9" w:rsidRDefault="00785680" w:rsidP="00785680">
      <w:pPr>
        <w:jc w:val="both"/>
        <w:rPr>
          <w:sz w:val="28"/>
        </w:rPr>
      </w:pPr>
      <w:r w:rsidRPr="009C4AE9">
        <w:rPr>
          <w:sz w:val="28"/>
        </w:rPr>
        <w:t xml:space="preserve">12.3. Мероприятия по развитию конкуренции на рынке </w:t>
      </w:r>
      <w:r w:rsidRPr="009C4AE9">
        <w:rPr>
          <w:sz w:val="28"/>
          <w:szCs w:val="28"/>
        </w:rPr>
        <w:t>выполнения работ по благоустройству городской среды</w:t>
      </w:r>
    </w:p>
    <w:tbl>
      <w:tblPr>
        <w:tblW w:w="5200" w:type="pct"/>
        <w:jc w:val="center"/>
        <w:tblCellMar>
          <w:left w:w="0" w:type="dxa"/>
          <w:right w:w="0" w:type="dxa"/>
        </w:tblCellMar>
        <w:tblLook w:val="0000"/>
      </w:tblPr>
      <w:tblGrid>
        <w:gridCol w:w="452"/>
        <w:gridCol w:w="6496"/>
        <w:gridCol w:w="1663"/>
        <w:gridCol w:w="2758"/>
        <w:gridCol w:w="4443"/>
      </w:tblGrid>
      <w:tr w:rsidR="00785680" w:rsidRPr="009C4AE9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№ </w:t>
            </w:r>
          </w:p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9C4A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Срок</w:t>
            </w:r>
          </w:p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исполнения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Ожидаемый </w:t>
            </w:r>
          </w:p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результат</w:t>
            </w:r>
          </w:p>
        </w:tc>
      </w:tr>
      <w:tr w:rsidR="00785680" w:rsidRPr="009C4AE9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Осуществление мониторинга проведенных работ (услуг) по благоустройству городской среды</w:t>
            </w:r>
          </w:p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</w:t>
            </w:r>
          </w:p>
          <w:p w:rsidR="00785680" w:rsidRPr="009C4AE9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годы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выявление недобросовестных поставщиков услуг</w:t>
            </w:r>
          </w:p>
        </w:tc>
      </w:tr>
      <w:tr w:rsidR="00785680" w:rsidRPr="009C4AE9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Повышение открытости процедур муниципальных конкурсов и закупок в сфере благоустройства городской среды посредством размещения информации в средствах массовой информации, интернет-ресурсах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–</w:t>
            </w:r>
          </w:p>
          <w:p w:rsidR="00785680" w:rsidRPr="009C4AE9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годы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района;</w:t>
            </w:r>
          </w:p>
          <w:p w:rsidR="00785680" w:rsidRPr="009C4AE9" w:rsidRDefault="001B1FF9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Контрактная служба администрации Суражского района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выбор наиболее добросовестного поставщика услуг</w:t>
            </w:r>
          </w:p>
        </w:tc>
      </w:tr>
      <w:tr w:rsidR="00785680" w:rsidRPr="009C4AE9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9C4AE9">
              <w:rPr>
                <w:sz w:val="28"/>
              </w:rPr>
              <w:t>нформировани</w:t>
            </w:r>
            <w:r>
              <w:rPr>
                <w:sz w:val="28"/>
              </w:rPr>
              <w:t>е</w:t>
            </w:r>
            <w:r w:rsidRPr="009C4AE9">
              <w:rPr>
                <w:sz w:val="28"/>
              </w:rPr>
              <w:t xml:space="preserve"> населения о </w:t>
            </w:r>
            <w:r>
              <w:rPr>
                <w:sz w:val="28"/>
              </w:rPr>
              <w:t xml:space="preserve">мероприятиях </w:t>
            </w:r>
            <w:r w:rsidRPr="009C4AE9">
              <w:rPr>
                <w:sz w:val="28"/>
              </w:rPr>
              <w:t>в сфере благоустройства городской среды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</w:t>
            </w:r>
          </w:p>
          <w:p w:rsidR="00785680" w:rsidRPr="009C4AE9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годы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повышение уровня участия граждан в формировании городской среды</w:t>
            </w:r>
          </w:p>
        </w:tc>
      </w:tr>
      <w:tr w:rsidR="00785680" w:rsidRPr="009C4AE9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Ведение учета обращений граждан</w:t>
            </w:r>
            <w:r>
              <w:rPr>
                <w:sz w:val="28"/>
              </w:rPr>
              <w:t xml:space="preserve"> о благоустройстве территорий</w:t>
            </w:r>
            <w:r w:rsidRPr="009C4AE9">
              <w:rPr>
                <w:sz w:val="28"/>
              </w:rPr>
              <w:t xml:space="preserve"> городской среды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</w:t>
            </w:r>
          </w:p>
          <w:p w:rsidR="00785680" w:rsidRPr="009C4AE9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годы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9C4AE9" w:rsidRDefault="00785680" w:rsidP="0078568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выявление недобросовестных поставщиков услуг</w:t>
            </w:r>
            <w:r>
              <w:rPr>
                <w:sz w:val="28"/>
                <w:szCs w:val="28"/>
              </w:rPr>
              <w:t>;</w:t>
            </w:r>
          </w:p>
          <w:p w:rsidR="00785680" w:rsidRPr="009C4AE9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пожеланий граждан в план мероприятий по благоустройству городской среды</w:t>
            </w:r>
          </w:p>
        </w:tc>
      </w:tr>
    </w:tbl>
    <w:p w:rsidR="001B1FF9" w:rsidRDefault="001B1FF9" w:rsidP="00066915">
      <w:pPr>
        <w:rPr>
          <w:sz w:val="28"/>
        </w:rPr>
      </w:pPr>
    </w:p>
    <w:p w:rsidR="001B1FF9" w:rsidRPr="006F2075" w:rsidRDefault="001B1FF9" w:rsidP="001B1FF9">
      <w:pPr>
        <w:jc w:val="center"/>
        <w:rPr>
          <w:sz w:val="28"/>
          <w:szCs w:val="28"/>
        </w:rPr>
      </w:pPr>
      <w:r w:rsidRPr="006F2075">
        <w:rPr>
          <w:sz w:val="28"/>
        </w:rPr>
        <w:t xml:space="preserve">13. Рынок </w:t>
      </w:r>
      <w:r w:rsidRPr="006F2075">
        <w:rPr>
          <w:sz w:val="28"/>
          <w:szCs w:val="28"/>
        </w:rPr>
        <w:t xml:space="preserve">выполнения работ по содержанию и текущему ремонту общего имущества собственников помещений </w:t>
      </w:r>
    </w:p>
    <w:p w:rsidR="001B1FF9" w:rsidRPr="006F2075" w:rsidRDefault="001B1FF9" w:rsidP="001B1FF9">
      <w:pPr>
        <w:jc w:val="center"/>
        <w:rPr>
          <w:sz w:val="28"/>
          <w:szCs w:val="28"/>
        </w:rPr>
      </w:pPr>
      <w:r w:rsidRPr="006F2075">
        <w:rPr>
          <w:sz w:val="28"/>
          <w:szCs w:val="28"/>
        </w:rPr>
        <w:t>в многоквартирном доме</w:t>
      </w:r>
    </w:p>
    <w:p w:rsidR="001B1FF9" w:rsidRPr="006F2075" w:rsidRDefault="001B1FF9" w:rsidP="001B1FF9">
      <w:pPr>
        <w:jc w:val="center"/>
        <w:rPr>
          <w:sz w:val="28"/>
          <w:szCs w:val="28"/>
        </w:rPr>
      </w:pPr>
    </w:p>
    <w:p w:rsidR="001B1FF9" w:rsidRPr="006F2075" w:rsidRDefault="001B1FF9" w:rsidP="001B1FF9">
      <w:pPr>
        <w:ind w:firstLine="708"/>
        <w:jc w:val="both"/>
        <w:rPr>
          <w:sz w:val="28"/>
        </w:rPr>
      </w:pPr>
      <w:r w:rsidRPr="006F2075">
        <w:rPr>
          <w:sz w:val="28"/>
          <w:szCs w:val="28"/>
        </w:rPr>
        <w:t>13.1. Фактическое состояние рынка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Style w:val="11"/>
        <w:tblW w:w="15276" w:type="dxa"/>
        <w:tblLook w:val="04A0"/>
      </w:tblPr>
      <w:tblGrid>
        <w:gridCol w:w="15276"/>
      </w:tblGrid>
      <w:tr w:rsidR="001B1FF9" w:rsidRPr="006F2075" w:rsidTr="001B1FF9">
        <w:tc>
          <w:tcPr>
            <w:tcW w:w="15276" w:type="dxa"/>
          </w:tcPr>
          <w:p w:rsidR="001B1FF9" w:rsidRPr="006F2075" w:rsidRDefault="001B1FF9" w:rsidP="001B1FF9">
            <w:pPr>
              <w:ind w:firstLine="709"/>
              <w:jc w:val="both"/>
              <w:rPr>
                <w:sz w:val="28"/>
              </w:rPr>
            </w:pPr>
            <w:r w:rsidRPr="006F2075">
              <w:rPr>
                <w:sz w:val="28"/>
              </w:rPr>
              <w:t xml:space="preserve">В 2019 году на территории </w:t>
            </w:r>
            <w:r w:rsidR="006F2075" w:rsidRPr="006F2075">
              <w:rPr>
                <w:sz w:val="28"/>
              </w:rPr>
              <w:t>Суражского района насчитывалось 96</w:t>
            </w:r>
            <w:r w:rsidRPr="006F2075">
              <w:rPr>
                <w:sz w:val="28"/>
              </w:rPr>
              <w:t xml:space="preserve"> многоквартирных домов (без домов блокирован</w:t>
            </w:r>
            <w:r w:rsidR="006F2075" w:rsidRPr="006F2075">
              <w:rPr>
                <w:sz w:val="28"/>
              </w:rPr>
              <w:t xml:space="preserve">ной </w:t>
            </w:r>
            <w:r w:rsidR="006F2075" w:rsidRPr="006F2075">
              <w:rPr>
                <w:sz w:val="28"/>
              </w:rPr>
              <w:lastRenderedPageBreak/>
              <w:t>застройки), из которых в 96</w:t>
            </w:r>
            <w:r w:rsidRPr="006F2075">
              <w:rPr>
                <w:sz w:val="28"/>
              </w:rPr>
              <w:t xml:space="preserve"> домах собственники помещений выбрали способ управления: </w:t>
            </w:r>
          </w:p>
          <w:p w:rsidR="001B1FF9" w:rsidRPr="006F2075" w:rsidRDefault="001B1FF9" w:rsidP="001B1FF9">
            <w:pPr>
              <w:ind w:firstLine="709"/>
              <w:jc w:val="both"/>
              <w:rPr>
                <w:sz w:val="28"/>
              </w:rPr>
            </w:pPr>
            <w:r w:rsidRPr="006F2075">
              <w:rPr>
                <w:sz w:val="28"/>
              </w:rPr>
              <w:t>многоквартирные дома, осуществляющие не</w:t>
            </w:r>
            <w:r w:rsidR="006F2075" w:rsidRPr="006F2075">
              <w:rPr>
                <w:sz w:val="28"/>
              </w:rPr>
              <w:t>посредственное управление,  –  7</w:t>
            </w:r>
            <w:r w:rsidRPr="006F2075">
              <w:rPr>
                <w:sz w:val="28"/>
              </w:rPr>
              <w:t xml:space="preserve"> дом</w:t>
            </w:r>
            <w:r w:rsidR="006F2075" w:rsidRPr="006F2075">
              <w:rPr>
                <w:sz w:val="28"/>
              </w:rPr>
              <w:t>ов</w:t>
            </w:r>
            <w:r w:rsidRPr="006F2075">
              <w:rPr>
                <w:sz w:val="28"/>
              </w:rPr>
              <w:t xml:space="preserve">;  </w:t>
            </w:r>
          </w:p>
          <w:p w:rsidR="001B1FF9" w:rsidRPr="006F2075" w:rsidRDefault="001B1FF9" w:rsidP="001B1FF9">
            <w:pPr>
              <w:ind w:firstLine="709"/>
              <w:jc w:val="both"/>
              <w:rPr>
                <w:sz w:val="28"/>
              </w:rPr>
            </w:pPr>
            <w:r w:rsidRPr="006F2075">
              <w:rPr>
                <w:sz w:val="28"/>
              </w:rPr>
              <w:t>многоквартирные дома, в которых управление осуществляется посредс</w:t>
            </w:r>
            <w:r w:rsidR="006F2075" w:rsidRPr="006F2075">
              <w:rPr>
                <w:sz w:val="28"/>
              </w:rPr>
              <w:t>твом управляющей компании, – 89 домов</w:t>
            </w:r>
            <w:r w:rsidRPr="006F2075">
              <w:rPr>
                <w:sz w:val="28"/>
              </w:rPr>
              <w:t xml:space="preserve">. </w:t>
            </w:r>
          </w:p>
          <w:p w:rsidR="001B1FF9" w:rsidRPr="006F2075" w:rsidRDefault="001B1FF9" w:rsidP="001B1FF9">
            <w:pPr>
              <w:ind w:firstLine="709"/>
              <w:jc w:val="both"/>
              <w:rPr>
                <w:sz w:val="28"/>
              </w:rPr>
            </w:pPr>
            <w:r w:rsidRPr="006F2075">
              <w:rPr>
                <w:sz w:val="28"/>
              </w:rPr>
              <w:t xml:space="preserve">В 2019  году в </w:t>
            </w:r>
            <w:proofErr w:type="spellStart"/>
            <w:r w:rsidR="006F2075" w:rsidRPr="006F2075">
              <w:rPr>
                <w:sz w:val="28"/>
              </w:rPr>
              <w:t>Суражском</w:t>
            </w:r>
            <w:proofErr w:type="spellEnd"/>
            <w:r w:rsidRPr="006F2075">
              <w:rPr>
                <w:sz w:val="28"/>
              </w:rPr>
              <w:t xml:space="preserve"> районе действовало  2  организации,  предоставляющие услуги по управлению многоквартирными домами, при этом доля организаций частной фор</w:t>
            </w:r>
            <w:r w:rsidR="00BC6896">
              <w:rPr>
                <w:sz w:val="28"/>
              </w:rPr>
              <w:t>мы собственности составляет 92,7</w:t>
            </w:r>
            <w:r w:rsidRPr="006F2075">
              <w:rPr>
                <w:sz w:val="28"/>
              </w:rPr>
              <w:t>%.</w:t>
            </w:r>
          </w:p>
          <w:p w:rsidR="001B1FF9" w:rsidRPr="006F2075" w:rsidRDefault="001B1FF9" w:rsidP="001B1FF9">
            <w:pPr>
              <w:ind w:firstLine="709"/>
              <w:jc w:val="both"/>
              <w:rPr>
                <w:sz w:val="28"/>
              </w:rPr>
            </w:pPr>
            <w:r w:rsidRPr="006F2075">
              <w:rPr>
                <w:sz w:val="28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1B1FF9" w:rsidRPr="006F2075" w:rsidRDefault="001B1FF9" w:rsidP="001B1FF9">
      <w:pPr>
        <w:jc w:val="both"/>
        <w:rPr>
          <w:sz w:val="28"/>
        </w:rPr>
      </w:pPr>
    </w:p>
    <w:p w:rsidR="001B1FF9" w:rsidRPr="00BC6896" w:rsidRDefault="001B1FF9" w:rsidP="001B1FF9">
      <w:pPr>
        <w:ind w:firstLine="708"/>
        <w:jc w:val="both"/>
        <w:rPr>
          <w:sz w:val="28"/>
        </w:rPr>
      </w:pPr>
      <w:r w:rsidRPr="00BC6896">
        <w:rPr>
          <w:sz w:val="28"/>
        </w:rPr>
        <w:t xml:space="preserve">13.2. Сведения о ключевом показателе развития конкуренции на рынке </w:t>
      </w:r>
      <w:r w:rsidRPr="00BC6896">
        <w:rPr>
          <w:sz w:val="28"/>
          <w:szCs w:val="28"/>
        </w:rPr>
        <w:t>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276"/>
        <w:gridCol w:w="1134"/>
        <w:gridCol w:w="1134"/>
        <w:gridCol w:w="851"/>
      </w:tblGrid>
      <w:tr w:rsidR="001B1FF9" w:rsidRPr="00BC6896" w:rsidTr="001B1FF9">
        <w:tc>
          <w:tcPr>
            <w:tcW w:w="10881" w:type="dxa"/>
          </w:tcPr>
          <w:p w:rsidR="001B1FF9" w:rsidRPr="00BC6896" w:rsidRDefault="001B1FF9" w:rsidP="001B1FF9">
            <w:pPr>
              <w:jc w:val="center"/>
              <w:rPr>
                <w:sz w:val="28"/>
              </w:rPr>
            </w:pPr>
            <w:r w:rsidRPr="00BC6896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1B1FF9" w:rsidRPr="00BC6896" w:rsidRDefault="001B1FF9" w:rsidP="001B1FF9">
            <w:pPr>
              <w:jc w:val="center"/>
              <w:rPr>
                <w:sz w:val="28"/>
              </w:rPr>
            </w:pPr>
            <w:r w:rsidRPr="00BC6896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1B1FF9" w:rsidRPr="00BC6896" w:rsidRDefault="001B1FF9" w:rsidP="001B1FF9">
            <w:pPr>
              <w:jc w:val="center"/>
              <w:rPr>
                <w:sz w:val="28"/>
              </w:rPr>
            </w:pPr>
            <w:r w:rsidRPr="00BC6896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1B1FF9" w:rsidRPr="00BC6896" w:rsidRDefault="001B1FF9" w:rsidP="001B1FF9">
            <w:pPr>
              <w:jc w:val="center"/>
              <w:rPr>
                <w:sz w:val="28"/>
              </w:rPr>
            </w:pPr>
            <w:r w:rsidRPr="00BC6896">
              <w:rPr>
                <w:sz w:val="28"/>
              </w:rPr>
              <w:t>2021 г.</w:t>
            </w:r>
          </w:p>
        </w:tc>
        <w:tc>
          <w:tcPr>
            <w:tcW w:w="851" w:type="dxa"/>
          </w:tcPr>
          <w:p w:rsidR="001B1FF9" w:rsidRPr="00BC6896" w:rsidRDefault="001B1FF9" w:rsidP="001B1FF9">
            <w:pPr>
              <w:ind w:left="-108" w:right="-108"/>
              <w:jc w:val="center"/>
              <w:rPr>
                <w:sz w:val="28"/>
              </w:rPr>
            </w:pPr>
            <w:r w:rsidRPr="00BC6896">
              <w:rPr>
                <w:sz w:val="28"/>
              </w:rPr>
              <w:t>2022 г.</w:t>
            </w:r>
          </w:p>
        </w:tc>
      </w:tr>
      <w:tr w:rsidR="001B1FF9" w:rsidRPr="00BC6896" w:rsidTr="001B1FF9">
        <w:tc>
          <w:tcPr>
            <w:tcW w:w="10881" w:type="dxa"/>
          </w:tcPr>
          <w:p w:rsidR="001B1FF9" w:rsidRPr="00BC6896" w:rsidRDefault="001B1FF9" w:rsidP="001B1FF9">
            <w:pPr>
              <w:jc w:val="both"/>
              <w:rPr>
                <w:sz w:val="28"/>
                <w:szCs w:val="28"/>
              </w:rPr>
            </w:pPr>
            <w:r w:rsidRPr="00BC6896">
              <w:rPr>
                <w:sz w:val="28"/>
                <w:szCs w:val="28"/>
              </w:rPr>
              <w:t xml:space="preserve">Доля организаций частной формы собственности в сфере выполнения работ по </w:t>
            </w:r>
            <w:proofErr w:type="spellStart"/>
            <w:proofErr w:type="gramStart"/>
            <w:r w:rsidRPr="00BC6896">
              <w:rPr>
                <w:sz w:val="28"/>
                <w:szCs w:val="28"/>
              </w:rPr>
              <w:t>содер-жанию</w:t>
            </w:r>
            <w:proofErr w:type="spellEnd"/>
            <w:proofErr w:type="gramEnd"/>
            <w:r w:rsidRPr="00BC6896">
              <w:rPr>
                <w:sz w:val="28"/>
                <w:szCs w:val="28"/>
              </w:rPr>
              <w:t xml:space="preserve"> и текущему ремонту общего имущества собственников помещений в много-квартирном доме, %  </w:t>
            </w:r>
          </w:p>
          <w:p w:rsidR="001B1FF9" w:rsidRPr="00BC6896" w:rsidRDefault="001B1FF9" w:rsidP="001B1FF9">
            <w:pPr>
              <w:jc w:val="both"/>
            </w:pPr>
            <w:r w:rsidRPr="00BC6896">
              <w:t>____________</w:t>
            </w:r>
          </w:p>
          <w:p w:rsidR="001B1FF9" w:rsidRPr="00BC6896" w:rsidRDefault="001B1FF9" w:rsidP="001B1FF9">
            <w:pPr>
              <w:tabs>
                <w:tab w:val="left" w:pos="690"/>
              </w:tabs>
              <w:jc w:val="both"/>
              <w:rPr>
                <w:sz w:val="28"/>
                <w:szCs w:val="28"/>
              </w:rPr>
            </w:pPr>
            <w:r w:rsidRPr="00BC6896">
              <w:t xml:space="preserve">           *Общая площадь помещений, входящих в состав общего имущества собственников помещений в многоквартирном доме, находящихся в управлении у организаций частной формы собственности              (за исключением товариществ собственников жилья, жилищных, жилищно-строительных </w:t>
            </w:r>
            <w:proofErr w:type="spellStart"/>
            <w:r w:rsidRPr="00BC6896">
              <w:t>коопера-торов</w:t>
            </w:r>
            <w:proofErr w:type="spellEnd"/>
            <w:r w:rsidRPr="00BC6896">
              <w:t xml:space="preserve"> или иных специализированных потребительских кооперативов, а также непосредственного способа управления), осуществляющих деятельность по управлению многоквартирными домами                            в общей площади помещений, входящих в состав общего имущества собственников помещений                     в многоквартирном доме, находящихся в управлении у всех хозяйствующих субъектов (за </w:t>
            </w:r>
            <w:proofErr w:type="spellStart"/>
            <w:r w:rsidRPr="00BC6896">
              <w:t>исклю-чением</w:t>
            </w:r>
            <w:proofErr w:type="spellEnd"/>
            <w:r w:rsidRPr="00BC6896">
              <w:t xml:space="preserve"> товариществ собственников жилья, жилищных, жилищно-строительных кооператоров                        или иных специализированных потребительских кооперативов, а также непосредственного способа управления), осуществляющих деятельность по управлению многоквартирными домами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</w:t>
            </w:r>
            <w:proofErr w:type="spellStart"/>
            <w:r w:rsidRPr="00BC6896">
              <w:t>государ-ственных</w:t>
            </w:r>
            <w:proofErr w:type="spellEnd"/>
            <w:r w:rsidRPr="00BC6896">
              <w:t xml:space="preserve">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276" w:type="dxa"/>
          </w:tcPr>
          <w:p w:rsidR="001B1FF9" w:rsidRPr="00BC6896" w:rsidRDefault="00BC6896" w:rsidP="001B1FF9">
            <w:pPr>
              <w:jc w:val="center"/>
              <w:rPr>
                <w:sz w:val="28"/>
              </w:rPr>
            </w:pPr>
            <w:r w:rsidRPr="00BC6896">
              <w:rPr>
                <w:sz w:val="28"/>
              </w:rPr>
              <w:t>92,7</w:t>
            </w:r>
          </w:p>
        </w:tc>
        <w:tc>
          <w:tcPr>
            <w:tcW w:w="1134" w:type="dxa"/>
          </w:tcPr>
          <w:p w:rsidR="001B1FF9" w:rsidRPr="00BC6896" w:rsidRDefault="00BC6896" w:rsidP="001B1FF9">
            <w:pPr>
              <w:jc w:val="center"/>
              <w:rPr>
                <w:sz w:val="28"/>
              </w:rPr>
            </w:pPr>
            <w:r w:rsidRPr="00BC6896">
              <w:rPr>
                <w:sz w:val="28"/>
              </w:rPr>
              <w:t>92,7</w:t>
            </w:r>
          </w:p>
        </w:tc>
        <w:tc>
          <w:tcPr>
            <w:tcW w:w="1134" w:type="dxa"/>
          </w:tcPr>
          <w:p w:rsidR="001B1FF9" w:rsidRPr="00BC6896" w:rsidRDefault="00BC6896" w:rsidP="001B1FF9">
            <w:pPr>
              <w:jc w:val="center"/>
              <w:rPr>
                <w:sz w:val="28"/>
              </w:rPr>
            </w:pPr>
            <w:r w:rsidRPr="00BC6896">
              <w:rPr>
                <w:sz w:val="28"/>
              </w:rPr>
              <w:t>92,7</w:t>
            </w:r>
          </w:p>
        </w:tc>
        <w:tc>
          <w:tcPr>
            <w:tcW w:w="851" w:type="dxa"/>
          </w:tcPr>
          <w:p w:rsidR="001B1FF9" w:rsidRPr="00BC6896" w:rsidRDefault="00BC6896" w:rsidP="001B1FF9">
            <w:pPr>
              <w:rPr>
                <w:sz w:val="28"/>
              </w:rPr>
            </w:pPr>
            <w:r w:rsidRPr="00BC6896">
              <w:rPr>
                <w:sz w:val="28"/>
              </w:rPr>
              <w:t>92,7</w:t>
            </w:r>
          </w:p>
        </w:tc>
      </w:tr>
    </w:tbl>
    <w:p w:rsidR="001B1FF9" w:rsidRPr="00BC6896" w:rsidRDefault="001B1FF9" w:rsidP="001B1FF9">
      <w:pPr>
        <w:jc w:val="both"/>
        <w:rPr>
          <w:sz w:val="28"/>
        </w:rPr>
      </w:pPr>
    </w:p>
    <w:p w:rsidR="001B1FF9" w:rsidRPr="00BC6896" w:rsidRDefault="001B1FF9" w:rsidP="001B1FF9">
      <w:pPr>
        <w:ind w:firstLine="708"/>
        <w:jc w:val="both"/>
        <w:rPr>
          <w:sz w:val="28"/>
        </w:rPr>
      </w:pPr>
      <w:r w:rsidRPr="00BC6896">
        <w:rPr>
          <w:sz w:val="28"/>
        </w:rPr>
        <w:t>13.2. Мероприятия по развитию конкуренции на рынке</w:t>
      </w:r>
      <w:r w:rsidRPr="00BC6896">
        <w:rPr>
          <w:sz w:val="28"/>
          <w:szCs w:val="28"/>
        </w:rPr>
        <w:t xml:space="preserve">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5062" w:type="pct"/>
        <w:jc w:val="center"/>
        <w:tblCellMar>
          <w:left w:w="0" w:type="dxa"/>
          <w:right w:w="0" w:type="dxa"/>
        </w:tblCellMar>
        <w:tblLook w:val="0000"/>
      </w:tblPr>
      <w:tblGrid>
        <w:gridCol w:w="518"/>
        <w:gridCol w:w="7088"/>
        <w:gridCol w:w="1586"/>
        <w:gridCol w:w="2879"/>
        <w:gridCol w:w="3322"/>
      </w:tblGrid>
      <w:tr w:rsidR="001B1FF9" w:rsidRPr="000D42EF" w:rsidTr="001B1FF9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 xml:space="preserve">№ </w:t>
            </w:r>
            <w:proofErr w:type="spellStart"/>
            <w:r w:rsidRPr="000D42E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Срок</w:t>
            </w:r>
          </w:p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исполнения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 xml:space="preserve">Ожидаемый </w:t>
            </w:r>
          </w:p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результат</w:t>
            </w:r>
          </w:p>
        </w:tc>
      </w:tr>
      <w:tr w:rsidR="001B1FF9" w:rsidRPr="000D42EF" w:rsidTr="001B1FF9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0D42EF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lastRenderedPageBreak/>
              <w:t>1</w:t>
            </w:r>
            <w:r w:rsidR="001B1FF9" w:rsidRPr="000D42EF">
              <w:rPr>
                <w:sz w:val="28"/>
                <w:szCs w:val="28"/>
              </w:rPr>
              <w:t>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 xml:space="preserve">Мониторинг размещения в ГИС ЖКХ информации поставщиками информации (УК, ТСЖ, ЖК)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2019 –</w:t>
            </w:r>
          </w:p>
          <w:p w:rsidR="001B1FF9" w:rsidRPr="000D42EF" w:rsidRDefault="001B1FF9" w:rsidP="001B1FF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2022 годы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9F5BEA" w:rsidP="001B1FF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Своевременное размещение информации, подлежащей обязательной публикации в ГИС ЖКХ, повышение уровня прозрачности деятельности и качества оказываемых услуг</w:t>
            </w:r>
          </w:p>
        </w:tc>
      </w:tr>
      <w:tr w:rsidR="001B1FF9" w:rsidRPr="000D42EF" w:rsidTr="001B1FF9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0D42EF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2</w:t>
            </w:r>
            <w:r w:rsidR="001B1FF9" w:rsidRPr="000D42EF">
              <w:rPr>
                <w:sz w:val="28"/>
                <w:szCs w:val="28"/>
              </w:rPr>
              <w:t>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Мониторинг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2019 –</w:t>
            </w:r>
          </w:p>
          <w:p w:rsidR="001B1FF9" w:rsidRPr="000D42EF" w:rsidRDefault="001B1FF9" w:rsidP="001B1FF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2022 годы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9F5BEA" w:rsidP="001B1FF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  <w:r w:rsidR="001B1FF9" w:rsidRPr="000D42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0D42EF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0D42EF">
              <w:rPr>
                <w:sz w:val="28"/>
                <w:szCs w:val="28"/>
              </w:rPr>
              <w:t>Повышение прозрачности  деятельности организаций сферы ЖКХ.</w:t>
            </w:r>
          </w:p>
        </w:tc>
      </w:tr>
    </w:tbl>
    <w:p w:rsidR="001B1FF9" w:rsidRPr="009C4AE9" w:rsidRDefault="001B1FF9" w:rsidP="001B1FF9"/>
    <w:p w:rsidR="00624510" w:rsidRDefault="00624510" w:rsidP="00624510">
      <w:pPr>
        <w:jc w:val="center"/>
        <w:rPr>
          <w:sz w:val="28"/>
        </w:rPr>
      </w:pPr>
    </w:p>
    <w:p w:rsidR="00624510" w:rsidRDefault="00624510" w:rsidP="00624510">
      <w:pPr>
        <w:jc w:val="center"/>
        <w:rPr>
          <w:sz w:val="28"/>
        </w:rPr>
      </w:pPr>
    </w:p>
    <w:p w:rsidR="008E603D" w:rsidRPr="009C4AE9" w:rsidRDefault="008E603D" w:rsidP="00624510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14. Рынок </w:t>
      </w:r>
      <w:r w:rsidRPr="009C4AE9">
        <w:rPr>
          <w:sz w:val="28"/>
          <w:szCs w:val="28"/>
        </w:rPr>
        <w:t>купли-продажи электрической энергии (мощности) на розничном рынке электрической энергии (мощности)</w:t>
      </w:r>
    </w:p>
    <w:p w:rsidR="008E603D" w:rsidRPr="009C4AE9" w:rsidRDefault="008E603D" w:rsidP="008E603D">
      <w:pPr>
        <w:jc w:val="center"/>
        <w:rPr>
          <w:sz w:val="28"/>
          <w:szCs w:val="28"/>
        </w:rPr>
      </w:pPr>
    </w:p>
    <w:p w:rsidR="008E603D" w:rsidRPr="009C4AE9" w:rsidRDefault="008E603D" w:rsidP="008E603D">
      <w:pPr>
        <w:ind w:left="-142" w:firstLine="850"/>
        <w:jc w:val="both"/>
        <w:rPr>
          <w:sz w:val="28"/>
          <w:szCs w:val="28"/>
        </w:rPr>
      </w:pPr>
      <w:r w:rsidRPr="009C4AE9">
        <w:rPr>
          <w:sz w:val="28"/>
          <w:szCs w:val="28"/>
        </w:rPr>
        <w:t>14.1</w:t>
      </w:r>
      <w:r>
        <w:rPr>
          <w:sz w:val="28"/>
          <w:szCs w:val="28"/>
        </w:rPr>
        <w:t>.</w:t>
      </w:r>
      <w:r w:rsidRPr="009C4AE9">
        <w:rPr>
          <w:sz w:val="28"/>
          <w:szCs w:val="28"/>
        </w:rPr>
        <w:t xml:space="preserve"> Фактическое состояние рынка купли-продажи электрической энергии (мощности) на розничном рынке электрической энергии (мощности)</w:t>
      </w:r>
    </w:p>
    <w:tbl>
      <w:tblPr>
        <w:tblStyle w:val="11"/>
        <w:tblW w:w="15451" w:type="dxa"/>
        <w:tblInd w:w="-34" w:type="dxa"/>
        <w:tblLook w:val="04A0"/>
      </w:tblPr>
      <w:tblGrid>
        <w:gridCol w:w="15451"/>
      </w:tblGrid>
      <w:tr w:rsidR="008E603D" w:rsidRPr="009C4AE9" w:rsidTr="008E603D">
        <w:tc>
          <w:tcPr>
            <w:tcW w:w="15451" w:type="dxa"/>
          </w:tcPr>
          <w:p w:rsidR="008E603D" w:rsidRPr="009C4AE9" w:rsidRDefault="008E603D" w:rsidP="008E603D">
            <w:pPr>
              <w:ind w:firstLine="743"/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На территории </w:t>
            </w:r>
            <w:r>
              <w:rPr>
                <w:sz w:val="28"/>
              </w:rPr>
              <w:t xml:space="preserve">Суражского района </w:t>
            </w:r>
            <w:r w:rsidRPr="009C4AE9">
              <w:rPr>
                <w:sz w:val="28"/>
              </w:rPr>
              <w:t>в данной сфере отсутствуют хозяйствующие субъекты с долей участия Российской Федерации, субъекта Российской Федерации и муниципального образования более 50</w:t>
            </w:r>
            <w:r>
              <w:rPr>
                <w:sz w:val="28"/>
              </w:rPr>
              <w:t xml:space="preserve"> </w:t>
            </w:r>
            <w:r w:rsidRPr="009C4AE9">
              <w:rPr>
                <w:sz w:val="28"/>
              </w:rPr>
              <w:t>%.</w:t>
            </w:r>
          </w:p>
          <w:p w:rsidR="008E603D" w:rsidRPr="009C4AE9" w:rsidRDefault="008E603D" w:rsidP="008E603D">
            <w:pPr>
              <w:ind w:firstLine="743"/>
              <w:rPr>
                <w:sz w:val="28"/>
              </w:rPr>
            </w:pPr>
            <w:r w:rsidRPr="009C4AE9">
              <w:rPr>
                <w:sz w:val="28"/>
                <w:szCs w:val="28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8E603D" w:rsidRPr="009C4AE9" w:rsidRDefault="008E603D" w:rsidP="008E603D">
      <w:pPr>
        <w:tabs>
          <w:tab w:val="left" w:pos="8828"/>
        </w:tabs>
        <w:rPr>
          <w:sz w:val="28"/>
        </w:rPr>
      </w:pPr>
      <w:r w:rsidRPr="009C4AE9">
        <w:rPr>
          <w:sz w:val="28"/>
        </w:rPr>
        <w:tab/>
      </w:r>
    </w:p>
    <w:p w:rsidR="008E603D" w:rsidRPr="009C4AE9" w:rsidRDefault="008E603D" w:rsidP="008E603D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14.2. Сведения о ключевом показателе развития конкуренции на рынке </w:t>
      </w:r>
      <w:r w:rsidRPr="009C4AE9">
        <w:rPr>
          <w:sz w:val="28"/>
          <w:szCs w:val="28"/>
        </w:rPr>
        <w:t>купли-продажи электрической энергии (мощности) на розничном рынке электрической энергии (мощности)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1276"/>
        <w:gridCol w:w="1276"/>
        <w:gridCol w:w="1417"/>
        <w:gridCol w:w="1134"/>
      </w:tblGrid>
      <w:tr w:rsidR="008E603D" w:rsidRPr="009C4AE9" w:rsidTr="008E603D">
        <w:tc>
          <w:tcPr>
            <w:tcW w:w="10314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276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417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1134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8E603D" w:rsidRPr="009C4AE9" w:rsidTr="008E603D">
        <w:tc>
          <w:tcPr>
            <w:tcW w:w="10314" w:type="dxa"/>
          </w:tcPr>
          <w:p w:rsidR="008E603D" w:rsidRPr="009C4AE9" w:rsidRDefault="008E603D" w:rsidP="008E603D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% </w:t>
            </w:r>
          </w:p>
          <w:p w:rsidR="008E603D" w:rsidRPr="009C4AE9" w:rsidRDefault="008E603D" w:rsidP="008E603D">
            <w:r>
              <w:t>___________</w:t>
            </w:r>
          </w:p>
          <w:p w:rsidR="008E603D" w:rsidRPr="009C4AE9" w:rsidRDefault="008E603D" w:rsidP="008E603D">
            <w:pPr>
              <w:tabs>
                <w:tab w:val="left" w:pos="690"/>
              </w:tabs>
              <w:jc w:val="both"/>
            </w:pPr>
            <w:r>
              <w:lastRenderedPageBreak/>
              <w:t xml:space="preserve">            *О</w:t>
            </w:r>
            <w:r w:rsidRPr="009C4AE9">
              <w:t>бъем (доля) реализованных на рынке товаров, работ, усл</w:t>
            </w:r>
            <w:r>
              <w:t>уг в натуральном выражении (кВт/</w:t>
            </w:r>
            <w:r w:rsidRPr="009C4AE9">
              <w:t>ч)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      </w:r>
            <w:r>
              <w:t xml:space="preserve"> </w:t>
            </w:r>
            <w:r w:rsidRPr="009C4AE9">
              <w:t xml:space="preserve">% </w:t>
            </w:r>
            <w:r>
              <w:t xml:space="preserve">  </w:t>
            </w:r>
            <w:r w:rsidRPr="009C4AE9">
              <w:t>в общем объеме (доле) реализованных на рынке товаров, работ, услуг в натуральном выражении (кВт</w:t>
            </w:r>
            <w:r>
              <w:t>/</w:t>
            </w:r>
            <w:r w:rsidRPr="009C4AE9">
              <w:t>ч) всех хозяйствующих субъектов (за исключением хозяйствующих субъектов с долей участия Российской Федерации более 50</w:t>
            </w:r>
            <w:r>
              <w:t xml:space="preserve"> </w:t>
            </w:r>
            <w:r w:rsidRPr="009C4AE9">
              <w:t xml:space="preserve">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276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</w:p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1276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</w:p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</w:p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</w:p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</w:tr>
    </w:tbl>
    <w:p w:rsidR="008E603D" w:rsidRPr="009C4AE9" w:rsidRDefault="008E603D" w:rsidP="008E603D">
      <w:pPr>
        <w:jc w:val="both"/>
        <w:rPr>
          <w:sz w:val="28"/>
        </w:rPr>
      </w:pPr>
    </w:p>
    <w:p w:rsidR="008E603D" w:rsidRPr="009C4AE9" w:rsidRDefault="008E603D" w:rsidP="008E603D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14.3. Мероприятия по развитию конкуренции на рынке </w:t>
      </w:r>
      <w:r w:rsidRPr="009C4AE9">
        <w:rPr>
          <w:sz w:val="28"/>
          <w:szCs w:val="28"/>
        </w:rPr>
        <w:t>купли-продажи электрической энергии (мощности) на розничном рынке электрической энергии (мощности)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1698"/>
        <w:gridCol w:w="3405"/>
        <w:gridCol w:w="2835"/>
      </w:tblGrid>
      <w:tr w:rsidR="008E603D" w:rsidRPr="009C4AE9" w:rsidTr="008E603D">
        <w:tc>
          <w:tcPr>
            <w:tcW w:w="817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98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3405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2835" w:type="dxa"/>
          </w:tcPr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8E603D" w:rsidRPr="009C4AE9" w:rsidTr="008E603D">
        <w:tc>
          <w:tcPr>
            <w:tcW w:w="817" w:type="dxa"/>
          </w:tcPr>
          <w:p w:rsidR="008E603D" w:rsidRPr="009C4AE9" w:rsidRDefault="008E603D" w:rsidP="008E603D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C4AE9">
              <w:rPr>
                <w:sz w:val="28"/>
              </w:rPr>
              <w:t>.</w:t>
            </w:r>
          </w:p>
        </w:tc>
        <w:tc>
          <w:tcPr>
            <w:tcW w:w="6662" w:type="dxa"/>
          </w:tcPr>
          <w:p w:rsidR="008E603D" w:rsidRPr="009C4AE9" w:rsidRDefault="008E603D" w:rsidP="00BB3790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Контроль (надзор) за </w:t>
            </w:r>
            <w:proofErr w:type="gramStart"/>
            <w:r w:rsidRPr="009C4AE9">
              <w:rPr>
                <w:sz w:val="28"/>
                <w:szCs w:val="28"/>
              </w:rPr>
              <w:t>устойчивым</w:t>
            </w:r>
            <w:proofErr w:type="gramEnd"/>
            <w:r w:rsidRPr="009C4AE9">
              <w:rPr>
                <w:sz w:val="28"/>
                <w:szCs w:val="28"/>
              </w:rPr>
              <w:t xml:space="preserve"> </w:t>
            </w:r>
            <w:proofErr w:type="spellStart"/>
            <w:r w:rsidRPr="009C4AE9">
              <w:rPr>
                <w:sz w:val="28"/>
                <w:szCs w:val="28"/>
              </w:rPr>
              <w:t>энергосбереже</w:t>
            </w:r>
            <w:r>
              <w:rPr>
                <w:sz w:val="28"/>
                <w:szCs w:val="28"/>
              </w:rPr>
              <w:t>-</w:t>
            </w:r>
            <w:r w:rsidRPr="009C4AE9">
              <w:rPr>
                <w:sz w:val="28"/>
                <w:szCs w:val="28"/>
              </w:rPr>
              <w:t>нием</w:t>
            </w:r>
            <w:proofErr w:type="spellEnd"/>
            <w:r w:rsidRPr="009C4A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BB3790">
              <w:rPr>
                <w:sz w:val="28"/>
                <w:szCs w:val="28"/>
              </w:rPr>
              <w:t>Суражском</w:t>
            </w:r>
            <w:proofErr w:type="spellEnd"/>
            <w:r>
              <w:rPr>
                <w:sz w:val="28"/>
                <w:szCs w:val="28"/>
              </w:rPr>
              <w:t xml:space="preserve"> районе.</w:t>
            </w:r>
          </w:p>
        </w:tc>
        <w:tc>
          <w:tcPr>
            <w:tcW w:w="1698" w:type="dxa"/>
          </w:tcPr>
          <w:p w:rsidR="008E603D" w:rsidRDefault="008E603D" w:rsidP="008E60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–</w:t>
            </w:r>
          </w:p>
          <w:p w:rsidR="008E603D" w:rsidRPr="009C4AE9" w:rsidRDefault="008E603D" w:rsidP="008E603D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3405" w:type="dxa"/>
          </w:tcPr>
          <w:p w:rsidR="008E603D" w:rsidRPr="009C4AE9" w:rsidRDefault="00BB3790" w:rsidP="008E6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835" w:type="dxa"/>
          </w:tcPr>
          <w:p w:rsidR="008E603D" w:rsidRPr="009C4AE9" w:rsidRDefault="008E603D" w:rsidP="00FC75FE">
            <w:pPr>
              <w:rPr>
                <w:sz w:val="28"/>
                <w:szCs w:val="28"/>
              </w:rPr>
            </w:pPr>
            <w:r w:rsidRPr="00D2235F">
              <w:rPr>
                <w:sz w:val="28"/>
                <w:szCs w:val="28"/>
              </w:rPr>
              <w:t xml:space="preserve">мониторинг ситуации по устойчивому энергоснабжению потребителей </w:t>
            </w:r>
            <w:r w:rsidR="00FC75FE">
              <w:rPr>
                <w:sz w:val="28"/>
                <w:szCs w:val="28"/>
              </w:rPr>
              <w:t>Суражского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8E603D" w:rsidRDefault="008E603D"/>
    <w:p w:rsidR="009F75C7" w:rsidRPr="009C4AE9" w:rsidRDefault="009F75C7" w:rsidP="009F75C7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15. Рынок </w:t>
      </w:r>
      <w:r w:rsidRPr="009C4AE9">
        <w:rPr>
          <w:sz w:val="28"/>
          <w:szCs w:val="28"/>
        </w:rPr>
        <w:t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p w:rsidR="009F75C7" w:rsidRPr="009C4AE9" w:rsidRDefault="009F75C7" w:rsidP="009F75C7">
      <w:pPr>
        <w:jc w:val="center"/>
        <w:rPr>
          <w:sz w:val="28"/>
          <w:szCs w:val="28"/>
        </w:rPr>
      </w:pPr>
    </w:p>
    <w:p w:rsidR="009F75C7" w:rsidRPr="009C4AE9" w:rsidRDefault="009F75C7" w:rsidP="009F75C7">
      <w:pPr>
        <w:ind w:firstLine="708"/>
        <w:jc w:val="both"/>
        <w:rPr>
          <w:sz w:val="28"/>
          <w:szCs w:val="28"/>
        </w:rPr>
      </w:pPr>
      <w:r w:rsidRPr="009C4AE9">
        <w:rPr>
          <w:sz w:val="28"/>
          <w:szCs w:val="28"/>
        </w:rPr>
        <w:t>15.1. Фактическое состояние рынка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tbl>
      <w:tblPr>
        <w:tblStyle w:val="11"/>
        <w:tblW w:w="15417" w:type="dxa"/>
        <w:tblLook w:val="04A0"/>
      </w:tblPr>
      <w:tblGrid>
        <w:gridCol w:w="15417"/>
      </w:tblGrid>
      <w:tr w:rsidR="009F75C7" w:rsidRPr="009C4AE9" w:rsidTr="009F75C7">
        <w:tc>
          <w:tcPr>
            <w:tcW w:w="15417" w:type="dxa"/>
          </w:tcPr>
          <w:p w:rsidR="009F75C7" w:rsidRPr="009C4AE9" w:rsidRDefault="009F75C7" w:rsidP="009F75C7">
            <w:pPr>
              <w:ind w:firstLine="709"/>
              <w:jc w:val="both"/>
              <w:rPr>
                <w:sz w:val="28"/>
              </w:rPr>
            </w:pPr>
            <w:r w:rsidRPr="000C1CF6">
              <w:rPr>
                <w:sz w:val="28"/>
              </w:rPr>
              <w:t xml:space="preserve">На территории </w:t>
            </w:r>
            <w:r w:rsidR="00226872">
              <w:rPr>
                <w:sz w:val="28"/>
              </w:rPr>
              <w:t>Суражского</w:t>
            </w:r>
            <w:r w:rsidRPr="000C1CF6">
              <w:rPr>
                <w:sz w:val="28"/>
              </w:rPr>
              <w:t xml:space="preserve"> муниципального района организаций, осуществляющих деятельность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нет.</w:t>
            </w:r>
          </w:p>
          <w:p w:rsidR="009F75C7" w:rsidRPr="009C4AE9" w:rsidRDefault="009F75C7" w:rsidP="009F75C7">
            <w:pPr>
              <w:ind w:firstLine="709"/>
              <w:jc w:val="both"/>
              <w:rPr>
                <w:sz w:val="28"/>
              </w:rPr>
            </w:pPr>
            <w:r w:rsidRPr="009C4AE9">
              <w:rPr>
                <w:sz w:val="28"/>
                <w:szCs w:val="28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9F75C7" w:rsidRPr="009C4AE9" w:rsidRDefault="009F75C7" w:rsidP="009F75C7">
      <w:pPr>
        <w:jc w:val="both"/>
        <w:rPr>
          <w:sz w:val="28"/>
        </w:rPr>
      </w:pPr>
    </w:p>
    <w:p w:rsidR="009F75C7" w:rsidRPr="009C4AE9" w:rsidRDefault="009F75C7" w:rsidP="009F75C7">
      <w:pPr>
        <w:ind w:firstLine="708"/>
        <w:jc w:val="both"/>
        <w:rPr>
          <w:sz w:val="28"/>
          <w:szCs w:val="28"/>
        </w:rPr>
      </w:pPr>
      <w:r w:rsidRPr="009C4AE9">
        <w:rPr>
          <w:sz w:val="28"/>
        </w:rPr>
        <w:lastRenderedPageBreak/>
        <w:t xml:space="preserve">15.2. Сведения о ключевом показателе развития конкуренции на рынке </w:t>
      </w:r>
      <w:r w:rsidRPr="009C4AE9">
        <w:rPr>
          <w:sz w:val="28"/>
          <w:szCs w:val="28"/>
        </w:rPr>
        <w:t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1276"/>
        <w:gridCol w:w="1276"/>
        <w:gridCol w:w="1275"/>
        <w:gridCol w:w="1134"/>
      </w:tblGrid>
      <w:tr w:rsidR="009F75C7" w:rsidRPr="009C4AE9" w:rsidTr="009F75C7">
        <w:tc>
          <w:tcPr>
            <w:tcW w:w="10456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276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275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1134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9F75C7" w:rsidRPr="009C4AE9" w:rsidTr="009F75C7">
        <w:tc>
          <w:tcPr>
            <w:tcW w:w="10456" w:type="dxa"/>
          </w:tcPr>
          <w:p w:rsidR="009F75C7" w:rsidRPr="009C4AE9" w:rsidRDefault="009F75C7" w:rsidP="009F75C7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%  </w:t>
            </w:r>
          </w:p>
          <w:p w:rsidR="009F75C7" w:rsidRPr="009C4AE9" w:rsidRDefault="009F75C7" w:rsidP="009F7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9F75C7" w:rsidRPr="009C4AE9" w:rsidRDefault="009F75C7" w:rsidP="009F75C7">
            <w:pPr>
              <w:tabs>
                <w:tab w:val="left" w:pos="710"/>
              </w:tabs>
              <w:jc w:val="both"/>
            </w:pPr>
            <w:r>
              <w:t xml:space="preserve">            *О</w:t>
            </w:r>
            <w:r w:rsidRPr="009C4AE9">
              <w:t>бъем (доля) реализованных на рынке товаров, работ, усл</w:t>
            </w:r>
            <w:r>
              <w:t>уг в натуральном выражении (кВт/</w:t>
            </w:r>
            <w:r w:rsidRPr="009C4AE9">
              <w:t xml:space="preserve">ч) организациями частной формы собственности в  общем объеме (доле) реализованных </w:t>
            </w:r>
            <w:r>
              <w:t xml:space="preserve">               </w:t>
            </w:r>
            <w:r w:rsidRPr="009C4AE9">
              <w:t>на рынке товаров, работ, услуг в натуральном выражении (кВт</w:t>
            </w:r>
            <w:r>
              <w:t>/</w:t>
            </w:r>
            <w:r w:rsidRPr="009C4AE9">
              <w:t>ч) всех хозяйствующих субъектов (за исключением хозяйствующих субъектов с долей участия Российской Федерации более 50</w:t>
            </w:r>
            <w:r>
              <w:t xml:space="preserve"> </w:t>
            </w:r>
            <w:r w:rsidRPr="009C4AE9">
              <w:t xml:space="preserve">%, федеральных государственных унитарных предприятий, государственных корпораций, </w:t>
            </w:r>
            <w:proofErr w:type="spellStart"/>
            <w:r w:rsidRPr="009C4AE9">
              <w:t>государ</w:t>
            </w:r>
            <w:r>
              <w:t>-</w:t>
            </w:r>
            <w:r w:rsidRPr="009C4AE9">
              <w:t>ственных</w:t>
            </w:r>
            <w:proofErr w:type="spellEnd"/>
            <w:r w:rsidRPr="009C4AE9">
              <w:t xml:space="preserve"> компаний, федеральных бюджетных учреждений, федеральных автономных </w:t>
            </w:r>
            <w:proofErr w:type="spellStart"/>
            <w:r w:rsidRPr="009C4AE9">
              <w:t>учрежде</w:t>
            </w:r>
            <w:r>
              <w:t>-</w:t>
            </w:r>
            <w:r w:rsidRPr="009C4AE9">
              <w:t>ний</w:t>
            </w:r>
            <w:proofErr w:type="spellEnd"/>
            <w:r w:rsidRPr="009C4AE9">
              <w:t>, федеральных казенных учреждений)</w:t>
            </w:r>
          </w:p>
        </w:tc>
        <w:tc>
          <w:tcPr>
            <w:tcW w:w="1276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276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275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134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9F75C7" w:rsidRDefault="009F75C7" w:rsidP="009F75C7">
      <w:pPr>
        <w:jc w:val="both"/>
        <w:rPr>
          <w:sz w:val="28"/>
        </w:rPr>
      </w:pPr>
      <w:r w:rsidRPr="000C1CF6">
        <w:rPr>
          <w:sz w:val="28"/>
        </w:rPr>
        <w:t>*- Данный показатель не может быть рассчитан на уровне органа местного самоуправления ввиду отсутствия субъектов на рынке  купли-продажи электрической энергии (мощности) на розничном рынке электрической энергии (мощности).</w:t>
      </w:r>
    </w:p>
    <w:p w:rsidR="009F75C7" w:rsidRPr="009C4AE9" w:rsidRDefault="009F75C7" w:rsidP="009F75C7">
      <w:pPr>
        <w:jc w:val="both"/>
        <w:rPr>
          <w:sz w:val="28"/>
        </w:rPr>
      </w:pPr>
    </w:p>
    <w:p w:rsidR="009F75C7" w:rsidRPr="009C4AE9" w:rsidRDefault="009F75C7" w:rsidP="009F75C7">
      <w:pPr>
        <w:ind w:firstLine="708"/>
        <w:jc w:val="both"/>
        <w:rPr>
          <w:sz w:val="28"/>
        </w:rPr>
      </w:pPr>
      <w:r w:rsidRPr="001055B1">
        <w:rPr>
          <w:sz w:val="28"/>
        </w:rPr>
        <w:t xml:space="preserve">15.3. Мероприятия по развитию конкуренции на рынке </w:t>
      </w:r>
      <w:r w:rsidRPr="001055B1">
        <w:rPr>
          <w:sz w:val="28"/>
          <w:szCs w:val="28"/>
        </w:rPr>
        <w:t>производства электрической энергии (мощности)                         на розничном рынке электрической энергии (мощности), включая производство электрической энергии (мощности)                   в режиме когенерации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6326"/>
        <w:gridCol w:w="1693"/>
        <w:gridCol w:w="3006"/>
        <w:gridCol w:w="3591"/>
      </w:tblGrid>
      <w:tr w:rsidR="009F75C7" w:rsidRPr="009C4AE9" w:rsidTr="009F75C7">
        <w:tc>
          <w:tcPr>
            <w:tcW w:w="801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326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93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3006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3591" w:type="dxa"/>
          </w:tcPr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9F75C7" w:rsidRPr="009C4AE9" w:rsidTr="009F75C7">
        <w:tc>
          <w:tcPr>
            <w:tcW w:w="801" w:type="dxa"/>
          </w:tcPr>
          <w:p w:rsidR="009F75C7" w:rsidRPr="009C4AE9" w:rsidRDefault="009F75C7" w:rsidP="009F75C7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6326" w:type="dxa"/>
          </w:tcPr>
          <w:p w:rsidR="009F75C7" w:rsidRPr="007A39F4" w:rsidRDefault="009F75C7" w:rsidP="00226872">
            <w:pPr>
              <w:jc w:val="both"/>
              <w:rPr>
                <w:sz w:val="28"/>
                <w:highlight w:val="yellow"/>
              </w:rPr>
            </w:pPr>
            <w:r w:rsidRPr="00F0468A">
              <w:rPr>
                <w:sz w:val="28"/>
              </w:rPr>
              <w:t xml:space="preserve">Мониторинг ситуации по устойчивому энергоснабжению потребителей </w:t>
            </w:r>
            <w:r w:rsidR="00226872">
              <w:rPr>
                <w:sz w:val="28"/>
              </w:rPr>
              <w:t>Суражского</w:t>
            </w:r>
            <w:r w:rsidRPr="00F0468A">
              <w:rPr>
                <w:sz w:val="28"/>
              </w:rPr>
              <w:t xml:space="preserve"> муниципального района Брянской области</w:t>
            </w:r>
          </w:p>
        </w:tc>
        <w:tc>
          <w:tcPr>
            <w:tcW w:w="1693" w:type="dxa"/>
          </w:tcPr>
          <w:p w:rsidR="009F75C7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</w:t>
            </w:r>
            <w:r>
              <w:rPr>
                <w:sz w:val="28"/>
              </w:rPr>
              <w:t xml:space="preserve"> –</w:t>
            </w:r>
          </w:p>
          <w:p w:rsidR="009F75C7" w:rsidRPr="009C4AE9" w:rsidRDefault="009F75C7" w:rsidP="009F75C7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3006" w:type="dxa"/>
          </w:tcPr>
          <w:p w:rsidR="009F75C7" w:rsidRPr="009C4AE9" w:rsidRDefault="00226872" w:rsidP="009F75C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3591" w:type="dxa"/>
          </w:tcPr>
          <w:p w:rsidR="009F75C7" w:rsidRPr="009C4AE9" w:rsidRDefault="009F75C7" w:rsidP="00226872">
            <w:pPr>
              <w:rPr>
                <w:sz w:val="28"/>
              </w:rPr>
            </w:pPr>
            <w:r w:rsidRPr="00F0468A">
              <w:rPr>
                <w:sz w:val="28"/>
              </w:rPr>
              <w:t xml:space="preserve">мониторинг ситуации по устойчивому энергоснабжению потребителей </w:t>
            </w:r>
            <w:r w:rsidR="00226872">
              <w:rPr>
                <w:sz w:val="28"/>
              </w:rPr>
              <w:t xml:space="preserve">Суражского </w:t>
            </w:r>
            <w:r>
              <w:rPr>
                <w:sz w:val="28"/>
              </w:rPr>
              <w:t>района</w:t>
            </w:r>
          </w:p>
        </w:tc>
      </w:tr>
    </w:tbl>
    <w:p w:rsidR="009F75C7" w:rsidRDefault="009F75C7"/>
    <w:p w:rsidR="00144369" w:rsidRPr="005A3EE3" w:rsidRDefault="00144369" w:rsidP="00144369">
      <w:pPr>
        <w:jc w:val="center"/>
        <w:rPr>
          <w:sz w:val="28"/>
          <w:szCs w:val="28"/>
        </w:rPr>
      </w:pPr>
      <w:r w:rsidRPr="005A3EE3">
        <w:rPr>
          <w:sz w:val="28"/>
        </w:rPr>
        <w:t xml:space="preserve">16. Рынок </w:t>
      </w:r>
      <w:r w:rsidRPr="005A3EE3">
        <w:rPr>
          <w:sz w:val="28"/>
          <w:szCs w:val="28"/>
        </w:rPr>
        <w:t>оказания услуг по перевозке пассажиров автомобильным транспортом по муниципальным маршрутам регулярных перевозок</w:t>
      </w:r>
    </w:p>
    <w:p w:rsidR="00144369" w:rsidRPr="005A3EE3" w:rsidRDefault="00144369" w:rsidP="00144369">
      <w:pPr>
        <w:jc w:val="center"/>
        <w:rPr>
          <w:sz w:val="28"/>
          <w:szCs w:val="28"/>
        </w:rPr>
      </w:pPr>
    </w:p>
    <w:p w:rsidR="00144369" w:rsidRPr="005A3EE3" w:rsidRDefault="00144369" w:rsidP="00144369">
      <w:pPr>
        <w:ind w:firstLine="708"/>
        <w:jc w:val="both"/>
        <w:rPr>
          <w:sz w:val="28"/>
          <w:szCs w:val="28"/>
        </w:rPr>
      </w:pPr>
      <w:r w:rsidRPr="005A3EE3">
        <w:rPr>
          <w:sz w:val="28"/>
          <w:szCs w:val="28"/>
        </w:rPr>
        <w:t>16.1. Фактическое состояние рынка оказания услуг по перевозке пассажиров автомобильным транспортом                      по муниципальным маршрутам регулярных перевозок</w:t>
      </w:r>
    </w:p>
    <w:tbl>
      <w:tblPr>
        <w:tblStyle w:val="11"/>
        <w:tblW w:w="15417" w:type="dxa"/>
        <w:tblLook w:val="04A0"/>
      </w:tblPr>
      <w:tblGrid>
        <w:gridCol w:w="15417"/>
      </w:tblGrid>
      <w:tr w:rsidR="00144369" w:rsidRPr="005A3EE3" w:rsidTr="00EB5648">
        <w:tc>
          <w:tcPr>
            <w:tcW w:w="15417" w:type="dxa"/>
          </w:tcPr>
          <w:p w:rsidR="00144369" w:rsidRPr="005A3EE3" w:rsidRDefault="00144369" w:rsidP="00EB5648">
            <w:pPr>
              <w:jc w:val="both"/>
              <w:rPr>
                <w:sz w:val="28"/>
                <w:szCs w:val="28"/>
              </w:rPr>
            </w:pPr>
            <w:r w:rsidRPr="005A3EE3">
              <w:rPr>
                <w:sz w:val="28"/>
                <w:szCs w:val="28"/>
              </w:rPr>
              <w:t xml:space="preserve">По состоянию на 01.01.2020 в </w:t>
            </w:r>
            <w:proofErr w:type="spellStart"/>
            <w:r w:rsidR="00325E45" w:rsidRPr="005A3EE3">
              <w:rPr>
                <w:sz w:val="28"/>
                <w:szCs w:val="28"/>
              </w:rPr>
              <w:t>Суражском</w:t>
            </w:r>
            <w:proofErr w:type="spellEnd"/>
            <w:r w:rsidRPr="005A3EE3">
              <w:rPr>
                <w:sz w:val="28"/>
                <w:szCs w:val="28"/>
              </w:rPr>
              <w:t xml:space="preserve"> районе, </w:t>
            </w:r>
            <w:r w:rsidRPr="005A3EE3">
              <w:rPr>
                <w:sz w:val="28"/>
                <w:szCs w:val="24"/>
              </w:rPr>
              <w:t>в соответствии с реестром муниципальных маршрутов регулярных перевозок, установлено движение транспорта общего пользования</w:t>
            </w:r>
            <w:r w:rsidRPr="005A3EE3">
              <w:rPr>
                <w:sz w:val="28"/>
                <w:szCs w:val="28"/>
              </w:rPr>
              <w:t xml:space="preserve"> по </w:t>
            </w:r>
            <w:r w:rsidR="00325E45" w:rsidRPr="005A3EE3">
              <w:rPr>
                <w:sz w:val="28"/>
                <w:szCs w:val="28"/>
              </w:rPr>
              <w:t>9</w:t>
            </w:r>
            <w:r w:rsidRPr="005A3EE3">
              <w:rPr>
                <w:sz w:val="28"/>
                <w:szCs w:val="24"/>
              </w:rPr>
              <w:t xml:space="preserve"> муниципальным маршрутам по регулируемым тарифам</w:t>
            </w:r>
            <w:r w:rsidRPr="005A3EE3">
              <w:rPr>
                <w:sz w:val="28"/>
                <w:szCs w:val="28"/>
              </w:rPr>
              <w:t xml:space="preserve"> и с предоставлением  всех предусмотренных действующим законодательством льгот на проезд.  </w:t>
            </w:r>
          </w:p>
          <w:p w:rsidR="00144369" w:rsidRPr="005A3EE3" w:rsidRDefault="00144369" w:rsidP="00EB5648">
            <w:pPr>
              <w:jc w:val="both"/>
              <w:rPr>
                <w:sz w:val="28"/>
                <w:szCs w:val="24"/>
              </w:rPr>
            </w:pPr>
            <w:r w:rsidRPr="005A3EE3">
              <w:rPr>
                <w:sz w:val="28"/>
                <w:szCs w:val="24"/>
              </w:rPr>
              <w:t xml:space="preserve">По состоянию на 01.01.2020 г </w:t>
            </w:r>
            <w:r w:rsidR="00325E45" w:rsidRPr="005A3EE3">
              <w:rPr>
                <w:sz w:val="28"/>
                <w:szCs w:val="24"/>
              </w:rPr>
              <w:t>9 муниципальных маршрутов</w:t>
            </w:r>
            <w:r w:rsidRPr="005A3EE3">
              <w:rPr>
                <w:sz w:val="28"/>
                <w:szCs w:val="24"/>
              </w:rPr>
              <w:t xml:space="preserve"> регулярных перевозок по регулируемым тарифам в </w:t>
            </w:r>
            <w:proofErr w:type="spellStart"/>
            <w:r w:rsidR="00325E45" w:rsidRPr="005A3EE3">
              <w:rPr>
                <w:sz w:val="28"/>
                <w:szCs w:val="24"/>
              </w:rPr>
              <w:t>Суражском</w:t>
            </w:r>
            <w:proofErr w:type="spellEnd"/>
            <w:r w:rsidRPr="005A3EE3">
              <w:rPr>
                <w:sz w:val="28"/>
                <w:szCs w:val="24"/>
              </w:rPr>
              <w:t xml:space="preserve"> районе обслуживали </w:t>
            </w:r>
            <w:r w:rsidR="00325E45" w:rsidRPr="005A3EE3">
              <w:rPr>
                <w:sz w:val="28"/>
                <w:szCs w:val="24"/>
              </w:rPr>
              <w:t>7</w:t>
            </w:r>
            <w:r w:rsidRPr="005A3EE3">
              <w:rPr>
                <w:sz w:val="28"/>
                <w:szCs w:val="24"/>
              </w:rPr>
              <w:t xml:space="preserve"> </w:t>
            </w:r>
            <w:r w:rsidRPr="00987FB2">
              <w:rPr>
                <w:sz w:val="28"/>
                <w:szCs w:val="24"/>
              </w:rPr>
              <w:t xml:space="preserve">автобусов </w:t>
            </w:r>
            <w:r w:rsidR="00987FB2" w:rsidRPr="00987FB2">
              <w:rPr>
                <w:sz w:val="28"/>
                <w:szCs w:val="24"/>
              </w:rPr>
              <w:t>ООО «</w:t>
            </w:r>
            <w:proofErr w:type="spellStart"/>
            <w:r w:rsidR="00987FB2" w:rsidRPr="00987FB2">
              <w:rPr>
                <w:sz w:val="28"/>
                <w:szCs w:val="24"/>
              </w:rPr>
              <w:t>Суражские</w:t>
            </w:r>
            <w:proofErr w:type="spellEnd"/>
            <w:r w:rsidR="00987FB2" w:rsidRPr="00987FB2">
              <w:rPr>
                <w:sz w:val="28"/>
                <w:szCs w:val="24"/>
              </w:rPr>
              <w:t xml:space="preserve"> пассажирские перевозки».</w:t>
            </w:r>
          </w:p>
          <w:p w:rsidR="00144369" w:rsidRPr="005A3EE3" w:rsidRDefault="00144369" w:rsidP="00EB5648">
            <w:pPr>
              <w:jc w:val="both"/>
              <w:rPr>
                <w:sz w:val="28"/>
              </w:rPr>
            </w:pPr>
            <w:r w:rsidRPr="005A3EE3">
              <w:rPr>
                <w:sz w:val="28"/>
                <w:szCs w:val="24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144369" w:rsidRPr="0038069D" w:rsidRDefault="00144369" w:rsidP="00144369">
      <w:pPr>
        <w:rPr>
          <w:color w:val="FF0000"/>
          <w:sz w:val="28"/>
        </w:rPr>
      </w:pPr>
    </w:p>
    <w:p w:rsidR="00144369" w:rsidRPr="005A3EE3" w:rsidRDefault="00144369" w:rsidP="00144369">
      <w:pPr>
        <w:ind w:firstLine="708"/>
        <w:jc w:val="both"/>
        <w:rPr>
          <w:sz w:val="28"/>
        </w:rPr>
      </w:pPr>
      <w:r w:rsidRPr="005A3EE3">
        <w:rPr>
          <w:sz w:val="28"/>
        </w:rPr>
        <w:t xml:space="preserve">16.2. Сведения о ключевом показателе развития конкуренции на рынке </w:t>
      </w:r>
      <w:r w:rsidRPr="005A3EE3">
        <w:rPr>
          <w:sz w:val="28"/>
          <w:szCs w:val="28"/>
        </w:rPr>
        <w:t>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276"/>
        <w:gridCol w:w="1134"/>
        <w:gridCol w:w="992"/>
        <w:gridCol w:w="992"/>
      </w:tblGrid>
      <w:tr w:rsidR="00144369" w:rsidRPr="005A3EE3" w:rsidTr="00EB5648">
        <w:tc>
          <w:tcPr>
            <w:tcW w:w="11023" w:type="dxa"/>
          </w:tcPr>
          <w:p w:rsidR="00144369" w:rsidRPr="005A3EE3" w:rsidRDefault="00144369" w:rsidP="00EB5648">
            <w:pPr>
              <w:jc w:val="center"/>
              <w:rPr>
                <w:sz w:val="28"/>
              </w:rPr>
            </w:pPr>
            <w:r w:rsidRPr="005A3EE3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144369" w:rsidRPr="005A3EE3" w:rsidRDefault="00144369" w:rsidP="00EB5648">
            <w:pPr>
              <w:jc w:val="center"/>
              <w:rPr>
                <w:sz w:val="28"/>
              </w:rPr>
            </w:pPr>
            <w:r w:rsidRPr="005A3EE3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144369" w:rsidRPr="005A3EE3" w:rsidRDefault="00144369" w:rsidP="00EB5648">
            <w:pPr>
              <w:jc w:val="center"/>
              <w:rPr>
                <w:sz w:val="28"/>
              </w:rPr>
            </w:pPr>
            <w:r w:rsidRPr="005A3EE3">
              <w:rPr>
                <w:sz w:val="28"/>
              </w:rPr>
              <w:t>2020 г.</w:t>
            </w:r>
          </w:p>
        </w:tc>
        <w:tc>
          <w:tcPr>
            <w:tcW w:w="992" w:type="dxa"/>
          </w:tcPr>
          <w:p w:rsidR="00144369" w:rsidRPr="005A3EE3" w:rsidRDefault="00144369" w:rsidP="00EB5648">
            <w:pPr>
              <w:ind w:right="-108"/>
              <w:rPr>
                <w:sz w:val="28"/>
              </w:rPr>
            </w:pPr>
            <w:r w:rsidRPr="005A3EE3">
              <w:rPr>
                <w:sz w:val="28"/>
              </w:rPr>
              <w:t>2021 г.</w:t>
            </w:r>
          </w:p>
        </w:tc>
        <w:tc>
          <w:tcPr>
            <w:tcW w:w="992" w:type="dxa"/>
          </w:tcPr>
          <w:p w:rsidR="00144369" w:rsidRPr="005A3EE3" w:rsidRDefault="00144369" w:rsidP="00EB5648">
            <w:pPr>
              <w:ind w:left="-108"/>
              <w:jc w:val="center"/>
              <w:rPr>
                <w:sz w:val="28"/>
              </w:rPr>
            </w:pPr>
            <w:r w:rsidRPr="005A3EE3">
              <w:rPr>
                <w:sz w:val="28"/>
              </w:rPr>
              <w:t>2022 г.</w:t>
            </w:r>
          </w:p>
        </w:tc>
      </w:tr>
      <w:tr w:rsidR="00144369" w:rsidRPr="005A3EE3" w:rsidTr="00EB5648">
        <w:tc>
          <w:tcPr>
            <w:tcW w:w="11023" w:type="dxa"/>
          </w:tcPr>
          <w:p w:rsidR="00144369" w:rsidRPr="005A3EE3" w:rsidRDefault="00144369" w:rsidP="00EB5648">
            <w:pPr>
              <w:jc w:val="both"/>
              <w:rPr>
                <w:sz w:val="28"/>
                <w:szCs w:val="28"/>
              </w:rPr>
            </w:pPr>
            <w:r w:rsidRPr="005A3EE3">
              <w:rPr>
                <w:sz w:val="28"/>
                <w:szCs w:val="28"/>
              </w:rPr>
              <w:t xml:space="preserve">Доля услуг (работ) по перевозке пассажиров автомобильным транспортом по </w:t>
            </w:r>
            <w:proofErr w:type="spellStart"/>
            <w:proofErr w:type="gramStart"/>
            <w:r w:rsidRPr="005A3EE3">
              <w:rPr>
                <w:sz w:val="28"/>
                <w:szCs w:val="28"/>
              </w:rPr>
              <w:t>муници-пальным</w:t>
            </w:r>
            <w:proofErr w:type="spellEnd"/>
            <w:proofErr w:type="gramEnd"/>
            <w:r w:rsidRPr="005A3EE3">
              <w:rPr>
                <w:sz w:val="28"/>
                <w:szCs w:val="28"/>
              </w:rPr>
              <w:t xml:space="preserve"> маршрутам регулярных перевозок, оказанных (выполненных) организациями частной формы собственности, % </w:t>
            </w:r>
          </w:p>
          <w:p w:rsidR="00144369" w:rsidRPr="005A3EE3" w:rsidRDefault="00144369" w:rsidP="00EB5648">
            <w:pPr>
              <w:jc w:val="both"/>
              <w:rPr>
                <w:sz w:val="28"/>
                <w:szCs w:val="28"/>
              </w:rPr>
            </w:pPr>
            <w:r w:rsidRPr="005A3EE3">
              <w:rPr>
                <w:sz w:val="28"/>
                <w:szCs w:val="28"/>
              </w:rPr>
              <w:t>___________</w:t>
            </w:r>
          </w:p>
          <w:p w:rsidR="00144369" w:rsidRPr="005A3EE3" w:rsidRDefault="00144369" w:rsidP="00EB5648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A3EE3">
              <w:t xml:space="preserve">            *Объем реализованных на рынке оказания услуг по перевозке пассажиров автомобильным транспортом по муниципальным маршрутам регулярных перевозок (городской транспорт) товаров, работ, услуг (количество перевезенных пассажиров) в натуральном выражении организациями частной формы собственности, под которыми понимаются хозяйствующие субъекты, совокупная доля участия              в которых Российской Федерации, субъекта Российской Федерации, муниципального образования отсутствует или составляет не более 50 %  в общем  объеме реализованных на рынке оказания услуг               по перевозке пассажиров автомобильным транспортом по муниципальным маршрутам регулярных перевозок (городской транспорт) товаров, работ, услуг (количество перевезенных пассажиров)                           в натуральном выражении всех хозяйствующих субъектов (за исключением хозяйствующих субъектов              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</w:t>
            </w:r>
          </w:p>
        </w:tc>
        <w:tc>
          <w:tcPr>
            <w:tcW w:w="1276" w:type="dxa"/>
          </w:tcPr>
          <w:p w:rsidR="00144369" w:rsidRPr="005A3EE3" w:rsidRDefault="00144369" w:rsidP="00EB5648">
            <w:pPr>
              <w:jc w:val="center"/>
              <w:rPr>
                <w:sz w:val="28"/>
              </w:rPr>
            </w:pPr>
            <w:r w:rsidRPr="005A3EE3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144369" w:rsidRPr="005A3EE3" w:rsidRDefault="00144369" w:rsidP="00EB5648">
            <w:pPr>
              <w:jc w:val="center"/>
              <w:rPr>
                <w:sz w:val="28"/>
              </w:rPr>
            </w:pPr>
            <w:r w:rsidRPr="005A3EE3">
              <w:rPr>
                <w:sz w:val="28"/>
              </w:rPr>
              <w:t>100</w:t>
            </w:r>
          </w:p>
        </w:tc>
        <w:tc>
          <w:tcPr>
            <w:tcW w:w="992" w:type="dxa"/>
          </w:tcPr>
          <w:p w:rsidR="00144369" w:rsidRPr="005A3EE3" w:rsidRDefault="00144369" w:rsidP="00EB5648">
            <w:pPr>
              <w:jc w:val="center"/>
              <w:rPr>
                <w:sz w:val="28"/>
              </w:rPr>
            </w:pPr>
            <w:r w:rsidRPr="005A3EE3">
              <w:rPr>
                <w:sz w:val="28"/>
              </w:rPr>
              <w:t>100</w:t>
            </w:r>
          </w:p>
        </w:tc>
        <w:tc>
          <w:tcPr>
            <w:tcW w:w="992" w:type="dxa"/>
          </w:tcPr>
          <w:p w:rsidR="00144369" w:rsidRPr="005A3EE3" w:rsidRDefault="00144369" w:rsidP="00EB5648">
            <w:pPr>
              <w:rPr>
                <w:sz w:val="28"/>
              </w:rPr>
            </w:pPr>
            <w:r w:rsidRPr="005A3EE3">
              <w:rPr>
                <w:sz w:val="28"/>
              </w:rPr>
              <w:t>100</w:t>
            </w:r>
          </w:p>
        </w:tc>
      </w:tr>
    </w:tbl>
    <w:p w:rsidR="00144369" w:rsidRPr="0038069D" w:rsidRDefault="00144369" w:rsidP="00144369">
      <w:pPr>
        <w:jc w:val="both"/>
        <w:rPr>
          <w:color w:val="FF0000"/>
          <w:sz w:val="28"/>
        </w:rPr>
      </w:pPr>
    </w:p>
    <w:p w:rsidR="00144369" w:rsidRPr="005A3EE3" w:rsidRDefault="00144369" w:rsidP="00144369">
      <w:pPr>
        <w:ind w:firstLine="708"/>
        <w:jc w:val="both"/>
        <w:rPr>
          <w:sz w:val="28"/>
        </w:rPr>
      </w:pPr>
      <w:r w:rsidRPr="005A3EE3">
        <w:rPr>
          <w:sz w:val="28"/>
        </w:rPr>
        <w:t xml:space="preserve">16.3. Мероприятия по развитию конкуренции на рынке </w:t>
      </w:r>
      <w:r w:rsidRPr="005A3EE3">
        <w:rPr>
          <w:sz w:val="28"/>
          <w:szCs w:val="28"/>
        </w:rPr>
        <w:t>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W w:w="5043" w:type="pct"/>
        <w:jc w:val="center"/>
        <w:tblCellMar>
          <w:left w:w="0" w:type="dxa"/>
          <w:right w:w="0" w:type="dxa"/>
        </w:tblCellMar>
        <w:tblLook w:val="0000"/>
      </w:tblPr>
      <w:tblGrid>
        <w:gridCol w:w="530"/>
        <w:gridCol w:w="6805"/>
        <w:gridCol w:w="1531"/>
        <w:gridCol w:w="2635"/>
        <w:gridCol w:w="3834"/>
      </w:tblGrid>
      <w:tr w:rsidR="005E4703" w:rsidRPr="005E4703" w:rsidTr="005E470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5E470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Срок</w:t>
            </w:r>
          </w:p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исполнения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 xml:space="preserve">Ожидаемый </w:t>
            </w:r>
          </w:p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результат</w:t>
            </w:r>
          </w:p>
        </w:tc>
      </w:tr>
      <w:tr w:rsidR="005E4703" w:rsidRPr="005E4703" w:rsidTr="005E470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1.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Организация и проведение конкурсов и электронных аукционов на осуществление пассажирских перевозок автомобильным транспортом по муниципальным маршрутам пассажирских перевозок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2019 –</w:t>
            </w:r>
          </w:p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2022 годы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 xml:space="preserve">Отдел </w:t>
            </w:r>
            <w:r w:rsidR="005E4703" w:rsidRPr="005E4703">
              <w:rPr>
                <w:sz w:val="28"/>
                <w:szCs w:val="28"/>
              </w:rPr>
              <w:t xml:space="preserve">по экономическому развитию и организации предоставления муниципальных услуг </w:t>
            </w:r>
            <w:r w:rsidRPr="005E470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E4703" w:rsidRPr="005E4703">
              <w:rPr>
                <w:sz w:val="28"/>
                <w:szCs w:val="28"/>
              </w:rPr>
              <w:t>Суражского</w:t>
            </w:r>
            <w:proofErr w:type="spellEnd"/>
            <w:r w:rsidRPr="005E4703">
              <w:rPr>
                <w:sz w:val="28"/>
                <w:szCs w:val="28"/>
              </w:rPr>
              <w:t xml:space="preserve"> </w:t>
            </w:r>
            <w:proofErr w:type="spellStart"/>
            <w:r w:rsidRPr="005E4703">
              <w:rPr>
                <w:sz w:val="28"/>
                <w:szCs w:val="28"/>
              </w:rPr>
              <w:t>района</w:t>
            </w:r>
            <w:proofErr w:type="gramStart"/>
            <w:r w:rsidRPr="005E4703">
              <w:rPr>
                <w:sz w:val="28"/>
                <w:szCs w:val="28"/>
              </w:rPr>
              <w:t>;</w:t>
            </w:r>
            <w:r w:rsidR="005E4703" w:rsidRPr="005E4703">
              <w:rPr>
                <w:sz w:val="28"/>
                <w:szCs w:val="28"/>
              </w:rPr>
              <w:t>к</w:t>
            </w:r>
            <w:proofErr w:type="gramEnd"/>
            <w:r w:rsidR="005E4703" w:rsidRPr="005E4703">
              <w:rPr>
                <w:sz w:val="28"/>
                <w:szCs w:val="28"/>
              </w:rPr>
              <w:t>онтрактная</w:t>
            </w:r>
            <w:proofErr w:type="spellEnd"/>
            <w:r w:rsidR="005E4703" w:rsidRPr="005E4703">
              <w:rPr>
                <w:sz w:val="28"/>
                <w:szCs w:val="28"/>
              </w:rPr>
              <w:t xml:space="preserve"> служба администрации </w:t>
            </w:r>
            <w:proofErr w:type="spellStart"/>
            <w:r w:rsidR="005E4703" w:rsidRPr="005E4703">
              <w:rPr>
                <w:sz w:val="28"/>
                <w:szCs w:val="28"/>
              </w:rPr>
              <w:t>Суражского</w:t>
            </w:r>
            <w:proofErr w:type="spellEnd"/>
            <w:r w:rsidR="005E4703" w:rsidRPr="005E4703">
              <w:rPr>
                <w:sz w:val="28"/>
                <w:szCs w:val="28"/>
              </w:rPr>
              <w:t xml:space="preserve"> района;</w:t>
            </w:r>
          </w:p>
          <w:p w:rsidR="00144369" w:rsidRPr="005E4703" w:rsidRDefault="005E4703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совершенствование системы транспортного обслуживания на муниципальных маршрутах пассажирских перевозок</w:t>
            </w:r>
          </w:p>
        </w:tc>
      </w:tr>
      <w:tr w:rsidR="005E4703" w:rsidRPr="005E4703" w:rsidTr="005E470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2.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3F6F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 xml:space="preserve">Актуализация реестра муниципальных маршрутов регулярных перевозок пассажиров в </w:t>
            </w:r>
            <w:proofErr w:type="spellStart"/>
            <w:r w:rsidR="003F6F35">
              <w:rPr>
                <w:sz w:val="28"/>
                <w:szCs w:val="28"/>
              </w:rPr>
              <w:t>Суражском</w:t>
            </w:r>
            <w:proofErr w:type="spellEnd"/>
            <w:r w:rsidRPr="005E4703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2019 –</w:t>
            </w:r>
          </w:p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2022 годы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5E4703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 xml:space="preserve">повышение информированности населения по вопросам организации регулярных перевозок пассажиров автомобильным транспортом </w:t>
            </w:r>
          </w:p>
        </w:tc>
      </w:tr>
      <w:tr w:rsidR="005E4703" w:rsidRPr="005E4703" w:rsidTr="005E470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3.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 xml:space="preserve">Мониторинг деятельности организации частной формы собственности на рынке оказания услуг по перевозке </w:t>
            </w:r>
            <w:r w:rsidRPr="005E4703">
              <w:rPr>
                <w:sz w:val="28"/>
                <w:szCs w:val="28"/>
              </w:rPr>
              <w:lastRenderedPageBreak/>
              <w:t>пассажиров автомобильным транспортом по муниципальным маршрутам регулярных перевозок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lastRenderedPageBreak/>
              <w:t>2019 –</w:t>
            </w:r>
          </w:p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2022 годы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5E4703" w:rsidP="00EB5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 xml:space="preserve">Отдел строительства, </w:t>
            </w:r>
            <w:r w:rsidRPr="005E4703">
              <w:rPr>
                <w:sz w:val="28"/>
                <w:szCs w:val="28"/>
              </w:rPr>
              <w:lastRenderedPageBreak/>
              <w:t>ЖКХ, архитектуры, транспорт и связи администрации Суражского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5E4703" w:rsidRDefault="00144369" w:rsidP="00EB56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lastRenderedPageBreak/>
              <w:t xml:space="preserve">создание условий для развития конкуренции в </w:t>
            </w:r>
            <w:r w:rsidRPr="005E4703">
              <w:rPr>
                <w:sz w:val="28"/>
                <w:szCs w:val="28"/>
              </w:rPr>
              <w:lastRenderedPageBreak/>
              <w:t>данной сфере</w:t>
            </w:r>
          </w:p>
        </w:tc>
      </w:tr>
    </w:tbl>
    <w:p w:rsidR="00144369" w:rsidRDefault="00144369">
      <w:pPr>
        <w:rPr>
          <w:color w:val="FF0000"/>
        </w:rPr>
      </w:pPr>
    </w:p>
    <w:p w:rsidR="0038069D" w:rsidRPr="005E4703" w:rsidRDefault="0038069D" w:rsidP="0038069D">
      <w:pPr>
        <w:jc w:val="center"/>
        <w:rPr>
          <w:sz w:val="28"/>
          <w:szCs w:val="28"/>
        </w:rPr>
      </w:pPr>
      <w:r w:rsidRPr="005E4703">
        <w:rPr>
          <w:sz w:val="28"/>
        </w:rPr>
        <w:t xml:space="preserve">17. Рынок </w:t>
      </w:r>
      <w:r w:rsidRPr="005E4703">
        <w:rPr>
          <w:sz w:val="28"/>
          <w:szCs w:val="28"/>
        </w:rPr>
        <w:t>оказания услуг по перевозке пассажиров автомобильным транспортом по межмуниципальным маршрутам регулярных перевозок</w:t>
      </w:r>
    </w:p>
    <w:p w:rsidR="0038069D" w:rsidRPr="005E4703" w:rsidRDefault="0038069D" w:rsidP="0038069D">
      <w:pPr>
        <w:jc w:val="center"/>
        <w:rPr>
          <w:sz w:val="28"/>
          <w:szCs w:val="28"/>
        </w:rPr>
      </w:pPr>
    </w:p>
    <w:p w:rsidR="0038069D" w:rsidRPr="005E4703" w:rsidRDefault="0038069D" w:rsidP="0038069D">
      <w:pPr>
        <w:ind w:firstLine="708"/>
        <w:jc w:val="both"/>
        <w:rPr>
          <w:sz w:val="28"/>
          <w:szCs w:val="28"/>
        </w:rPr>
      </w:pPr>
      <w:r w:rsidRPr="005E4703">
        <w:rPr>
          <w:sz w:val="28"/>
        </w:rPr>
        <w:t xml:space="preserve">17.1. Фактическое состояние рынка оказания услуг </w:t>
      </w:r>
      <w:r w:rsidRPr="005E4703">
        <w:rPr>
          <w:sz w:val="28"/>
          <w:szCs w:val="28"/>
        </w:rPr>
        <w:t>по перевозке пассажиров автомобильным транспортом                        по межмуниципальным маршрутам регулярных перевозок</w:t>
      </w:r>
    </w:p>
    <w:tbl>
      <w:tblPr>
        <w:tblStyle w:val="11"/>
        <w:tblW w:w="15417" w:type="dxa"/>
        <w:tblLook w:val="04A0"/>
      </w:tblPr>
      <w:tblGrid>
        <w:gridCol w:w="15417"/>
      </w:tblGrid>
      <w:tr w:rsidR="0038069D" w:rsidRPr="00DD6054" w:rsidTr="00EB5648">
        <w:tc>
          <w:tcPr>
            <w:tcW w:w="15417" w:type="dxa"/>
          </w:tcPr>
          <w:p w:rsidR="0038069D" w:rsidRPr="00987FB2" w:rsidRDefault="0038069D" w:rsidP="00EB5648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987FB2">
              <w:rPr>
                <w:sz w:val="28"/>
                <w:szCs w:val="28"/>
              </w:rPr>
              <w:t xml:space="preserve">По состоянию на 01.01.2020 на территории </w:t>
            </w:r>
            <w:r w:rsidR="00AA4909" w:rsidRPr="00987FB2">
              <w:rPr>
                <w:sz w:val="28"/>
                <w:szCs w:val="28"/>
              </w:rPr>
              <w:t>Суражского</w:t>
            </w:r>
            <w:r w:rsidRPr="00987FB2">
              <w:rPr>
                <w:sz w:val="28"/>
                <w:szCs w:val="28"/>
              </w:rPr>
              <w:t xml:space="preserve"> района общее количество перевозчиков составляло </w:t>
            </w:r>
            <w:r w:rsidR="00325E45" w:rsidRPr="00987FB2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="00325E45" w:rsidRPr="00987FB2">
              <w:rPr>
                <w:sz w:val="28"/>
                <w:szCs w:val="28"/>
              </w:rPr>
              <w:t>хозяй-ствующий</w:t>
            </w:r>
            <w:proofErr w:type="spellEnd"/>
            <w:proofErr w:type="gramEnd"/>
            <w:r w:rsidR="00325E45" w:rsidRPr="00987FB2">
              <w:rPr>
                <w:sz w:val="28"/>
                <w:szCs w:val="28"/>
              </w:rPr>
              <w:t xml:space="preserve"> субъект</w:t>
            </w:r>
            <w:r w:rsidRPr="00987FB2">
              <w:rPr>
                <w:sz w:val="28"/>
                <w:szCs w:val="28"/>
              </w:rPr>
              <w:t xml:space="preserve"> частной формы собственности</w:t>
            </w:r>
            <w:r w:rsidR="00987FB2" w:rsidRPr="00987FB2">
              <w:rPr>
                <w:sz w:val="28"/>
                <w:szCs w:val="28"/>
              </w:rPr>
              <w:t>.</w:t>
            </w:r>
          </w:p>
          <w:p w:rsidR="0038069D" w:rsidRPr="00DD6054" w:rsidRDefault="0038069D" w:rsidP="00EB5648">
            <w:pPr>
              <w:ind w:firstLine="709"/>
              <w:rPr>
                <w:color w:val="FF0000"/>
                <w:sz w:val="28"/>
              </w:rPr>
            </w:pPr>
            <w:r w:rsidRPr="00987FB2">
              <w:rPr>
                <w:sz w:val="28"/>
                <w:szCs w:val="24"/>
              </w:rPr>
              <w:t>Административные барьеры для осуществления деятельности на данном рынке отсутствуют.</w:t>
            </w:r>
            <w:r w:rsidR="00EB5648" w:rsidRPr="00DD6054">
              <w:rPr>
                <w:color w:val="FF0000"/>
                <w:sz w:val="28"/>
                <w:szCs w:val="24"/>
              </w:rPr>
              <w:t xml:space="preserve"> </w:t>
            </w:r>
          </w:p>
        </w:tc>
      </w:tr>
    </w:tbl>
    <w:p w:rsidR="0038069D" w:rsidRPr="00DD6054" w:rsidRDefault="0038069D" w:rsidP="0038069D">
      <w:pPr>
        <w:rPr>
          <w:color w:val="FF0000"/>
          <w:sz w:val="28"/>
        </w:rPr>
      </w:pPr>
    </w:p>
    <w:p w:rsidR="0038069D" w:rsidRPr="005E4703" w:rsidRDefault="0038069D" w:rsidP="0038069D">
      <w:pPr>
        <w:ind w:firstLine="708"/>
        <w:jc w:val="both"/>
        <w:rPr>
          <w:sz w:val="28"/>
        </w:rPr>
      </w:pPr>
      <w:r w:rsidRPr="005E4703">
        <w:rPr>
          <w:sz w:val="28"/>
        </w:rPr>
        <w:t xml:space="preserve">17.2. Сведения о ключевом показателе развития конкуренции на рынке </w:t>
      </w:r>
      <w:r w:rsidRPr="005E4703">
        <w:rPr>
          <w:sz w:val="28"/>
          <w:szCs w:val="28"/>
        </w:rPr>
        <w:t>оказания услуг по перевозке пассажиров автомобильным транспортом по межмуниципальным маршрутам регулярных перевозок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5"/>
        <w:gridCol w:w="1134"/>
        <w:gridCol w:w="1134"/>
        <w:gridCol w:w="1134"/>
        <w:gridCol w:w="850"/>
      </w:tblGrid>
      <w:tr w:rsidR="0038069D" w:rsidRPr="005E4703" w:rsidTr="00EB5648">
        <w:tc>
          <w:tcPr>
            <w:tcW w:w="11165" w:type="dxa"/>
          </w:tcPr>
          <w:p w:rsidR="0038069D" w:rsidRPr="005E4703" w:rsidRDefault="0038069D" w:rsidP="00EB5648">
            <w:pPr>
              <w:jc w:val="center"/>
              <w:rPr>
                <w:sz w:val="28"/>
              </w:rPr>
            </w:pPr>
            <w:r w:rsidRPr="005E4703">
              <w:rPr>
                <w:sz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38069D" w:rsidRPr="005E4703" w:rsidRDefault="0038069D" w:rsidP="00EB5648">
            <w:pPr>
              <w:jc w:val="center"/>
              <w:rPr>
                <w:sz w:val="28"/>
              </w:rPr>
            </w:pPr>
            <w:r w:rsidRPr="005E4703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38069D" w:rsidRPr="005E4703" w:rsidRDefault="0038069D" w:rsidP="00EB5648">
            <w:pPr>
              <w:jc w:val="center"/>
              <w:rPr>
                <w:sz w:val="28"/>
              </w:rPr>
            </w:pPr>
            <w:r w:rsidRPr="005E4703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38069D" w:rsidRPr="005E4703" w:rsidRDefault="0038069D" w:rsidP="00EB5648">
            <w:pPr>
              <w:jc w:val="center"/>
              <w:rPr>
                <w:sz w:val="28"/>
              </w:rPr>
            </w:pPr>
            <w:r w:rsidRPr="005E4703">
              <w:rPr>
                <w:sz w:val="28"/>
              </w:rPr>
              <w:t>2021 г.</w:t>
            </w:r>
          </w:p>
        </w:tc>
        <w:tc>
          <w:tcPr>
            <w:tcW w:w="850" w:type="dxa"/>
          </w:tcPr>
          <w:p w:rsidR="0038069D" w:rsidRPr="005E4703" w:rsidRDefault="0038069D" w:rsidP="00EB5648">
            <w:pPr>
              <w:ind w:left="-250" w:right="-108"/>
              <w:jc w:val="center"/>
              <w:rPr>
                <w:sz w:val="28"/>
              </w:rPr>
            </w:pPr>
            <w:r w:rsidRPr="005E4703">
              <w:rPr>
                <w:sz w:val="28"/>
              </w:rPr>
              <w:t xml:space="preserve">  2022 г.</w:t>
            </w:r>
          </w:p>
        </w:tc>
      </w:tr>
      <w:tr w:rsidR="0038069D" w:rsidRPr="005E4703" w:rsidTr="00EB5648">
        <w:tc>
          <w:tcPr>
            <w:tcW w:w="11165" w:type="dxa"/>
          </w:tcPr>
          <w:p w:rsidR="0038069D" w:rsidRPr="005E4703" w:rsidRDefault="0038069D" w:rsidP="00EB5648">
            <w:pPr>
              <w:jc w:val="both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 xml:space="preserve">Доля услуг (работ) по перевозке пассажиров автомобильным транспортом по </w:t>
            </w:r>
            <w:proofErr w:type="spellStart"/>
            <w:proofErr w:type="gramStart"/>
            <w:r w:rsidRPr="005E4703">
              <w:rPr>
                <w:sz w:val="28"/>
                <w:szCs w:val="28"/>
              </w:rPr>
              <w:t>межмуни-ципальным</w:t>
            </w:r>
            <w:proofErr w:type="spellEnd"/>
            <w:proofErr w:type="gramEnd"/>
            <w:r w:rsidRPr="005E4703">
              <w:rPr>
                <w:sz w:val="28"/>
                <w:szCs w:val="28"/>
              </w:rPr>
              <w:t xml:space="preserve"> маршрутам регулярных перевозок, оказанных (выполненных) организациями частной формы собственности, %</w:t>
            </w:r>
          </w:p>
          <w:p w:rsidR="0038069D" w:rsidRPr="005E4703" w:rsidRDefault="0038069D" w:rsidP="00EB5648">
            <w:pPr>
              <w:jc w:val="both"/>
              <w:rPr>
                <w:sz w:val="28"/>
                <w:szCs w:val="28"/>
              </w:rPr>
            </w:pPr>
            <w:r w:rsidRPr="005E4703">
              <w:rPr>
                <w:sz w:val="28"/>
                <w:szCs w:val="28"/>
              </w:rPr>
              <w:t>___________</w:t>
            </w:r>
          </w:p>
          <w:p w:rsidR="0038069D" w:rsidRPr="005E4703" w:rsidRDefault="0038069D" w:rsidP="00EB564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E4703">
              <w:t xml:space="preserve">            *Объем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товаров, работ, услуг (количество перевезенных пассажиров) в натуральном выражении организациями частной формы собственности,            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 не более 50 %  в общем  объеме  реализованных на рынке оказания услуг по перевозке пассажиров автомобильным транспортом по межмуниципальным маршрутам регулярных перевозок товаров, работ, услуг (количество перевезенных пассажиров) в натуральном выражении всех хозяйствующих субъектов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</w:t>
            </w:r>
            <w:r w:rsidRPr="005E4703">
              <w:lastRenderedPageBreak/>
              <w:t xml:space="preserve">казенных учреждений) </w:t>
            </w:r>
          </w:p>
        </w:tc>
        <w:tc>
          <w:tcPr>
            <w:tcW w:w="1134" w:type="dxa"/>
          </w:tcPr>
          <w:p w:rsidR="0038069D" w:rsidRPr="005E4703" w:rsidRDefault="0038069D" w:rsidP="00EB5648">
            <w:pPr>
              <w:jc w:val="center"/>
              <w:rPr>
                <w:sz w:val="28"/>
              </w:rPr>
            </w:pPr>
            <w:r w:rsidRPr="005E4703">
              <w:rPr>
                <w:sz w:val="28"/>
              </w:rPr>
              <w:lastRenderedPageBreak/>
              <w:t>100</w:t>
            </w:r>
          </w:p>
        </w:tc>
        <w:tc>
          <w:tcPr>
            <w:tcW w:w="1134" w:type="dxa"/>
          </w:tcPr>
          <w:p w:rsidR="0038069D" w:rsidRPr="005E4703" w:rsidRDefault="0038069D" w:rsidP="00EB5648">
            <w:pPr>
              <w:jc w:val="center"/>
              <w:rPr>
                <w:sz w:val="28"/>
              </w:rPr>
            </w:pPr>
            <w:r w:rsidRPr="005E4703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38069D" w:rsidRPr="005E4703" w:rsidRDefault="0038069D" w:rsidP="00EB5648">
            <w:pPr>
              <w:jc w:val="center"/>
              <w:rPr>
                <w:sz w:val="28"/>
              </w:rPr>
            </w:pPr>
            <w:r w:rsidRPr="005E4703"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38069D" w:rsidRPr="005E4703" w:rsidRDefault="0038069D" w:rsidP="00EB5648">
            <w:pPr>
              <w:rPr>
                <w:sz w:val="28"/>
              </w:rPr>
            </w:pPr>
            <w:r w:rsidRPr="005E4703">
              <w:rPr>
                <w:sz w:val="28"/>
              </w:rPr>
              <w:t>100</w:t>
            </w:r>
          </w:p>
        </w:tc>
      </w:tr>
    </w:tbl>
    <w:p w:rsidR="0038069D" w:rsidRPr="00DD6054" w:rsidRDefault="0038069D" w:rsidP="0038069D">
      <w:pPr>
        <w:jc w:val="both"/>
        <w:rPr>
          <w:color w:val="FF0000"/>
          <w:sz w:val="28"/>
        </w:rPr>
      </w:pPr>
    </w:p>
    <w:p w:rsidR="0038069D" w:rsidRPr="00850FA5" w:rsidRDefault="0038069D" w:rsidP="0038069D">
      <w:pPr>
        <w:ind w:firstLine="708"/>
        <w:jc w:val="both"/>
        <w:rPr>
          <w:sz w:val="28"/>
        </w:rPr>
      </w:pPr>
      <w:r w:rsidRPr="00850FA5">
        <w:rPr>
          <w:sz w:val="28"/>
        </w:rPr>
        <w:t xml:space="preserve">17.3. Мероприятия по развитию конкуренции на рынке </w:t>
      </w:r>
      <w:r w:rsidRPr="00850FA5">
        <w:rPr>
          <w:sz w:val="28"/>
          <w:szCs w:val="28"/>
        </w:rPr>
        <w:t>оказания услуг по перевозке пассажиров автомобильным транспортом по межмуниципальным маршрутам регулярных перевозок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6291"/>
        <w:gridCol w:w="1717"/>
        <w:gridCol w:w="2327"/>
        <w:gridCol w:w="4379"/>
      </w:tblGrid>
      <w:tr w:rsidR="0038069D" w:rsidRPr="00850FA5" w:rsidTr="00EB5648">
        <w:tc>
          <w:tcPr>
            <w:tcW w:w="595" w:type="dxa"/>
          </w:tcPr>
          <w:p w:rsidR="0038069D" w:rsidRPr="00850FA5" w:rsidRDefault="0038069D" w:rsidP="00EB5648">
            <w:pPr>
              <w:jc w:val="both"/>
              <w:rPr>
                <w:sz w:val="28"/>
              </w:rPr>
            </w:pPr>
            <w:r w:rsidRPr="00850FA5">
              <w:rPr>
                <w:sz w:val="28"/>
              </w:rPr>
              <w:t>№</w:t>
            </w:r>
          </w:p>
          <w:p w:rsidR="0038069D" w:rsidRPr="00850FA5" w:rsidRDefault="0038069D" w:rsidP="00EB5648">
            <w:pPr>
              <w:jc w:val="both"/>
              <w:rPr>
                <w:sz w:val="28"/>
              </w:rPr>
            </w:pPr>
            <w:proofErr w:type="spellStart"/>
            <w:r w:rsidRPr="00850FA5">
              <w:rPr>
                <w:sz w:val="28"/>
              </w:rPr>
              <w:t>пп</w:t>
            </w:r>
            <w:proofErr w:type="spellEnd"/>
          </w:p>
        </w:tc>
        <w:tc>
          <w:tcPr>
            <w:tcW w:w="6291" w:type="dxa"/>
          </w:tcPr>
          <w:p w:rsidR="0038069D" w:rsidRPr="00850FA5" w:rsidRDefault="0038069D" w:rsidP="00EB5648">
            <w:pPr>
              <w:jc w:val="center"/>
              <w:rPr>
                <w:sz w:val="28"/>
              </w:rPr>
            </w:pPr>
            <w:r w:rsidRPr="00850FA5">
              <w:rPr>
                <w:sz w:val="28"/>
              </w:rPr>
              <w:t>Наименование мероприятия</w:t>
            </w:r>
          </w:p>
        </w:tc>
        <w:tc>
          <w:tcPr>
            <w:tcW w:w="1717" w:type="dxa"/>
          </w:tcPr>
          <w:p w:rsidR="0038069D" w:rsidRPr="00850FA5" w:rsidRDefault="0038069D" w:rsidP="00EB5648">
            <w:pPr>
              <w:jc w:val="center"/>
              <w:rPr>
                <w:sz w:val="28"/>
              </w:rPr>
            </w:pPr>
            <w:r w:rsidRPr="00850FA5">
              <w:rPr>
                <w:sz w:val="28"/>
              </w:rPr>
              <w:t>Срок исполнения</w:t>
            </w:r>
          </w:p>
        </w:tc>
        <w:tc>
          <w:tcPr>
            <w:tcW w:w="2327" w:type="dxa"/>
          </w:tcPr>
          <w:p w:rsidR="0038069D" w:rsidRPr="00850FA5" w:rsidRDefault="0038069D" w:rsidP="00EB5648">
            <w:pPr>
              <w:jc w:val="center"/>
              <w:rPr>
                <w:sz w:val="28"/>
              </w:rPr>
            </w:pPr>
            <w:r w:rsidRPr="00850FA5">
              <w:rPr>
                <w:sz w:val="28"/>
              </w:rPr>
              <w:t>Ответственный исполнитель</w:t>
            </w:r>
          </w:p>
        </w:tc>
        <w:tc>
          <w:tcPr>
            <w:tcW w:w="4379" w:type="dxa"/>
          </w:tcPr>
          <w:p w:rsidR="0038069D" w:rsidRPr="00850FA5" w:rsidRDefault="0038069D" w:rsidP="00EB5648">
            <w:pPr>
              <w:jc w:val="center"/>
              <w:rPr>
                <w:sz w:val="28"/>
              </w:rPr>
            </w:pPr>
            <w:r w:rsidRPr="00850FA5">
              <w:rPr>
                <w:sz w:val="28"/>
              </w:rPr>
              <w:t xml:space="preserve">Ожидаемый </w:t>
            </w:r>
          </w:p>
          <w:p w:rsidR="0038069D" w:rsidRPr="00850FA5" w:rsidRDefault="0038069D" w:rsidP="00EB5648">
            <w:pPr>
              <w:jc w:val="center"/>
              <w:rPr>
                <w:sz w:val="28"/>
              </w:rPr>
            </w:pPr>
            <w:r w:rsidRPr="00850FA5">
              <w:rPr>
                <w:sz w:val="28"/>
              </w:rPr>
              <w:t>результат</w:t>
            </w:r>
          </w:p>
        </w:tc>
      </w:tr>
      <w:tr w:rsidR="0038069D" w:rsidRPr="00850FA5" w:rsidTr="00EB5648">
        <w:tc>
          <w:tcPr>
            <w:tcW w:w="595" w:type="dxa"/>
          </w:tcPr>
          <w:p w:rsidR="0038069D" w:rsidRPr="00850FA5" w:rsidRDefault="0038069D" w:rsidP="00EB5648">
            <w:pPr>
              <w:jc w:val="both"/>
              <w:rPr>
                <w:sz w:val="28"/>
              </w:rPr>
            </w:pPr>
            <w:r w:rsidRPr="00850FA5">
              <w:rPr>
                <w:sz w:val="28"/>
              </w:rPr>
              <w:t>1.</w:t>
            </w:r>
          </w:p>
        </w:tc>
        <w:tc>
          <w:tcPr>
            <w:tcW w:w="6291" w:type="dxa"/>
          </w:tcPr>
          <w:p w:rsidR="0038069D" w:rsidRPr="00850FA5" w:rsidRDefault="0038069D" w:rsidP="00EB5648">
            <w:pPr>
              <w:jc w:val="both"/>
              <w:rPr>
                <w:sz w:val="28"/>
              </w:rPr>
            </w:pPr>
            <w:r w:rsidRPr="00850FA5">
              <w:rPr>
                <w:sz w:val="28"/>
              </w:rPr>
              <w:t xml:space="preserve">Проведение мониторинга состояния конкурентной среды на рынке оказания услуг по перевозке пассажиров автомобильным транспортом по межмуниципальным маршрутам регулярных перевозок </w:t>
            </w:r>
          </w:p>
        </w:tc>
        <w:tc>
          <w:tcPr>
            <w:tcW w:w="1717" w:type="dxa"/>
          </w:tcPr>
          <w:p w:rsidR="0038069D" w:rsidRPr="00850FA5" w:rsidRDefault="0038069D" w:rsidP="00EB5648">
            <w:pPr>
              <w:jc w:val="center"/>
              <w:rPr>
                <w:sz w:val="28"/>
              </w:rPr>
            </w:pPr>
            <w:r w:rsidRPr="00850FA5">
              <w:rPr>
                <w:sz w:val="28"/>
              </w:rPr>
              <w:t>2019 –</w:t>
            </w:r>
          </w:p>
          <w:p w:rsidR="0038069D" w:rsidRPr="00850FA5" w:rsidRDefault="0038069D" w:rsidP="00EB5648">
            <w:pPr>
              <w:jc w:val="center"/>
              <w:rPr>
                <w:sz w:val="28"/>
              </w:rPr>
            </w:pPr>
            <w:r w:rsidRPr="00850FA5">
              <w:rPr>
                <w:sz w:val="28"/>
              </w:rPr>
              <w:t>2022 годы</w:t>
            </w:r>
          </w:p>
        </w:tc>
        <w:tc>
          <w:tcPr>
            <w:tcW w:w="2327" w:type="dxa"/>
          </w:tcPr>
          <w:p w:rsidR="0038069D" w:rsidRPr="00850FA5" w:rsidRDefault="00850FA5" w:rsidP="00EB564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4379" w:type="dxa"/>
          </w:tcPr>
          <w:p w:rsidR="0038069D" w:rsidRPr="00850FA5" w:rsidRDefault="0038069D" w:rsidP="00EB5648">
            <w:pPr>
              <w:rPr>
                <w:sz w:val="28"/>
              </w:rPr>
            </w:pPr>
            <w:r w:rsidRPr="00850FA5">
              <w:rPr>
                <w:sz w:val="28"/>
              </w:rPr>
              <w:t xml:space="preserve">совершенствование системы транспортного обслуживания </w:t>
            </w:r>
          </w:p>
          <w:p w:rsidR="0038069D" w:rsidRPr="00850FA5" w:rsidRDefault="0038069D" w:rsidP="00EB5648">
            <w:pPr>
              <w:rPr>
                <w:sz w:val="28"/>
              </w:rPr>
            </w:pPr>
            <w:r w:rsidRPr="00850FA5">
              <w:rPr>
                <w:sz w:val="28"/>
              </w:rPr>
              <w:t>по межмуниципальным маршрутам перевозки пассажиров, создание условий для развития конкуренции в данной сфере</w:t>
            </w:r>
          </w:p>
          <w:p w:rsidR="0038069D" w:rsidRPr="00850FA5" w:rsidRDefault="0038069D" w:rsidP="00EB5648">
            <w:pPr>
              <w:rPr>
                <w:sz w:val="28"/>
              </w:rPr>
            </w:pPr>
          </w:p>
        </w:tc>
      </w:tr>
    </w:tbl>
    <w:p w:rsidR="0038069D" w:rsidRDefault="0038069D">
      <w:pPr>
        <w:rPr>
          <w:color w:val="FF0000"/>
        </w:rPr>
      </w:pPr>
    </w:p>
    <w:p w:rsidR="00DD6054" w:rsidRPr="009C4AE9" w:rsidRDefault="00DD6054" w:rsidP="00DD6054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18. Рынок </w:t>
      </w:r>
      <w:r w:rsidRPr="009C4AE9">
        <w:rPr>
          <w:sz w:val="28"/>
          <w:szCs w:val="28"/>
        </w:rPr>
        <w:t xml:space="preserve">оказания услуг по перевозке пассажиров и багажа легковым такси </w:t>
      </w:r>
    </w:p>
    <w:p w:rsidR="00DD6054" w:rsidRPr="009C4AE9" w:rsidRDefault="00DD6054" w:rsidP="00DD6054">
      <w:pPr>
        <w:jc w:val="center"/>
      </w:pPr>
    </w:p>
    <w:p w:rsidR="00DD6054" w:rsidRPr="009C4AE9" w:rsidRDefault="00DD6054" w:rsidP="00DD6054">
      <w:pPr>
        <w:ind w:firstLine="708"/>
        <w:rPr>
          <w:sz w:val="28"/>
        </w:rPr>
      </w:pPr>
      <w:r w:rsidRPr="009C4AE9">
        <w:rPr>
          <w:sz w:val="28"/>
        </w:rPr>
        <w:t xml:space="preserve">18.1. Фактическое состояние рынка </w:t>
      </w:r>
      <w:r w:rsidRPr="009C4AE9">
        <w:rPr>
          <w:sz w:val="28"/>
          <w:szCs w:val="28"/>
        </w:rPr>
        <w:t>оказания услуг по перевозке пассажиров и багажа легковым такси</w:t>
      </w:r>
    </w:p>
    <w:tbl>
      <w:tblPr>
        <w:tblStyle w:val="11"/>
        <w:tblW w:w="15417" w:type="dxa"/>
        <w:tblLook w:val="04A0"/>
      </w:tblPr>
      <w:tblGrid>
        <w:gridCol w:w="15417"/>
      </w:tblGrid>
      <w:tr w:rsidR="00DD6054" w:rsidRPr="009C4AE9" w:rsidTr="00DD6054">
        <w:tc>
          <w:tcPr>
            <w:tcW w:w="15417" w:type="dxa"/>
          </w:tcPr>
          <w:p w:rsidR="00DD6054" w:rsidRPr="009C4AE9" w:rsidRDefault="00DD6054" w:rsidP="00DD6054">
            <w:pPr>
              <w:ind w:firstLine="709"/>
              <w:jc w:val="both"/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01.01.2020</w:t>
            </w:r>
            <w:r w:rsidRPr="009C4AE9">
              <w:rPr>
                <w:sz w:val="28"/>
                <w:szCs w:val="28"/>
              </w:rPr>
              <w:t xml:space="preserve"> </w:t>
            </w:r>
            <w:r w:rsidRPr="009C4AE9">
              <w:rPr>
                <w:kern w:val="36"/>
                <w:sz w:val="28"/>
                <w:szCs w:val="28"/>
              </w:rPr>
              <w:t xml:space="preserve">на территории </w:t>
            </w:r>
            <w:r>
              <w:rPr>
                <w:kern w:val="36"/>
                <w:sz w:val="28"/>
                <w:szCs w:val="28"/>
              </w:rPr>
              <w:t xml:space="preserve">Суражского района  зарегистрировано </w:t>
            </w:r>
            <w:r w:rsidR="00E34FCF">
              <w:rPr>
                <w:kern w:val="36"/>
                <w:sz w:val="28"/>
                <w:szCs w:val="28"/>
              </w:rPr>
              <w:t>15</w:t>
            </w:r>
            <w:r w:rsidRPr="009C4AE9">
              <w:rPr>
                <w:kern w:val="36"/>
                <w:sz w:val="28"/>
                <w:szCs w:val="28"/>
              </w:rPr>
              <w:t xml:space="preserve"> индивидуальных предпринимателей, оказывающих услуги</w:t>
            </w:r>
            <w:r w:rsidRPr="009C4AE9">
              <w:rPr>
                <w:sz w:val="28"/>
                <w:szCs w:val="28"/>
              </w:rPr>
              <w:t xml:space="preserve"> по перевозке пассажиров и багажа легковым такси</w:t>
            </w:r>
            <w:r w:rsidRPr="009C4AE9">
              <w:rPr>
                <w:kern w:val="36"/>
                <w:sz w:val="28"/>
                <w:szCs w:val="28"/>
              </w:rPr>
              <w:t xml:space="preserve">. </w:t>
            </w:r>
          </w:p>
          <w:p w:rsidR="00DD6054" w:rsidRPr="009C4AE9" w:rsidRDefault="00DD6054" w:rsidP="00DD6054">
            <w:pPr>
              <w:ind w:firstLine="709"/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</w:t>
            </w:r>
            <w:r>
              <w:rPr>
                <w:sz w:val="28"/>
              </w:rPr>
              <w:t xml:space="preserve"> </w:t>
            </w:r>
            <w:r w:rsidRPr="009C4AE9">
              <w:rPr>
                <w:sz w:val="28"/>
              </w:rPr>
              <w:t>% отсутствуют.</w:t>
            </w:r>
            <w:r w:rsidRPr="009C4AE9">
              <w:rPr>
                <w:sz w:val="28"/>
                <w:szCs w:val="28"/>
              </w:rPr>
              <w:t xml:space="preserve"> </w:t>
            </w:r>
          </w:p>
          <w:p w:rsidR="00DD6054" w:rsidRPr="009C4AE9" w:rsidRDefault="00DD6054" w:rsidP="00DD6054">
            <w:pPr>
              <w:ind w:firstLine="709"/>
              <w:jc w:val="both"/>
              <w:rPr>
                <w:sz w:val="28"/>
              </w:rPr>
            </w:pPr>
            <w:r w:rsidRPr="009C4AE9">
              <w:rPr>
                <w:color w:val="000000"/>
                <w:sz w:val="28"/>
                <w:szCs w:val="28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DD6054" w:rsidRPr="009C4AE9" w:rsidRDefault="00DD6054" w:rsidP="00DD6054">
      <w:pPr>
        <w:jc w:val="center"/>
        <w:rPr>
          <w:sz w:val="28"/>
        </w:rPr>
      </w:pPr>
    </w:p>
    <w:p w:rsidR="00DD6054" w:rsidRPr="009C4AE9" w:rsidRDefault="00DD6054" w:rsidP="00DD6054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18.2. Сведения о ключевом показателе развития конкуренции на рынке </w:t>
      </w:r>
      <w:r w:rsidRPr="009C4AE9">
        <w:rPr>
          <w:sz w:val="28"/>
          <w:szCs w:val="28"/>
        </w:rPr>
        <w:t>оказания услуг по перевозке пассажиров и багажа легковым такси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1418"/>
        <w:gridCol w:w="1275"/>
        <w:gridCol w:w="1276"/>
        <w:gridCol w:w="992"/>
      </w:tblGrid>
      <w:tr w:rsidR="00DD6054" w:rsidRPr="009C4AE9" w:rsidTr="00DD6054">
        <w:tc>
          <w:tcPr>
            <w:tcW w:w="10456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275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276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992" w:type="dxa"/>
          </w:tcPr>
          <w:p w:rsidR="00DD6054" w:rsidRPr="009C4AE9" w:rsidRDefault="00DD6054" w:rsidP="00DD6054">
            <w:pPr>
              <w:ind w:left="-108"/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DD6054" w:rsidRPr="009C4AE9" w:rsidTr="00DD6054">
        <w:tc>
          <w:tcPr>
            <w:tcW w:w="10456" w:type="dxa"/>
          </w:tcPr>
          <w:p w:rsidR="00DD6054" w:rsidRPr="009C4AE9" w:rsidRDefault="00DD6054" w:rsidP="0063128A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Доля организаций частной формы собственности в сфере оказания услуг по </w:t>
            </w:r>
            <w:proofErr w:type="gramStart"/>
            <w:r w:rsidRPr="009C4AE9">
              <w:rPr>
                <w:sz w:val="28"/>
                <w:szCs w:val="28"/>
              </w:rPr>
              <w:t>пере</w:t>
            </w:r>
            <w:r>
              <w:rPr>
                <w:sz w:val="28"/>
                <w:szCs w:val="28"/>
              </w:rPr>
              <w:t>-</w:t>
            </w:r>
            <w:r w:rsidRPr="009C4AE9">
              <w:rPr>
                <w:sz w:val="28"/>
                <w:szCs w:val="28"/>
              </w:rPr>
              <w:t>возке</w:t>
            </w:r>
            <w:proofErr w:type="gramEnd"/>
            <w:r w:rsidRPr="009C4AE9">
              <w:rPr>
                <w:sz w:val="28"/>
                <w:szCs w:val="28"/>
              </w:rPr>
              <w:t xml:space="preserve"> пассажиров и багажа легковым такси, %  </w:t>
            </w:r>
          </w:p>
        </w:tc>
        <w:tc>
          <w:tcPr>
            <w:tcW w:w="1418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1275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1276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992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</w:tr>
    </w:tbl>
    <w:p w:rsidR="00DD6054" w:rsidRDefault="00DD6054" w:rsidP="00DD6054">
      <w:pPr>
        <w:jc w:val="both"/>
        <w:rPr>
          <w:sz w:val="28"/>
        </w:rPr>
      </w:pPr>
    </w:p>
    <w:p w:rsidR="00DD6054" w:rsidRPr="009C4AE9" w:rsidRDefault="00DD6054" w:rsidP="00DD6054">
      <w:pPr>
        <w:ind w:firstLine="708"/>
        <w:jc w:val="both"/>
        <w:rPr>
          <w:sz w:val="28"/>
        </w:rPr>
      </w:pPr>
      <w:r w:rsidRPr="009C4AE9">
        <w:rPr>
          <w:sz w:val="28"/>
        </w:rPr>
        <w:lastRenderedPageBreak/>
        <w:t xml:space="preserve">18.3. Мероприятия по развитию конкуренции на рынке </w:t>
      </w:r>
      <w:r w:rsidRPr="009C4AE9">
        <w:rPr>
          <w:sz w:val="28"/>
          <w:szCs w:val="28"/>
        </w:rPr>
        <w:t>оказания услуг по перевозке пассажиров и багажа легковым такси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400"/>
        <w:gridCol w:w="1692"/>
        <w:gridCol w:w="2857"/>
        <w:gridCol w:w="3801"/>
      </w:tblGrid>
      <w:tr w:rsidR="00DD6054" w:rsidRPr="009C4AE9" w:rsidTr="00DD6054">
        <w:tc>
          <w:tcPr>
            <w:tcW w:w="667" w:type="dxa"/>
          </w:tcPr>
          <w:p w:rsidR="00DD6054" w:rsidRPr="009C4AE9" w:rsidRDefault="00DD6054" w:rsidP="00DD6054">
            <w:pPr>
              <w:rPr>
                <w:sz w:val="28"/>
              </w:rPr>
            </w:pPr>
            <w:r w:rsidRPr="009C4AE9">
              <w:rPr>
                <w:sz w:val="28"/>
              </w:rPr>
              <w:t>№</w:t>
            </w:r>
          </w:p>
          <w:p w:rsidR="00DD6054" w:rsidRPr="009C4AE9" w:rsidRDefault="00DD6054" w:rsidP="00DD605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400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92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2857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3801" w:type="dxa"/>
          </w:tcPr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DD6054" w:rsidRPr="009C4AE9" w:rsidTr="00DD6054">
        <w:tc>
          <w:tcPr>
            <w:tcW w:w="667" w:type="dxa"/>
          </w:tcPr>
          <w:p w:rsidR="00DD6054" w:rsidRPr="009C4AE9" w:rsidRDefault="00DD6054" w:rsidP="00DD6054">
            <w:pPr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6400" w:type="dxa"/>
          </w:tcPr>
          <w:p w:rsidR="00DD6054" w:rsidRPr="009C4AE9" w:rsidRDefault="00DD6054" w:rsidP="00DD6054">
            <w:pPr>
              <w:rPr>
                <w:sz w:val="28"/>
              </w:rPr>
            </w:pPr>
            <w:r w:rsidRPr="009C4AE9">
              <w:rPr>
                <w:sz w:val="28"/>
              </w:rPr>
              <w:t>Мониторинг рынка услуг по перевозке пассажиров и багажа легковым такси</w:t>
            </w:r>
          </w:p>
        </w:tc>
        <w:tc>
          <w:tcPr>
            <w:tcW w:w="1692" w:type="dxa"/>
          </w:tcPr>
          <w:p w:rsidR="00DD6054" w:rsidRDefault="00DD6054" w:rsidP="00DD6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–</w:t>
            </w:r>
          </w:p>
          <w:p w:rsidR="00DD6054" w:rsidRPr="009C4AE9" w:rsidRDefault="00DD6054" w:rsidP="00DD6054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2857" w:type="dxa"/>
          </w:tcPr>
          <w:p w:rsidR="00DD6054" w:rsidRPr="009C4AE9" w:rsidRDefault="00E34FCF" w:rsidP="00DD605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3801" w:type="dxa"/>
          </w:tcPr>
          <w:p w:rsidR="00DD6054" w:rsidRPr="009C4AE9" w:rsidRDefault="00DD6054" w:rsidP="00DD6054">
            <w:pPr>
              <w:rPr>
                <w:sz w:val="28"/>
              </w:rPr>
            </w:pPr>
            <w:r w:rsidRPr="009C4AE9">
              <w:rPr>
                <w:sz w:val="28"/>
              </w:rPr>
              <w:t>повышение качества обслуживания населения легковым такси.</w:t>
            </w:r>
          </w:p>
        </w:tc>
      </w:tr>
    </w:tbl>
    <w:p w:rsidR="00DD6054" w:rsidRDefault="00DD6054">
      <w:pPr>
        <w:rPr>
          <w:color w:val="FF0000"/>
        </w:rPr>
      </w:pPr>
    </w:p>
    <w:p w:rsidR="00CA48C6" w:rsidRPr="00BF3E49" w:rsidRDefault="00CA48C6" w:rsidP="00CA48C6">
      <w:pPr>
        <w:jc w:val="center"/>
        <w:rPr>
          <w:sz w:val="28"/>
          <w:szCs w:val="28"/>
        </w:rPr>
      </w:pPr>
      <w:r w:rsidRPr="00367935">
        <w:rPr>
          <w:sz w:val="28"/>
        </w:rPr>
        <w:t xml:space="preserve">19. Рынок </w:t>
      </w:r>
      <w:r w:rsidRPr="00367935">
        <w:rPr>
          <w:sz w:val="28"/>
          <w:szCs w:val="28"/>
        </w:rPr>
        <w:t>услуг связи, в том числе услуг по предоставлению широкополосного доступа к информационно-</w:t>
      </w:r>
      <w:r w:rsidRPr="00BF3E49">
        <w:rPr>
          <w:sz w:val="28"/>
          <w:szCs w:val="28"/>
        </w:rPr>
        <w:t>телекоммуникационной сети «Интернет»</w:t>
      </w:r>
    </w:p>
    <w:p w:rsidR="00CA48C6" w:rsidRPr="00BF3E49" w:rsidRDefault="00CA48C6" w:rsidP="00CA48C6">
      <w:pPr>
        <w:jc w:val="center"/>
        <w:rPr>
          <w:sz w:val="28"/>
          <w:szCs w:val="28"/>
          <w:highlight w:val="yellow"/>
        </w:rPr>
      </w:pPr>
    </w:p>
    <w:p w:rsidR="00CA48C6" w:rsidRPr="00BF3E49" w:rsidRDefault="00CA48C6" w:rsidP="00CA48C6">
      <w:pPr>
        <w:ind w:firstLine="708"/>
        <w:jc w:val="both"/>
        <w:rPr>
          <w:sz w:val="28"/>
          <w:szCs w:val="28"/>
        </w:rPr>
      </w:pPr>
      <w:r w:rsidRPr="00BF3E49">
        <w:rPr>
          <w:sz w:val="28"/>
          <w:szCs w:val="28"/>
        </w:rPr>
        <w:t>19.1. Фактическое состояние рынка услуг связи, в том числе услуг по предоставлению широкополосного доступа      к информационно-телекоммуникационной сети «Интернет»</w:t>
      </w:r>
    </w:p>
    <w:tbl>
      <w:tblPr>
        <w:tblStyle w:val="11"/>
        <w:tblW w:w="15417" w:type="dxa"/>
        <w:tblLook w:val="04A0"/>
      </w:tblPr>
      <w:tblGrid>
        <w:gridCol w:w="15417"/>
      </w:tblGrid>
      <w:tr w:rsidR="00CA48C6" w:rsidRPr="00DA6EBB" w:rsidTr="00CA48C6">
        <w:tc>
          <w:tcPr>
            <w:tcW w:w="15417" w:type="dxa"/>
          </w:tcPr>
          <w:p w:rsidR="00CA48C6" w:rsidRPr="00BF3E49" w:rsidRDefault="00CA48C6" w:rsidP="00CA48C6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BF3E49">
              <w:rPr>
                <w:sz w:val="28"/>
                <w:szCs w:val="28"/>
              </w:rPr>
              <w:t xml:space="preserve">В настоящее время на территории </w:t>
            </w:r>
            <w:r w:rsidR="00D17551" w:rsidRPr="00BF3E49">
              <w:rPr>
                <w:sz w:val="28"/>
                <w:szCs w:val="28"/>
              </w:rPr>
              <w:t xml:space="preserve">Суражского </w:t>
            </w:r>
            <w:r w:rsidRPr="00BF3E49">
              <w:rPr>
                <w:sz w:val="28"/>
                <w:szCs w:val="28"/>
              </w:rPr>
              <w:t xml:space="preserve"> муниципального района действуют операторы телефонной сотовой связи «</w:t>
            </w:r>
            <w:proofErr w:type="spellStart"/>
            <w:r w:rsidRPr="00BF3E49">
              <w:rPr>
                <w:sz w:val="28"/>
                <w:szCs w:val="28"/>
              </w:rPr>
              <w:t>БиЛайн</w:t>
            </w:r>
            <w:proofErr w:type="spellEnd"/>
            <w:r w:rsidRPr="00BF3E49">
              <w:rPr>
                <w:sz w:val="28"/>
                <w:szCs w:val="28"/>
              </w:rPr>
              <w:t>», «Мегафон», «Теле 2», «МТС». Провайдером Интернет-связи является Ростелеком.</w:t>
            </w:r>
          </w:p>
          <w:p w:rsidR="00CA48C6" w:rsidRPr="00BF3E49" w:rsidRDefault="00CA48C6" w:rsidP="00CA48C6">
            <w:pPr>
              <w:ind w:firstLine="709"/>
              <w:jc w:val="both"/>
              <w:rPr>
                <w:sz w:val="28"/>
                <w:szCs w:val="28"/>
              </w:rPr>
            </w:pPr>
            <w:r w:rsidRPr="00BF3E49">
              <w:rPr>
                <w:sz w:val="28"/>
                <w:szCs w:val="28"/>
              </w:rPr>
              <w:t xml:space="preserve">Лидером отрасли в </w:t>
            </w:r>
            <w:proofErr w:type="spellStart"/>
            <w:r w:rsidR="00BF3E49">
              <w:rPr>
                <w:sz w:val="28"/>
                <w:szCs w:val="28"/>
              </w:rPr>
              <w:t>Суражском</w:t>
            </w:r>
            <w:proofErr w:type="spellEnd"/>
            <w:r w:rsidRPr="00BF3E49">
              <w:rPr>
                <w:sz w:val="28"/>
                <w:szCs w:val="28"/>
              </w:rPr>
              <w:t xml:space="preserve"> районе является Брянский филиал ПАО «Ростелеком». Им оказывается 90 % услуг проводной связи и широкополосного доступа в Интернет.</w:t>
            </w:r>
          </w:p>
          <w:p w:rsidR="00CA48C6" w:rsidRPr="00DA6EBB" w:rsidRDefault="00CA48C6" w:rsidP="00CA48C6">
            <w:pPr>
              <w:ind w:firstLine="851"/>
              <w:rPr>
                <w:color w:val="FF0000"/>
                <w:sz w:val="28"/>
                <w:highlight w:val="yellow"/>
              </w:rPr>
            </w:pPr>
            <w:r w:rsidRPr="00BF3E49">
              <w:rPr>
                <w:sz w:val="28"/>
                <w:szCs w:val="28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CA48C6" w:rsidRPr="00DA6EBB" w:rsidRDefault="00CA48C6" w:rsidP="00CA48C6">
      <w:pPr>
        <w:rPr>
          <w:color w:val="FF0000"/>
          <w:sz w:val="18"/>
          <w:szCs w:val="18"/>
          <w:highlight w:val="yellow"/>
        </w:rPr>
      </w:pPr>
    </w:p>
    <w:p w:rsidR="00CA48C6" w:rsidRPr="00DA6EBB" w:rsidRDefault="00CA48C6" w:rsidP="00CA48C6">
      <w:pPr>
        <w:rPr>
          <w:color w:val="FF0000"/>
          <w:sz w:val="18"/>
          <w:szCs w:val="18"/>
          <w:highlight w:val="yellow"/>
        </w:rPr>
      </w:pPr>
    </w:p>
    <w:p w:rsidR="00CA48C6" w:rsidRPr="00BF3E49" w:rsidRDefault="00CA48C6" w:rsidP="00CA48C6">
      <w:pPr>
        <w:ind w:firstLine="708"/>
        <w:jc w:val="both"/>
        <w:rPr>
          <w:sz w:val="28"/>
        </w:rPr>
      </w:pPr>
      <w:r w:rsidRPr="00BF3E49">
        <w:rPr>
          <w:sz w:val="28"/>
        </w:rPr>
        <w:t xml:space="preserve">19.2. Сведения о ключевом показателе развития конкуренции на рынке </w:t>
      </w:r>
      <w:r w:rsidRPr="00BF3E49">
        <w:rPr>
          <w:sz w:val="28"/>
          <w:szCs w:val="28"/>
        </w:rPr>
        <w:t xml:space="preserve">услуг связи, в том числе услуг по </w:t>
      </w:r>
      <w:proofErr w:type="spellStart"/>
      <w:proofErr w:type="gramStart"/>
      <w:r w:rsidRPr="00BF3E49">
        <w:rPr>
          <w:sz w:val="28"/>
          <w:szCs w:val="28"/>
        </w:rPr>
        <w:t>предо-ставлению</w:t>
      </w:r>
      <w:proofErr w:type="spellEnd"/>
      <w:proofErr w:type="gramEnd"/>
      <w:r w:rsidRPr="00BF3E49">
        <w:rPr>
          <w:sz w:val="28"/>
          <w:szCs w:val="28"/>
        </w:rPr>
        <w:t xml:space="preserve"> широкополосного доступа к информационно-телекоммуникационной сети «Интернет»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  <w:gridCol w:w="1275"/>
        <w:gridCol w:w="1134"/>
        <w:gridCol w:w="1134"/>
        <w:gridCol w:w="1134"/>
      </w:tblGrid>
      <w:tr w:rsidR="00CA48C6" w:rsidRPr="00BF3E49" w:rsidTr="00CA48C6">
        <w:tc>
          <w:tcPr>
            <w:tcW w:w="10740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2021 г.</w:t>
            </w:r>
          </w:p>
        </w:tc>
        <w:tc>
          <w:tcPr>
            <w:tcW w:w="113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2022 г.</w:t>
            </w:r>
          </w:p>
        </w:tc>
      </w:tr>
      <w:tr w:rsidR="00CA48C6" w:rsidRPr="00BF3E49" w:rsidTr="00CA48C6">
        <w:tc>
          <w:tcPr>
            <w:tcW w:w="10740" w:type="dxa"/>
          </w:tcPr>
          <w:p w:rsidR="00CA48C6" w:rsidRPr="00BF3E49" w:rsidRDefault="00CA48C6" w:rsidP="00CA48C6">
            <w:pPr>
              <w:jc w:val="both"/>
              <w:rPr>
                <w:sz w:val="28"/>
                <w:szCs w:val="28"/>
              </w:rPr>
            </w:pPr>
            <w:r w:rsidRPr="00BF3E49">
              <w:rPr>
                <w:sz w:val="28"/>
                <w:szCs w:val="28"/>
              </w:rPr>
              <w:t xml:space="preserve"> 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               и сооружений связи, процентов по отношению к показателям 2018 года </w:t>
            </w:r>
          </w:p>
          <w:p w:rsidR="00CA48C6" w:rsidRPr="00BF3E49" w:rsidRDefault="00CA48C6" w:rsidP="00CA48C6">
            <w:pPr>
              <w:jc w:val="both"/>
              <w:rPr>
                <w:sz w:val="28"/>
                <w:szCs w:val="28"/>
              </w:rPr>
            </w:pPr>
            <w:r w:rsidRPr="00BF3E49">
              <w:rPr>
                <w:sz w:val="28"/>
                <w:szCs w:val="28"/>
              </w:rPr>
              <w:t>__________</w:t>
            </w:r>
          </w:p>
          <w:p w:rsidR="00CA48C6" w:rsidRPr="00BF3E49" w:rsidRDefault="00CA48C6" w:rsidP="00CA48C6">
            <w:pPr>
              <w:tabs>
                <w:tab w:val="left" w:pos="709"/>
              </w:tabs>
              <w:jc w:val="both"/>
            </w:pPr>
            <w:r w:rsidRPr="00BF3E49">
              <w:t xml:space="preserve">           *Количество удовлетворенных заявлений операторов связи на доступ к инфраструктуре                    в  общем количестве поданных заявлений</w:t>
            </w:r>
          </w:p>
          <w:p w:rsidR="00CA48C6" w:rsidRPr="00BF3E49" w:rsidRDefault="00CA48C6" w:rsidP="00CA48C6">
            <w:pPr>
              <w:rPr>
                <w:highlight w:val="yellow"/>
              </w:rPr>
            </w:pPr>
          </w:p>
        </w:tc>
        <w:tc>
          <w:tcPr>
            <w:tcW w:w="1275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*</w:t>
            </w:r>
          </w:p>
        </w:tc>
        <w:tc>
          <w:tcPr>
            <w:tcW w:w="113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*</w:t>
            </w:r>
          </w:p>
        </w:tc>
        <w:tc>
          <w:tcPr>
            <w:tcW w:w="113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*</w:t>
            </w:r>
          </w:p>
        </w:tc>
        <w:tc>
          <w:tcPr>
            <w:tcW w:w="113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*</w:t>
            </w:r>
          </w:p>
        </w:tc>
      </w:tr>
      <w:tr w:rsidR="00CA48C6" w:rsidRPr="00BF3E49" w:rsidTr="00CA48C6">
        <w:tc>
          <w:tcPr>
            <w:tcW w:w="10740" w:type="dxa"/>
          </w:tcPr>
          <w:p w:rsidR="00CA48C6" w:rsidRPr="00BF3E49" w:rsidRDefault="00CA48C6" w:rsidP="00CA48C6">
            <w:pPr>
              <w:jc w:val="both"/>
              <w:rPr>
                <w:sz w:val="28"/>
                <w:szCs w:val="28"/>
              </w:rPr>
            </w:pPr>
            <w:r w:rsidRPr="00BF3E49">
              <w:rPr>
                <w:sz w:val="28"/>
                <w:szCs w:val="28"/>
              </w:rPr>
              <w:lastRenderedPageBreak/>
              <w:t xml:space="preserve">Доля организаций частной формы собственности в сфере оказания услуг по </w:t>
            </w:r>
            <w:proofErr w:type="spellStart"/>
            <w:proofErr w:type="gramStart"/>
            <w:r w:rsidRPr="00BF3E49">
              <w:rPr>
                <w:sz w:val="28"/>
                <w:szCs w:val="28"/>
              </w:rPr>
              <w:t>предо-ставлению</w:t>
            </w:r>
            <w:proofErr w:type="spellEnd"/>
            <w:proofErr w:type="gramEnd"/>
            <w:r w:rsidRPr="00BF3E49">
              <w:rPr>
                <w:sz w:val="28"/>
                <w:szCs w:val="28"/>
              </w:rPr>
              <w:t xml:space="preserve"> широкополосного доступа к информационно-телекоммуникационной сети «Интернет»,  % </w:t>
            </w:r>
          </w:p>
        </w:tc>
        <w:tc>
          <w:tcPr>
            <w:tcW w:w="1275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100</w:t>
            </w:r>
          </w:p>
          <w:p w:rsidR="00CA48C6" w:rsidRPr="00BF3E49" w:rsidRDefault="00CA48C6" w:rsidP="00CA48C6">
            <w:pPr>
              <w:rPr>
                <w:sz w:val="28"/>
              </w:rPr>
            </w:pPr>
          </w:p>
        </w:tc>
      </w:tr>
    </w:tbl>
    <w:p w:rsidR="00CA48C6" w:rsidRPr="00BF3E49" w:rsidRDefault="00CA48C6" w:rsidP="00CA48C6">
      <w:pPr>
        <w:jc w:val="both"/>
        <w:rPr>
          <w:highlight w:val="yellow"/>
        </w:rPr>
      </w:pPr>
      <w:r w:rsidRPr="00BF3E49">
        <w:rPr>
          <w:sz w:val="28"/>
        </w:rPr>
        <w:t>*Учитывая методику расчета данного показателя и отсутствия заявлений операторов связи на доступ к объектам муниципальной собственности для размещения и строительства сетей и сооружений связи, данный показатель не может быть рассчитан. При поступлении заявлений от операторов связи показатель будет подвержен  расчету.</w:t>
      </w:r>
    </w:p>
    <w:p w:rsidR="00CA48C6" w:rsidRPr="00BF3E49" w:rsidRDefault="00CA48C6" w:rsidP="00CA48C6">
      <w:pPr>
        <w:ind w:firstLine="708"/>
        <w:jc w:val="both"/>
        <w:rPr>
          <w:sz w:val="28"/>
        </w:rPr>
      </w:pPr>
      <w:r w:rsidRPr="00BF3E49">
        <w:rPr>
          <w:sz w:val="28"/>
        </w:rPr>
        <w:t xml:space="preserve">19.3. Мероприятия по развитию конкуренции на рынке </w:t>
      </w:r>
      <w:r w:rsidRPr="00BF3E49">
        <w:rPr>
          <w:sz w:val="28"/>
          <w:szCs w:val="28"/>
        </w:rPr>
        <w:t>услуг связи, в том числе услуг по предоставлению широкополосного доступа к информационно-телекоммуникационной сети «Интернет»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931"/>
        <w:gridCol w:w="1701"/>
        <w:gridCol w:w="2572"/>
        <w:gridCol w:w="3539"/>
      </w:tblGrid>
      <w:tr w:rsidR="00CA48C6" w:rsidRPr="00BF3E49" w:rsidTr="00CA48C6">
        <w:trPr>
          <w:trHeight w:val="721"/>
        </w:trPr>
        <w:tc>
          <w:tcPr>
            <w:tcW w:w="67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№</w:t>
            </w:r>
          </w:p>
          <w:p w:rsidR="00CA48C6" w:rsidRPr="00BF3E49" w:rsidRDefault="00CA48C6" w:rsidP="00CA48C6">
            <w:pPr>
              <w:jc w:val="center"/>
              <w:rPr>
                <w:sz w:val="28"/>
              </w:rPr>
            </w:pPr>
            <w:proofErr w:type="spellStart"/>
            <w:r w:rsidRPr="00BF3E49">
              <w:rPr>
                <w:sz w:val="28"/>
              </w:rPr>
              <w:t>пп</w:t>
            </w:r>
            <w:proofErr w:type="spellEnd"/>
          </w:p>
        </w:tc>
        <w:tc>
          <w:tcPr>
            <w:tcW w:w="6931" w:type="dxa"/>
          </w:tcPr>
          <w:p w:rsidR="00CA48C6" w:rsidRPr="00BF3E49" w:rsidRDefault="00CA48C6" w:rsidP="00CA48C6">
            <w:pPr>
              <w:tabs>
                <w:tab w:val="center" w:pos="3708"/>
                <w:tab w:val="right" w:pos="6708"/>
              </w:tabs>
              <w:jc w:val="center"/>
              <w:rPr>
                <w:sz w:val="28"/>
              </w:rPr>
            </w:pPr>
            <w:r w:rsidRPr="00BF3E49">
              <w:rPr>
                <w:sz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Срок исполнения</w:t>
            </w:r>
          </w:p>
        </w:tc>
        <w:tc>
          <w:tcPr>
            <w:tcW w:w="2572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Ответственный исполнитель</w:t>
            </w:r>
          </w:p>
        </w:tc>
        <w:tc>
          <w:tcPr>
            <w:tcW w:w="3539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 xml:space="preserve">Ожидаемый </w:t>
            </w:r>
          </w:p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результат</w:t>
            </w:r>
          </w:p>
        </w:tc>
      </w:tr>
      <w:tr w:rsidR="00CA48C6" w:rsidRPr="00BF3E49" w:rsidTr="00CA48C6">
        <w:tc>
          <w:tcPr>
            <w:tcW w:w="67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1.</w:t>
            </w:r>
          </w:p>
        </w:tc>
        <w:tc>
          <w:tcPr>
            <w:tcW w:w="6931" w:type="dxa"/>
          </w:tcPr>
          <w:p w:rsidR="00CA48C6" w:rsidRPr="00BF3E49" w:rsidRDefault="00CA48C6" w:rsidP="00CA48C6">
            <w:pPr>
              <w:jc w:val="both"/>
              <w:rPr>
                <w:sz w:val="28"/>
              </w:rPr>
            </w:pPr>
            <w:r w:rsidRPr="00BF3E49">
              <w:rPr>
                <w:sz w:val="28"/>
              </w:rPr>
              <w:t xml:space="preserve">Содействие в реализации планируемых  операторами связи проектов развития связи на основе </w:t>
            </w:r>
            <w:proofErr w:type="spellStart"/>
            <w:r w:rsidRPr="00BF3E49">
              <w:rPr>
                <w:sz w:val="28"/>
              </w:rPr>
              <w:t>широкополостного</w:t>
            </w:r>
            <w:proofErr w:type="spellEnd"/>
            <w:r w:rsidRPr="00BF3E49">
              <w:rPr>
                <w:sz w:val="28"/>
              </w:rPr>
              <w:t xml:space="preserve"> доступа в сеть Интернет по современным каналам связи на территории района</w:t>
            </w:r>
          </w:p>
        </w:tc>
        <w:tc>
          <w:tcPr>
            <w:tcW w:w="1701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2019 –</w:t>
            </w:r>
          </w:p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2022 годы</w:t>
            </w:r>
          </w:p>
        </w:tc>
        <w:tc>
          <w:tcPr>
            <w:tcW w:w="2572" w:type="dxa"/>
          </w:tcPr>
          <w:p w:rsidR="00CA48C6" w:rsidRPr="00BF3E49" w:rsidRDefault="00CA48C6" w:rsidP="00BF3E49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 xml:space="preserve">Отдел </w:t>
            </w:r>
            <w:r w:rsidR="00BF3E49" w:rsidRPr="00BF3E49">
              <w:rPr>
                <w:sz w:val="28"/>
              </w:rPr>
              <w:t xml:space="preserve">строительства, </w:t>
            </w:r>
            <w:r w:rsidRPr="00BF3E49">
              <w:rPr>
                <w:sz w:val="28"/>
              </w:rPr>
              <w:t xml:space="preserve">архитектуры, ЖКХ, </w:t>
            </w:r>
            <w:r w:rsidR="00BF3E49" w:rsidRPr="00BF3E49">
              <w:rPr>
                <w:sz w:val="28"/>
              </w:rPr>
              <w:t xml:space="preserve">транспорта и связи администрации Суражского района. </w:t>
            </w:r>
          </w:p>
        </w:tc>
        <w:tc>
          <w:tcPr>
            <w:tcW w:w="3539" w:type="dxa"/>
          </w:tcPr>
          <w:p w:rsidR="00CA48C6" w:rsidRPr="00BF3E49" w:rsidRDefault="00CA48C6" w:rsidP="00CA48C6">
            <w:pPr>
              <w:rPr>
                <w:sz w:val="28"/>
              </w:rPr>
            </w:pPr>
            <w:r w:rsidRPr="00BF3E49">
              <w:rPr>
                <w:sz w:val="28"/>
              </w:rPr>
              <w:t>Увеличение числа населенных пунктов, подключенных к сети Интернет и услугам сотовой связи</w:t>
            </w:r>
          </w:p>
        </w:tc>
      </w:tr>
      <w:tr w:rsidR="00CA48C6" w:rsidRPr="00BF3E49" w:rsidTr="00CA48C6">
        <w:tc>
          <w:tcPr>
            <w:tcW w:w="674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2.</w:t>
            </w:r>
          </w:p>
        </w:tc>
        <w:tc>
          <w:tcPr>
            <w:tcW w:w="6931" w:type="dxa"/>
          </w:tcPr>
          <w:p w:rsidR="00CA48C6" w:rsidRPr="00BF3E49" w:rsidRDefault="00CA48C6" w:rsidP="00CA48C6">
            <w:pPr>
              <w:jc w:val="both"/>
              <w:rPr>
                <w:sz w:val="28"/>
              </w:rPr>
            </w:pPr>
            <w:r w:rsidRPr="00BF3E49">
              <w:rPr>
                <w:sz w:val="28"/>
              </w:rPr>
              <w:t>Мониторинг рынка услуг по  предоставлению широкополосного доступа к информационно-телекоммуникационной сети «Интернет</w:t>
            </w:r>
          </w:p>
        </w:tc>
        <w:tc>
          <w:tcPr>
            <w:tcW w:w="1701" w:type="dxa"/>
          </w:tcPr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2019 –</w:t>
            </w:r>
          </w:p>
          <w:p w:rsidR="00CA48C6" w:rsidRPr="00BF3E49" w:rsidRDefault="00CA48C6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2022 годы</w:t>
            </w:r>
          </w:p>
        </w:tc>
        <w:tc>
          <w:tcPr>
            <w:tcW w:w="2572" w:type="dxa"/>
          </w:tcPr>
          <w:p w:rsidR="00CA48C6" w:rsidRPr="00BF3E49" w:rsidRDefault="00BF3E49" w:rsidP="00CA48C6">
            <w:pPr>
              <w:jc w:val="center"/>
              <w:rPr>
                <w:sz w:val="28"/>
              </w:rPr>
            </w:pPr>
            <w:r w:rsidRPr="00BF3E49">
              <w:rPr>
                <w:sz w:val="28"/>
              </w:rPr>
              <w:t>Отдел строительства, архитектуры, ЖКХ, транспорта и связи администрации Суражского района.</w:t>
            </w:r>
          </w:p>
        </w:tc>
        <w:tc>
          <w:tcPr>
            <w:tcW w:w="3539" w:type="dxa"/>
          </w:tcPr>
          <w:p w:rsidR="00CA48C6" w:rsidRPr="00BF3E49" w:rsidRDefault="00CA48C6" w:rsidP="00CA48C6">
            <w:pPr>
              <w:rPr>
                <w:sz w:val="28"/>
              </w:rPr>
            </w:pPr>
            <w:r w:rsidRPr="00BF3E49">
              <w:rPr>
                <w:sz w:val="28"/>
              </w:rPr>
              <w:t>Расширение зон покрытия операторов мобильной связи, расширение охвата населения района</w:t>
            </w:r>
          </w:p>
        </w:tc>
      </w:tr>
    </w:tbl>
    <w:p w:rsidR="00CA48C6" w:rsidRPr="00A079FD" w:rsidRDefault="00CA48C6" w:rsidP="00CA48C6">
      <w:pPr>
        <w:jc w:val="center"/>
        <w:rPr>
          <w:sz w:val="28"/>
          <w:highlight w:val="yellow"/>
        </w:rPr>
      </w:pPr>
    </w:p>
    <w:p w:rsidR="00D17551" w:rsidRPr="00E35218" w:rsidRDefault="00D17551" w:rsidP="00D17551">
      <w:pPr>
        <w:jc w:val="center"/>
        <w:rPr>
          <w:sz w:val="28"/>
          <w:szCs w:val="28"/>
        </w:rPr>
      </w:pPr>
      <w:r w:rsidRPr="00E35218">
        <w:rPr>
          <w:sz w:val="28"/>
        </w:rPr>
        <w:t xml:space="preserve">20. Рынок </w:t>
      </w:r>
      <w:r w:rsidRPr="00E35218">
        <w:rPr>
          <w:sz w:val="28"/>
          <w:szCs w:val="28"/>
        </w:rPr>
        <w:t xml:space="preserve">жилищного строительства (за исключением Московского фонда реновации жилой застройки </w:t>
      </w:r>
    </w:p>
    <w:p w:rsidR="00D17551" w:rsidRPr="00E35218" w:rsidRDefault="00D17551" w:rsidP="00D17551">
      <w:pPr>
        <w:jc w:val="center"/>
        <w:rPr>
          <w:sz w:val="28"/>
          <w:szCs w:val="28"/>
        </w:rPr>
      </w:pPr>
      <w:r w:rsidRPr="00E35218">
        <w:rPr>
          <w:sz w:val="28"/>
          <w:szCs w:val="28"/>
        </w:rPr>
        <w:t>и индивидуального жилищного строительства)</w:t>
      </w:r>
    </w:p>
    <w:p w:rsidR="00D17551" w:rsidRPr="00E35218" w:rsidRDefault="00D17551" w:rsidP="00D17551">
      <w:pPr>
        <w:jc w:val="center"/>
        <w:rPr>
          <w:sz w:val="28"/>
          <w:szCs w:val="28"/>
        </w:rPr>
      </w:pPr>
    </w:p>
    <w:p w:rsidR="00D17551" w:rsidRDefault="00D17551" w:rsidP="00D17551">
      <w:pPr>
        <w:ind w:firstLine="708"/>
        <w:jc w:val="both"/>
        <w:rPr>
          <w:sz w:val="28"/>
          <w:szCs w:val="28"/>
        </w:rPr>
      </w:pPr>
      <w:r w:rsidRPr="00E35218">
        <w:rPr>
          <w:sz w:val="28"/>
          <w:szCs w:val="28"/>
        </w:rPr>
        <w:lastRenderedPageBreak/>
        <w:t>20.1. Фактическое состояние рынка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E35218" w:rsidRPr="00E35218" w:rsidRDefault="00E35218" w:rsidP="00D17551">
      <w:pPr>
        <w:ind w:firstLine="708"/>
        <w:jc w:val="both"/>
        <w:rPr>
          <w:sz w:val="28"/>
          <w:szCs w:val="28"/>
        </w:rPr>
      </w:pPr>
    </w:p>
    <w:tbl>
      <w:tblPr>
        <w:tblStyle w:val="11"/>
        <w:tblW w:w="15417" w:type="dxa"/>
        <w:tblLook w:val="04A0"/>
      </w:tblPr>
      <w:tblGrid>
        <w:gridCol w:w="15417"/>
      </w:tblGrid>
      <w:tr w:rsidR="00D17551" w:rsidRPr="00A33F47" w:rsidTr="00D17551">
        <w:tc>
          <w:tcPr>
            <w:tcW w:w="15417" w:type="dxa"/>
          </w:tcPr>
          <w:p w:rsidR="00720FF0" w:rsidRPr="00F63247" w:rsidRDefault="00720FF0" w:rsidP="00720FF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F6324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Суражском</w:t>
            </w:r>
            <w:proofErr w:type="spellEnd"/>
            <w:r>
              <w:rPr>
                <w:sz w:val="28"/>
              </w:rPr>
              <w:t xml:space="preserve"> районе</w:t>
            </w:r>
            <w:r w:rsidRPr="00F63247">
              <w:rPr>
                <w:sz w:val="28"/>
              </w:rPr>
              <w:t xml:space="preserve"> строительных организаций</w:t>
            </w:r>
            <w:r>
              <w:rPr>
                <w:sz w:val="28"/>
              </w:rPr>
              <w:t xml:space="preserve"> на рынке жилищного строительства</w:t>
            </w:r>
            <w:r w:rsidRPr="00F63247">
              <w:rPr>
                <w:sz w:val="28"/>
              </w:rPr>
              <w:t xml:space="preserve"> </w:t>
            </w:r>
            <w:r>
              <w:rPr>
                <w:sz w:val="28"/>
              </w:rPr>
              <w:t>не имеется</w:t>
            </w:r>
            <w:r w:rsidRPr="00F63247">
              <w:rPr>
                <w:sz w:val="28"/>
              </w:rPr>
              <w:t xml:space="preserve">. </w:t>
            </w:r>
            <w:r w:rsidRPr="006E49DE">
              <w:rPr>
                <w:sz w:val="28"/>
              </w:rPr>
              <w:t xml:space="preserve">Выполнение </w:t>
            </w:r>
            <w:r>
              <w:rPr>
                <w:sz w:val="28"/>
              </w:rPr>
              <w:t xml:space="preserve">строительных </w:t>
            </w:r>
            <w:r w:rsidRPr="006E49DE">
              <w:rPr>
                <w:sz w:val="28"/>
              </w:rPr>
              <w:t>проектов осуществляется организациями частной формы собственности, зарегистрированными в г. Брянске и Брянской области.</w:t>
            </w:r>
          </w:p>
          <w:p w:rsidR="00D17551" w:rsidRPr="00A33F47" w:rsidRDefault="00720FF0" w:rsidP="00720FF0">
            <w:pPr>
              <w:ind w:firstLine="709"/>
              <w:rPr>
                <w:color w:val="FF0000"/>
                <w:sz w:val="28"/>
              </w:rPr>
            </w:pPr>
            <w:r w:rsidRPr="00F63247">
              <w:rPr>
                <w:color w:val="000000"/>
                <w:sz w:val="28"/>
                <w:szCs w:val="28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D17551" w:rsidRPr="00A33F47" w:rsidRDefault="00D17551" w:rsidP="00D17551">
      <w:pPr>
        <w:jc w:val="center"/>
        <w:rPr>
          <w:color w:val="FF0000"/>
          <w:sz w:val="18"/>
          <w:szCs w:val="18"/>
        </w:rPr>
      </w:pPr>
    </w:p>
    <w:p w:rsidR="00D17551" w:rsidRPr="00A33F47" w:rsidRDefault="00D17551" w:rsidP="00D17551">
      <w:pPr>
        <w:jc w:val="center"/>
        <w:rPr>
          <w:color w:val="FF0000"/>
          <w:sz w:val="18"/>
          <w:szCs w:val="18"/>
        </w:rPr>
      </w:pPr>
    </w:p>
    <w:p w:rsidR="00D17551" w:rsidRPr="00A33F47" w:rsidRDefault="00D17551" w:rsidP="00D17551">
      <w:pPr>
        <w:jc w:val="center"/>
        <w:rPr>
          <w:color w:val="FF0000"/>
          <w:sz w:val="18"/>
          <w:szCs w:val="18"/>
        </w:rPr>
      </w:pPr>
    </w:p>
    <w:p w:rsidR="00D17551" w:rsidRPr="00720FF0" w:rsidRDefault="00D17551" w:rsidP="00D17551">
      <w:pPr>
        <w:ind w:firstLine="708"/>
        <w:jc w:val="both"/>
        <w:rPr>
          <w:sz w:val="28"/>
        </w:rPr>
      </w:pPr>
      <w:r w:rsidRPr="00720FF0">
        <w:rPr>
          <w:sz w:val="28"/>
        </w:rPr>
        <w:t xml:space="preserve">20.2. Сведения о ключевом показателе развития конкуренции на рынке </w:t>
      </w:r>
      <w:r w:rsidRPr="00720FF0">
        <w:rPr>
          <w:sz w:val="28"/>
          <w:szCs w:val="28"/>
        </w:rPr>
        <w:t>жилищного строительства (за исключением Московского фонда реновации жилой застройки и индивидуального жилищного строительства)</w:t>
      </w:r>
    </w:p>
    <w:tbl>
      <w:tblPr>
        <w:tblW w:w="153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694"/>
        <w:gridCol w:w="1134"/>
        <w:gridCol w:w="1134"/>
        <w:gridCol w:w="1275"/>
        <w:gridCol w:w="1134"/>
      </w:tblGrid>
      <w:tr w:rsidR="00D17551" w:rsidRPr="00720FF0" w:rsidTr="00D17551">
        <w:trPr>
          <w:trHeight w:val="297"/>
        </w:trPr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551" w:rsidRPr="00720FF0" w:rsidRDefault="00D17551" w:rsidP="00D17551">
            <w:pPr>
              <w:jc w:val="center"/>
              <w:rPr>
                <w:sz w:val="28"/>
                <w:szCs w:val="28"/>
              </w:rPr>
            </w:pPr>
            <w:r w:rsidRPr="00720FF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551" w:rsidRPr="00720FF0" w:rsidRDefault="00D17551" w:rsidP="00D17551">
            <w:pPr>
              <w:jc w:val="center"/>
              <w:rPr>
                <w:sz w:val="28"/>
              </w:rPr>
            </w:pPr>
            <w:r w:rsidRPr="00720FF0">
              <w:rPr>
                <w:sz w:val="2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551" w:rsidRPr="00720FF0" w:rsidRDefault="00D17551" w:rsidP="00D17551">
            <w:pPr>
              <w:jc w:val="center"/>
              <w:rPr>
                <w:sz w:val="28"/>
              </w:rPr>
            </w:pPr>
            <w:r w:rsidRPr="00720FF0">
              <w:rPr>
                <w:sz w:val="28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551" w:rsidRPr="00720FF0" w:rsidRDefault="00D17551" w:rsidP="00D17551">
            <w:pPr>
              <w:jc w:val="center"/>
              <w:rPr>
                <w:sz w:val="28"/>
              </w:rPr>
            </w:pPr>
            <w:r w:rsidRPr="00720FF0">
              <w:rPr>
                <w:sz w:val="2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Pr="00720FF0" w:rsidRDefault="00D17551" w:rsidP="00D17551">
            <w:pPr>
              <w:jc w:val="center"/>
              <w:rPr>
                <w:sz w:val="28"/>
              </w:rPr>
            </w:pPr>
            <w:r w:rsidRPr="00720FF0">
              <w:rPr>
                <w:sz w:val="28"/>
              </w:rPr>
              <w:t>2022 г.</w:t>
            </w:r>
          </w:p>
        </w:tc>
      </w:tr>
      <w:tr w:rsidR="00D17551" w:rsidRPr="00720FF0" w:rsidTr="00D17551">
        <w:trPr>
          <w:trHeight w:val="810"/>
        </w:trPr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551" w:rsidRPr="00720FF0" w:rsidRDefault="00D17551" w:rsidP="00D1755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20FF0">
              <w:rPr>
                <w:sz w:val="28"/>
                <w:szCs w:val="28"/>
              </w:rPr>
              <w:t xml:space="preserve"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 % </w:t>
            </w:r>
          </w:p>
          <w:p w:rsidR="00D17551" w:rsidRPr="00720FF0" w:rsidRDefault="00D17551" w:rsidP="00D1755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20FF0">
              <w:rPr>
                <w:sz w:val="28"/>
                <w:szCs w:val="28"/>
              </w:rPr>
              <w:t>_____________</w:t>
            </w:r>
          </w:p>
          <w:p w:rsidR="00D17551" w:rsidRPr="00720FF0" w:rsidRDefault="00D17551" w:rsidP="00D17551">
            <w:pPr>
              <w:tabs>
                <w:tab w:val="left" w:pos="700"/>
              </w:tabs>
              <w:jc w:val="both"/>
            </w:pPr>
            <w:r w:rsidRPr="00720FF0">
              <w:t xml:space="preserve">            *Объем (доля) реализованных на рынке товаров, работ, услуг в натуральном выражении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объеме (доле) реализованных на рынке товаров, работ, услуг в натуральном выражении всеми хозяйствующими субъектами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551" w:rsidRPr="00720FF0" w:rsidRDefault="00D17551" w:rsidP="00D17551">
            <w:pPr>
              <w:jc w:val="center"/>
              <w:rPr>
                <w:sz w:val="28"/>
              </w:rPr>
            </w:pPr>
            <w:r w:rsidRPr="00720FF0">
              <w:rPr>
                <w:sz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551" w:rsidRPr="00720FF0" w:rsidRDefault="00D17551" w:rsidP="00D17551">
            <w:pPr>
              <w:jc w:val="center"/>
              <w:rPr>
                <w:sz w:val="28"/>
              </w:rPr>
            </w:pPr>
            <w:r w:rsidRPr="00720FF0">
              <w:rPr>
                <w:sz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551" w:rsidRPr="00720FF0" w:rsidRDefault="00D17551" w:rsidP="00D17551">
            <w:pPr>
              <w:jc w:val="center"/>
              <w:rPr>
                <w:sz w:val="28"/>
              </w:rPr>
            </w:pPr>
            <w:r w:rsidRPr="00720FF0">
              <w:rPr>
                <w:sz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Pr="00720FF0" w:rsidRDefault="00D17551" w:rsidP="00D17551">
            <w:pPr>
              <w:jc w:val="center"/>
              <w:rPr>
                <w:sz w:val="28"/>
              </w:rPr>
            </w:pPr>
            <w:r w:rsidRPr="00720FF0">
              <w:rPr>
                <w:sz w:val="28"/>
              </w:rPr>
              <w:t>*</w:t>
            </w:r>
          </w:p>
        </w:tc>
      </w:tr>
    </w:tbl>
    <w:p w:rsidR="00D17551" w:rsidRPr="00720FF0" w:rsidRDefault="00D17551" w:rsidP="00D17551">
      <w:pPr>
        <w:jc w:val="both"/>
        <w:rPr>
          <w:sz w:val="28"/>
          <w:szCs w:val="28"/>
        </w:rPr>
      </w:pPr>
      <w:r w:rsidRPr="00720FF0">
        <w:rPr>
          <w:sz w:val="28"/>
          <w:szCs w:val="28"/>
        </w:rPr>
        <w:t xml:space="preserve">*- Данный показатель не может быть рассчитан на уровне органа местного самоуправления ввиду отсутствия хозяйствующих субъектов, зарегистрированных на территории </w:t>
      </w:r>
      <w:r w:rsidR="00720FF0">
        <w:rPr>
          <w:sz w:val="28"/>
          <w:szCs w:val="28"/>
        </w:rPr>
        <w:t>Суражского</w:t>
      </w:r>
      <w:r w:rsidRPr="00720FF0">
        <w:rPr>
          <w:sz w:val="28"/>
          <w:szCs w:val="28"/>
        </w:rPr>
        <w:t xml:space="preserve"> муниципального района, на рынке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D17551" w:rsidRPr="00720FF0" w:rsidRDefault="00D17551" w:rsidP="00D17551">
      <w:pPr>
        <w:jc w:val="both"/>
        <w:rPr>
          <w:sz w:val="16"/>
          <w:szCs w:val="16"/>
          <w:highlight w:val="yellow"/>
        </w:rPr>
      </w:pPr>
      <w:r w:rsidRPr="00720FF0">
        <w:rPr>
          <w:sz w:val="28"/>
          <w:szCs w:val="28"/>
        </w:rPr>
        <w:t xml:space="preserve">. </w:t>
      </w:r>
    </w:p>
    <w:p w:rsidR="00D17551" w:rsidRPr="003F552D" w:rsidRDefault="00D17551" w:rsidP="00D17551">
      <w:pPr>
        <w:ind w:firstLine="708"/>
        <w:jc w:val="both"/>
        <w:rPr>
          <w:sz w:val="28"/>
          <w:szCs w:val="28"/>
        </w:rPr>
      </w:pPr>
      <w:r w:rsidRPr="003F552D">
        <w:rPr>
          <w:sz w:val="28"/>
          <w:szCs w:val="28"/>
        </w:rPr>
        <w:lastRenderedPageBreak/>
        <w:t xml:space="preserve">20.3. Мероприятия по развитию конкуренции на рынке жилищного строительства (за исключением Московского фонда реновации жилой застройки и индивидуального жилищного строительства)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6326"/>
        <w:gridCol w:w="1693"/>
        <w:gridCol w:w="3006"/>
        <w:gridCol w:w="3450"/>
      </w:tblGrid>
      <w:tr w:rsidR="00D17551" w:rsidRPr="003F552D" w:rsidTr="00D17551">
        <w:tc>
          <w:tcPr>
            <w:tcW w:w="801" w:type="dxa"/>
          </w:tcPr>
          <w:p w:rsidR="00D17551" w:rsidRPr="003F552D" w:rsidRDefault="00D17551" w:rsidP="00D17551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 xml:space="preserve">№ </w:t>
            </w:r>
            <w:proofErr w:type="spellStart"/>
            <w:r w:rsidRPr="003F552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26" w:type="dxa"/>
          </w:tcPr>
          <w:p w:rsidR="00D17551" w:rsidRPr="003F552D" w:rsidRDefault="00D17551" w:rsidP="00D17551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3" w:type="dxa"/>
          </w:tcPr>
          <w:p w:rsidR="00D17551" w:rsidRPr="003F552D" w:rsidRDefault="00D17551" w:rsidP="00D17551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006" w:type="dxa"/>
          </w:tcPr>
          <w:p w:rsidR="00D17551" w:rsidRPr="003F552D" w:rsidRDefault="00D17551" w:rsidP="00D17551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450" w:type="dxa"/>
          </w:tcPr>
          <w:p w:rsidR="00D17551" w:rsidRPr="003F552D" w:rsidRDefault="00D17551" w:rsidP="00D17551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 xml:space="preserve">Ожидаемый </w:t>
            </w:r>
          </w:p>
          <w:p w:rsidR="00D17551" w:rsidRPr="003F552D" w:rsidRDefault="00D17551" w:rsidP="00D17551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>результат</w:t>
            </w:r>
          </w:p>
        </w:tc>
      </w:tr>
      <w:tr w:rsidR="00D17551" w:rsidRPr="003F552D" w:rsidTr="00D17551">
        <w:tc>
          <w:tcPr>
            <w:tcW w:w="801" w:type="dxa"/>
          </w:tcPr>
          <w:p w:rsidR="00D17551" w:rsidRPr="003F552D" w:rsidRDefault="00D17551" w:rsidP="00D17551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>1.</w:t>
            </w:r>
          </w:p>
        </w:tc>
        <w:tc>
          <w:tcPr>
            <w:tcW w:w="6326" w:type="dxa"/>
          </w:tcPr>
          <w:p w:rsidR="00D17551" w:rsidRPr="003F552D" w:rsidRDefault="003F552D" w:rsidP="00D17551">
            <w:pPr>
              <w:jc w:val="both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  <w:shd w:val="clear" w:color="auto" w:fill="F2FAFE"/>
              </w:rPr>
              <w:t>Мониторинг состояние рынка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693" w:type="dxa"/>
          </w:tcPr>
          <w:p w:rsidR="00D17551" w:rsidRPr="003F552D" w:rsidRDefault="00D17551" w:rsidP="00D17551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>2019 –</w:t>
            </w:r>
          </w:p>
          <w:p w:rsidR="00D17551" w:rsidRPr="003F552D" w:rsidRDefault="00D17551" w:rsidP="00D17551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>2022 годы</w:t>
            </w:r>
          </w:p>
        </w:tc>
        <w:tc>
          <w:tcPr>
            <w:tcW w:w="3006" w:type="dxa"/>
          </w:tcPr>
          <w:p w:rsidR="00D17551" w:rsidRPr="003F552D" w:rsidRDefault="00D17551" w:rsidP="003F552D">
            <w:pPr>
              <w:jc w:val="center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 xml:space="preserve">Отдел </w:t>
            </w:r>
            <w:r w:rsidR="003F552D" w:rsidRPr="003F552D">
              <w:rPr>
                <w:sz w:val="28"/>
                <w:szCs w:val="28"/>
              </w:rPr>
              <w:t xml:space="preserve">строительства, </w:t>
            </w:r>
            <w:r w:rsidRPr="003F552D">
              <w:rPr>
                <w:sz w:val="28"/>
                <w:szCs w:val="28"/>
              </w:rPr>
              <w:t xml:space="preserve">архитектуры, ЖКХ, </w:t>
            </w:r>
            <w:r w:rsidR="003F552D" w:rsidRPr="003F552D">
              <w:rPr>
                <w:sz w:val="28"/>
                <w:szCs w:val="28"/>
              </w:rPr>
              <w:t xml:space="preserve">транспорта и связи администрации Суражского района </w:t>
            </w:r>
          </w:p>
        </w:tc>
        <w:tc>
          <w:tcPr>
            <w:tcW w:w="3450" w:type="dxa"/>
          </w:tcPr>
          <w:p w:rsidR="003F552D" w:rsidRPr="003F552D" w:rsidRDefault="003F552D" w:rsidP="003F552D">
            <w:pPr>
              <w:jc w:val="both"/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 xml:space="preserve">создание условий для развития конкуренции </w:t>
            </w:r>
          </w:p>
          <w:p w:rsidR="00D17551" w:rsidRPr="003F552D" w:rsidRDefault="003F552D" w:rsidP="003F552D">
            <w:pPr>
              <w:rPr>
                <w:sz w:val="28"/>
                <w:szCs w:val="28"/>
              </w:rPr>
            </w:pPr>
            <w:r w:rsidRPr="003F552D">
              <w:rPr>
                <w:sz w:val="28"/>
                <w:szCs w:val="28"/>
              </w:rPr>
              <w:t>в данной сфере</w:t>
            </w:r>
          </w:p>
        </w:tc>
      </w:tr>
    </w:tbl>
    <w:p w:rsidR="00CA48C6" w:rsidRDefault="00CA48C6">
      <w:pPr>
        <w:rPr>
          <w:color w:val="FF0000"/>
        </w:rPr>
      </w:pPr>
    </w:p>
    <w:p w:rsidR="00A33F47" w:rsidRPr="00177ECB" w:rsidRDefault="00A33F47" w:rsidP="00A33F47">
      <w:pPr>
        <w:jc w:val="center"/>
        <w:rPr>
          <w:sz w:val="28"/>
          <w:szCs w:val="28"/>
        </w:rPr>
      </w:pPr>
      <w:r w:rsidRPr="00177ECB">
        <w:rPr>
          <w:sz w:val="28"/>
        </w:rPr>
        <w:t xml:space="preserve">21. Рынок </w:t>
      </w:r>
      <w:r w:rsidRPr="00177ECB">
        <w:rPr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</w:p>
    <w:p w:rsidR="00A33F47" w:rsidRPr="00177ECB" w:rsidRDefault="00A33F47" w:rsidP="00A33F47">
      <w:pPr>
        <w:jc w:val="center"/>
        <w:rPr>
          <w:sz w:val="28"/>
          <w:szCs w:val="28"/>
        </w:rPr>
      </w:pPr>
    </w:p>
    <w:p w:rsidR="00A33F47" w:rsidRPr="00177ECB" w:rsidRDefault="00A33F47" w:rsidP="00A33F47">
      <w:pPr>
        <w:ind w:firstLine="708"/>
        <w:jc w:val="both"/>
        <w:rPr>
          <w:sz w:val="28"/>
        </w:rPr>
      </w:pPr>
      <w:r w:rsidRPr="00177ECB">
        <w:rPr>
          <w:sz w:val="28"/>
          <w:szCs w:val="28"/>
        </w:rPr>
        <w:t>21.1. Фактическое состояние рынка строительства объектов капитального строительства, за исключением жилищного и дорожного строительства</w:t>
      </w:r>
    </w:p>
    <w:tbl>
      <w:tblPr>
        <w:tblStyle w:val="11"/>
        <w:tblW w:w="15276" w:type="dxa"/>
        <w:tblLook w:val="04A0"/>
      </w:tblPr>
      <w:tblGrid>
        <w:gridCol w:w="15276"/>
      </w:tblGrid>
      <w:tr w:rsidR="00A33F47" w:rsidRPr="00A079FD" w:rsidTr="00A33F47">
        <w:tc>
          <w:tcPr>
            <w:tcW w:w="15276" w:type="dxa"/>
          </w:tcPr>
          <w:p w:rsidR="00A33F47" w:rsidRPr="00177ECB" w:rsidRDefault="00A33F47" w:rsidP="00A33F47">
            <w:pPr>
              <w:ind w:firstLine="709"/>
              <w:jc w:val="both"/>
              <w:rPr>
                <w:sz w:val="28"/>
                <w:szCs w:val="28"/>
              </w:rPr>
            </w:pPr>
            <w:r w:rsidRPr="00177ECB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3247">
              <w:rPr>
                <w:sz w:val="28"/>
              </w:rPr>
              <w:t xml:space="preserve"> </w:t>
            </w:r>
            <w:proofErr w:type="spellStart"/>
            <w:r w:rsidR="00DA6EBB">
              <w:rPr>
                <w:sz w:val="28"/>
              </w:rPr>
              <w:t>Суражском</w:t>
            </w:r>
            <w:proofErr w:type="spellEnd"/>
            <w:r>
              <w:rPr>
                <w:sz w:val="28"/>
              </w:rPr>
              <w:t xml:space="preserve"> районе</w:t>
            </w:r>
            <w:r w:rsidRPr="00F63247">
              <w:rPr>
                <w:sz w:val="28"/>
              </w:rPr>
              <w:t xml:space="preserve"> строительных организаций</w:t>
            </w:r>
            <w:r>
              <w:rPr>
                <w:sz w:val="28"/>
              </w:rPr>
              <w:t xml:space="preserve"> на рынке строительства</w:t>
            </w:r>
            <w:r w:rsidRPr="00F63247">
              <w:rPr>
                <w:sz w:val="28"/>
              </w:rPr>
              <w:t xml:space="preserve"> </w:t>
            </w:r>
            <w:r w:rsidRPr="00177ECB">
              <w:rPr>
                <w:sz w:val="28"/>
                <w:szCs w:val="28"/>
              </w:rPr>
              <w:t>объектов капитального строительства</w:t>
            </w:r>
            <w:r>
              <w:rPr>
                <w:sz w:val="28"/>
              </w:rPr>
              <w:t xml:space="preserve"> не имеется</w:t>
            </w:r>
            <w:r w:rsidRPr="00F63247">
              <w:rPr>
                <w:sz w:val="28"/>
              </w:rPr>
              <w:t>.</w:t>
            </w:r>
            <w:r>
              <w:rPr>
                <w:sz w:val="28"/>
              </w:rPr>
              <w:t xml:space="preserve"> При необходимости такие организации привлекаются со стороны- победители конкурентных процедур.</w:t>
            </w:r>
          </w:p>
          <w:p w:rsidR="00A33F47" w:rsidRPr="00A079FD" w:rsidRDefault="00A33F47" w:rsidP="00A33F47">
            <w:pPr>
              <w:ind w:firstLine="709"/>
              <w:rPr>
                <w:sz w:val="28"/>
                <w:highlight w:val="yellow"/>
              </w:rPr>
            </w:pPr>
            <w:r w:rsidRPr="00177ECB">
              <w:rPr>
                <w:color w:val="000000"/>
                <w:sz w:val="28"/>
                <w:szCs w:val="28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A33F47" w:rsidRPr="00A079FD" w:rsidRDefault="00A33F47" w:rsidP="00A33F47">
      <w:pPr>
        <w:jc w:val="center"/>
        <w:rPr>
          <w:sz w:val="28"/>
          <w:highlight w:val="yellow"/>
        </w:rPr>
      </w:pPr>
    </w:p>
    <w:p w:rsidR="00A33F47" w:rsidRPr="003C65E5" w:rsidRDefault="00A33F47" w:rsidP="00A33F47">
      <w:pPr>
        <w:ind w:firstLine="708"/>
        <w:jc w:val="both"/>
        <w:rPr>
          <w:sz w:val="28"/>
        </w:rPr>
      </w:pPr>
      <w:r w:rsidRPr="003C65E5">
        <w:rPr>
          <w:sz w:val="28"/>
        </w:rPr>
        <w:t xml:space="preserve">21.2. Сведения о ключевом показателе развития конкуренции на рынке </w:t>
      </w:r>
      <w:r w:rsidRPr="003C65E5">
        <w:rPr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99"/>
        <w:gridCol w:w="1134"/>
        <w:gridCol w:w="1134"/>
        <w:gridCol w:w="1134"/>
        <w:gridCol w:w="850"/>
      </w:tblGrid>
      <w:tr w:rsidR="00A33F47" w:rsidRPr="003C65E5" w:rsidTr="00A33F47">
        <w:trPr>
          <w:trHeight w:val="514"/>
        </w:trPr>
        <w:tc>
          <w:tcPr>
            <w:tcW w:w="11199" w:type="dxa"/>
          </w:tcPr>
          <w:p w:rsidR="00A33F47" w:rsidRPr="003C65E5" w:rsidRDefault="00A33F47" w:rsidP="00A33F47">
            <w:pPr>
              <w:jc w:val="center"/>
              <w:rPr>
                <w:sz w:val="28"/>
              </w:rPr>
            </w:pPr>
            <w:r w:rsidRPr="003C65E5">
              <w:rPr>
                <w:sz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A33F47" w:rsidRPr="003C65E5" w:rsidRDefault="00A33F47" w:rsidP="00A33F47">
            <w:pPr>
              <w:jc w:val="center"/>
              <w:rPr>
                <w:sz w:val="28"/>
              </w:rPr>
            </w:pPr>
            <w:r w:rsidRPr="003C65E5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A33F47" w:rsidRPr="003C65E5" w:rsidRDefault="00A33F47" w:rsidP="00A33F47">
            <w:pPr>
              <w:jc w:val="center"/>
              <w:rPr>
                <w:sz w:val="28"/>
              </w:rPr>
            </w:pPr>
            <w:r w:rsidRPr="003C65E5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A33F47" w:rsidRPr="003C65E5" w:rsidRDefault="00A33F47" w:rsidP="00A33F47">
            <w:pPr>
              <w:jc w:val="center"/>
              <w:rPr>
                <w:sz w:val="28"/>
              </w:rPr>
            </w:pPr>
            <w:r w:rsidRPr="003C65E5">
              <w:rPr>
                <w:sz w:val="28"/>
              </w:rPr>
              <w:t>2021 г.</w:t>
            </w:r>
          </w:p>
        </w:tc>
        <w:tc>
          <w:tcPr>
            <w:tcW w:w="850" w:type="dxa"/>
          </w:tcPr>
          <w:p w:rsidR="00A33F47" w:rsidRPr="003C65E5" w:rsidRDefault="00A33F47" w:rsidP="00A33F47">
            <w:pPr>
              <w:ind w:left="-108" w:right="-108"/>
              <w:jc w:val="center"/>
              <w:rPr>
                <w:sz w:val="28"/>
              </w:rPr>
            </w:pPr>
            <w:r w:rsidRPr="003C65E5">
              <w:rPr>
                <w:sz w:val="28"/>
              </w:rPr>
              <w:t>2022 г.</w:t>
            </w:r>
          </w:p>
        </w:tc>
      </w:tr>
      <w:tr w:rsidR="00A33F47" w:rsidRPr="003C65E5" w:rsidTr="00A33F47">
        <w:trPr>
          <w:trHeight w:val="322"/>
        </w:trPr>
        <w:tc>
          <w:tcPr>
            <w:tcW w:w="11199" w:type="dxa"/>
          </w:tcPr>
          <w:p w:rsidR="00A33F47" w:rsidRPr="003C65E5" w:rsidRDefault="00A33F47" w:rsidP="00A33F47">
            <w:pPr>
              <w:jc w:val="both"/>
              <w:rPr>
                <w:sz w:val="28"/>
                <w:szCs w:val="28"/>
              </w:rPr>
            </w:pPr>
            <w:r w:rsidRPr="003C65E5">
              <w:rPr>
                <w:sz w:val="28"/>
                <w:szCs w:val="28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 </w:t>
            </w:r>
          </w:p>
          <w:p w:rsidR="00A33F47" w:rsidRPr="003C65E5" w:rsidRDefault="00A33F47" w:rsidP="00A33F47">
            <w:pPr>
              <w:jc w:val="both"/>
              <w:rPr>
                <w:sz w:val="28"/>
                <w:szCs w:val="28"/>
              </w:rPr>
            </w:pPr>
            <w:r w:rsidRPr="003C65E5">
              <w:rPr>
                <w:sz w:val="28"/>
                <w:szCs w:val="28"/>
              </w:rPr>
              <w:t>_________</w:t>
            </w:r>
          </w:p>
          <w:p w:rsidR="00A33F47" w:rsidRPr="003C65E5" w:rsidRDefault="00A33F47" w:rsidP="00A33F47">
            <w:pPr>
              <w:tabs>
                <w:tab w:val="left" w:pos="684"/>
              </w:tabs>
              <w:jc w:val="both"/>
            </w:pPr>
            <w:r w:rsidRPr="003C65E5">
              <w:t xml:space="preserve">           *Объем (доля)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 общем объеме (доле) выручки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      </w:t>
            </w:r>
          </w:p>
        </w:tc>
        <w:tc>
          <w:tcPr>
            <w:tcW w:w="1134" w:type="dxa"/>
          </w:tcPr>
          <w:p w:rsidR="00A33F47" w:rsidRPr="003C65E5" w:rsidRDefault="00A33F47" w:rsidP="00A33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134" w:type="dxa"/>
          </w:tcPr>
          <w:p w:rsidR="00A33F47" w:rsidRPr="003C65E5" w:rsidRDefault="00A33F47" w:rsidP="00A33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134" w:type="dxa"/>
          </w:tcPr>
          <w:p w:rsidR="00A33F47" w:rsidRPr="003C65E5" w:rsidRDefault="00A33F47" w:rsidP="00A33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850" w:type="dxa"/>
          </w:tcPr>
          <w:p w:rsidR="00A33F47" w:rsidRPr="003C65E5" w:rsidRDefault="00A33F47" w:rsidP="00A33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A33F47" w:rsidRDefault="00A33F47" w:rsidP="00A33F47">
      <w:pPr>
        <w:jc w:val="both"/>
        <w:rPr>
          <w:sz w:val="28"/>
        </w:rPr>
      </w:pPr>
      <w:r w:rsidRPr="006E49DE">
        <w:rPr>
          <w:sz w:val="28"/>
        </w:rPr>
        <w:lastRenderedPageBreak/>
        <w:t>*- Данный показатель не может быть рассчитан на уровне органа местного самоуправления ввиду отсутствия субъектов на рынке  строительства объектов капитального строительства, за исключением жилищного и дорожного строительства.</w:t>
      </w:r>
    </w:p>
    <w:p w:rsidR="00A33F47" w:rsidRPr="00A079FD" w:rsidRDefault="00A33F47" w:rsidP="00A33F47">
      <w:pPr>
        <w:jc w:val="both"/>
        <w:rPr>
          <w:sz w:val="28"/>
          <w:highlight w:val="yellow"/>
        </w:rPr>
      </w:pPr>
    </w:p>
    <w:p w:rsidR="00A33F47" w:rsidRPr="008B41A2" w:rsidRDefault="00A33F47" w:rsidP="00A33F47">
      <w:pPr>
        <w:ind w:firstLine="708"/>
        <w:jc w:val="both"/>
        <w:rPr>
          <w:sz w:val="28"/>
        </w:rPr>
      </w:pPr>
      <w:r w:rsidRPr="008B41A2">
        <w:rPr>
          <w:sz w:val="28"/>
        </w:rPr>
        <w:t xml:space="preserve">21.3. Мероприятия по развитию конкуренции на рынке </w:t>
      </w:r>
      <w:r w:rsidRPr="008B41A2">
        <w:rPr>
          <w:sz w:val="28"/>
          <w:szCs w:val="28"/>
        </w:rPr>
        <w:t>строительства объектов капитального строительства,                         за исключением жилищного и дорожного строительства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3"/>
        <w:gridCol w:w="7165"/>
        <w:gridCol w:w="1700"/>
        <w:gridCol w:w="2572"/>
        <w:gridCol w:w="3167"/>
      </w:tblGrid>
      <w:tr w:rsidR="00A33F47" w:rsidRPr="008B41A2" w:rsidTr="00A33F47">
        <w:tc>
          <w:tcPr>
            <w:tcW w:w="813" w:type="dxa"/>
          </w:tcPr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 xml:space="preserve">№ </w:t>
            </w:r>
            <w:proofErr w:type="spellStart"/>
            <w:r w:rsidRPr="008B41A2">
              <w:rPr>
                <w:sz w:val="28"/>
              </w:rPr>
              <w:t>пп</w:t>
            </w:r>
            <w:proofErr w:type="spellEnd"/>
          </w:p>
        </w:tc>
        <w:tc>
          <w:tcPr>
            <w:tcW w:w="7165" w:type="dxa"/>
          </w:tcPr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Наименование мероприятия</w:t>
            </w:r>
          </w:p>
        </w:tc>
        <w:tc>
          <w:tcPr>
            <w:tcW w:w="1700" w:type="dxa"/>
          </w:tcPr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Срок исполнения</w:t>
            </w:r>
          </w:p>
        </w:tc>
        <w:tc>
          <w:tcPr>
            <w:tcW w:w="2572" w:type="dxa"/>
          </w:tcPr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Ответственный исполнитель</w:t>
            </w:r>
          </w:p>
        </w:tc>
        <w:tc>
          <w:tcPr>
            <w:tcW w:w="3167" w:type="dxa"/>
          </w:tcPr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 xml:space="preserve">Ожидаемый </w:t>
            </w:r>
          </w:p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результат</w:t>
            </w:r>
          </w:p>
        </w:tc>
      </w:tr>
      <w:tr w:rsidR="00A33F47" w:rsidRPr="008B41A2" w:rsidTr="00A33F47">
        <w:tc>
          <w:tcPr>
            <w:tcW w:w="813" w:type="dxa"/>
          </w:tcPr>
          <w:p w:rsidR="00A33F47" w:rsidRPr="008B41A2" w:rsidRDefault="00A33F47" w:rsidP="00A33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8B41A2">
              <w:rPr>
                <w:sz w:val="28"/>
              </w:rPr>
              <w:t>.</w:t>
            </w:r>
          </w:p>
        </w:tc>
        <w:tc>
          <w:tcPr>
            <w:tcW w:w="7165" w:type="dxa"/>
          </w:tcPr>
          <w:p w:rsidR="00A33F47" w:rsidRPr="008B41A2" w:rsidRDefault="00A33F47" w:rsidP="00A33F47">
            <w:pPr>
              <w:jc w:val="both"/>
              <w:rPr>
                <w:sz w:val="28"/>
                <w:szCs w:val="28"/>
              </w:rPr>
            </w:pPr>
            <w:r w:rsidRPr="008B41A2">
              <w:rPr>
                <w:sz w:val="28"/>
                <w:szCs w:val="28"/>
              </w:rPr>
              <w:t xml:space="preserve">Применение конкурентных способов при размещении заказов на выполнение строительно-монтажных работ, работ по капитальному </w:t>
            </w:r>
            <w:r>
              <w:rPr>
                <w:sz w:val="28"/>
                <w:szCs w:val="28"/>
              </w:rPr>
              <w:t>строительству</w:t>
            </w:r>
          </w:p>
        </w:tc>
        <w:tc>
          <w:tcPr>
            <w:tcW w:w="1700" w:type="dxa"/>
          </w:tcPr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</w:t>
            </w:r>
            <w:r>
              <w:rPr>
                <w:sz w:val="28"/>
              </w:rPr>
              <w:t>19</w:t>
            </w:r>
            <w:r w:rsidRPr="008B41A2">
              <w:rPr>
                <w:sz w:val="28"/>
              </w:rPr>
              <w:t xml:space="preserve"> –</w:t>
            </w:r>
          </w:p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2022 годы</w:t>
            </w:r>
          </w:p>
        </w:tc>
        <w:tc>
          <w:tcPr>
            <w:tcW w:w="2572" w:type="dxa"/>
          </w:tcPr>
          <w:p w:rsidR="00DA6EBB" w:rsidRPr="008B41A2" w:rsidRDefault="00DA6EBB" w:rsidP="00A33F4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  <w:r>
              <w:rPr>
                <w:sz w:val="28"/>
              </w:rPr>
              <w:t xml:space="preserve"> Контрактная служба администрации Суражского района</w:t>
            </w:r>
          </w:p>
        </w:tc>
        <w:tc>
          <w:tcPr>
            <w:tcW w:w="3167" w:type="dxa"/>
            <w:vMerge w:val="restart"/>
          </w:tcPr>
          <w:p w:rsidR="00A33F47" w:rsidRPr="008B41A2" w:rsidRDefault="00A33F47" w:rsidP="00A33F47">
            <w:pPr>
              <w:rPr>
                <w:sz w:val="28"/>
                <w:szCs w:val="28"/>
              </w:rPr>
            </w:pPr>
            <w:r w:rsidRPr="008B41A2">
              <w:rPr>
                <w:sz w:val="28"/>
                <w:szCs w:val="28"/>
              </w:rPr>
              <w:t xml:space="preserve">недопущение снижения объема реализованных на рынке товаров </w:t>
            </w:r>
          </w:p>
          <w:p w:rsidR="00A33F47" w:rsidRPr="008B41A2" w:rsidRDefault="00A33F47" w:rsidP="00A33F47">
            <w:pPr>
              <w:rPr>
                <w:sz w:val="28"/>
                <w:szCs w:val="28"/>
              </w:rPr>
            </w:pPr>
            <w:r w:rsidRPr="008B41A2">
              <w:rPr>
                <w:sz w:val="28"/>
                <w:szCs w:val="28"/>
              </w:rPr>
              <w:t>в натуральном выражении организациями частной формы собственности</w:t>
            </w:r>
          </w:p>
        </w:tc>
      </w:tr>
      <w:tr w:rsidR="00A33F47" w:rsidRPr="008B41A2" w:rsidTr="00A33F47">
        <w:tc>
          <w:tcPr>
            <w:tcW w:w="813" w:type="dxa"/>
          </w:tcPr>
          <w:p w:rsidR="00A33F47" w:rsidRPr="008B41A2" w:rsidRDefault="00A33F47" w:rsidP="00A33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8B41A2">
              <w:rPr>
                <w:sz w:val="28"/>
              </w:rPr>
              <w:t>.</w:t>
            </w:r>
          </w:p>
        </w:tc>
        <w:tc>
          <w:tcPr>
            <w:tcW w:w="7165" w:type="dxa"/>
          </w:tcPr>
          <w:p w:rsidR="00A33F47" w:rsidRPr="008B41A2" w:rsidRDefault="00A33F47" w:rsidP="00A33F47">
            <w:pPr>
              <w:jc w:val="both"/>
              <w:rPr>
                <w:sz w:val="28"/>
                <w:szCs w:val="28"/>
              </w:rPr>
            </w:pPr>
            <w:r w:rsidRPr="008B41A2">
              <w:rPr>
                <w:sz w:val="28"/>
                <w:szCs w:val="28"/>
              </w:rPr>
              <w:t>Мониторинг состояния рынка строительства объектов капитального строительства</w:t>
            </w:r>
          </w:p>
        </w:tc>
        <w:tc>
          <w:tcPr>
            <w:tcW w:w="1700" w:type="dxa"/>
          </w:tcPr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</w:t>
            </w:r>
            <w:r>
              <w:rPr>
                <w:sz w:val="28"/>
              </w:rPr>
              <w:t>19</w:t>
            </w:r>
            <w:r w:rsidRPr="008B41A2">
              <w:rPr>
                <w:sz w:val="28"/>
              </w:rPr>
              <w:t xml:space="preserve"> –</w:t>
            </w:r>
          </w:p>
          <w:p w:rsidR="00A33F47" w:rsidRPr="008B41A2" w:rsidRDefault="00A33F47" w:rsidP="00A33F47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2022 годы</w:t>
            </w:r>
          </w:p>
        </w:tc>
        <w:tc>
          <w:tcPr>
            <w:tcW w:w="2572" w:type="dxa"/>
          </w:tcPr>
          <w:p w:rsidR="00A33F47" w:rsidRPr="008B41A2" w:rsidRDefault="00DA6EBB" w:rsidP="00A33F4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3167" w:type="dxa"/>
            <w:vMerge/>
          </w:tcPr>
          <w:p w:rsidR="00A33F47" w:rsidRPr="008B41A2" w:rsidRDefault="00A33F47" w:rsidP="00A33F47">
            <w:pPr>
              <w:rPr>
                <w:sz w:val="28"/>
                <w:szCs w:val="28"/>
              </w:rPr>
            </w:pPr>
          </w:p>
        </w:tc>
      </w:tr>
    </w:tbl>
    <w:p w:rsidR="00A33F47" w:rsidRDefault="00A33F47">
      <w:pPr>
        <w:rPr>
          <w:color w:val="FF0000"/>
        </w:rPr>
      </w:pPr>
    </w:p>
    <w:p w:rsidR="00A50F9C" w:rsidRPr="008B41A2" w:rsidRDefault="00A50F9C" w:rsidP="00A50F9C">
      <w:pPr>
        <w:jc w:val="center"/>
        <w:rPr>
          <w:sz w:val="28"/>
          <w:szCs w:val="28"/>
        </w:rPr>
      </w:pPr>
      <w:r w:rsidRPr="008B41A2">
        <w:rPr>
          <w:sz w:val="28"/>
        </w:rPr>
        <w:t xml:space="preserve">22. Рынок </w:t>
      </w:r>
      <w:r w:rsidRPr="008B41A2">
        <w:rPr>
          <w:sz w:val="28"/>
          <w:szCs w:val="28"/>
        </w:rPr>
        <w:t>архитектурно-строительного проектирования</w:t>
      </w:r>
    </w:p>
    <w:p w:rsidR="00A50F9C" w:rsidRPr="008B41A2" w:rsidRDefault="00A50F9C" w:rsidP="00A50F9C">
      <w:pPr>
        <w:jc w:val="center"/>
        <w:rPr>
          <w:sz w:val="28"/>
          <w:szCs w:val="28"/>
        </w:rPr>
      </w:pPr>
    </w:p>
    <w:p w:rsidR="00A50F9C" w:rsidRPr="008B41A2" w:rsidRDefault="00A50F9C" w:rsidP="00A50F9C">
      <w:pPr>
        <w:ind w:firstLine="708"/>
        <w:rPr>
          <w:sz w:val="28"/>
          <w:szCs w:val="28"/>
        </w:rPr>
      </w:pPr>
      <w:r w:rsidRPr="008B41A2">
        <w:rPr>
          <w:sz w:val="28"/>
          <w:szCs w:val="28"/>
        </w:rPr>
        <w:t>22.1. Фактическое состояние рынка архитектурно – строительного проектирования</w:t>
      </w:r>
    </w:p>
    <w:tbl>
      <w:tblPr>
        <w:tblStyle w:val="11"/>
        <w:tblW w:w="15417" w:type="dxa"/>
        <w:tblLook w:val="04A0"/>
      </w:tblPr>
      <w:tblGrid>
        <w:gridCol w:w="15417"/>
      </w:tblGrid>
      <w:tr w:rsidR="00A50F9C" w:rsidRPr="008B41A2" w:rsidTr="00A50F9C">
        <w:tc>
          <w:tcPr>
            <w:tcW w:w="15417" w:type="dxa"/>
          </w:tcPr>
          <w:p w:rsidR="00A50F9C" w:rsidRPr="008B41A2" w:rsidRDefault="00A50F9C" w:rsidP="00A50F9C">
            <w:pPr>
              <w:ind w:firstLine="709"/>
              <w:jc w:val="both"/>
              <w:rPr>
                <w:sz w:val="28"/>
                <w:szCs w:val="28"/>
              </w:rPr>
            </w:pPr>
            <w:r w:rsidRPr="008B41A2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Суражского района</w:t>
            </w:r>
            <w:r w:rsidRPr="008B41A2">
              <w:rPr>
                <w:sz w:val="28"/>
                <w:szCs w:val="28"/>
              </w:rPr>
              <w:t xml:space="preserve"> </w:t>
            </w:r>
            <w:r w:rsidR="008E70B9">
              <w:rPr>
                <w:sz w:val="28"/>
                <w:szCs w:val="28"/>
              </w:rPr>
              <w:t>осуществляет деятельность 1 индивидуальный предприниматель, оказывающий</w:t>
            </w:r>
            <w:r>
              <w:rPr>
                <w:sz w:val="28"/>
                <w:szCs w:val="28"/>
              </w:rPr>
              <w:t xml:space="preserve"> </w:t>
            </w:r>
            <w:r w:rsidRPr="008B41A2">
              <w:rPr>
                <w:sz w:val="28"/>
                <w:szCs w:val="28"/>
              </w:rPr>
              <w:t>услуги архитектур</w:t>
            </w:r>
            <w:r w:rsidR="001606A3">
              <w:rPr>
                <w:sz w:val="28"/>
                <w:szCs w:val="28"/>
              </w:rPr>
              <w:t>но-строительного проектирования</w:t>
            </w:r>
            <w:r>
              <w:rPr>
                <w:sz w:val="28"/>
                <w:szCs w:val="28"/>
              </w:rPr>
              <w:t>.</w:t>
            </w:r>
          </w:p>
          <w:p w:rsidR="00A50F9C" w:rsidRPr="008B41A2" w:rsidRDefault="00A50F9C" w:rsidP="00A50F9C">
            <w:pPr>
              <w:ind w:firstLine="709"/>
              <w:jc w:val="both"/>
              <w:rPr>
                <w:sz w:val="28"/>
                <w:szCs w:val="28"/>
              </w:rPr>
            </w:pPr>
            <w:r w:rsidRPr="008B41A2">
              <w:rPr>
                <w:sz w:val="28"/>
                <w:szCs w:val="28"/>
              </w:rPr>
              <w:lastRenderedPageBreak/>
              <w:t>Административные барьеры для осуществления деятельности на рынке архитектурно-строительного проектирования отсутствуют.</w:t>
            </w:r>
          </w:p>
        </w:tc>
      </w:tr>
    </w:tbl>
    <w:p w:rsidR="00A50F9C" w:rsidRPr="008B41A2" w:rsidRDefault="00A50F9C" w:rsidP="00A50F9C">
      <w:pPr>
        <w:rPr>
          <w:sz w:val="28"/>
          <w:szCs w:val="28"/>
        </w:rPr>
      </w:pPr>
    </w:p>
    <w:p w:rsidR="00A50F9C" w:rsidRPr="008B41A2" w:rsidRDefault="00A50F9C" w:rsidP="00A50F9C">
      <w:pPr>
        <w:rPr>
          <w:sz w:val="28"/>
          <w:szCs w:val="28"/>
        </w:rPr>
      </w:pPr>
    </w:p>
    <w:p w:rsidR="00A50F9C" w:rsidRPr="008B41A2" w:rsidRDefault="00A50F9C" w:rsidP="00A50F9C">
      <w:pPr>
        <w:rPr>
          <w:sz w:val="28"/>
          <w:szCs w:val="28"/>
        </w:rPr>
      </w:pPr>
    </w:p>
    <w:p w:rsidR="00A50F9C" w:rsidRPr="008B41A2" w:rsidRDefault="00A50F9C" w:rsidP="00A50F9C">
      <w:pPr>
        <w:ind w:firstLine="708"/>
        <w:jc w:val="both"/>
        <w:rPr>
          <w:sz w:val="28"/>
        </w:rPr>
      </w:pPr>
      <w:r w:rsidRPr="008B41A2">
        <w:rPr>
          <w:sz w:val="28"/>
        </w:rPr>
        <w:t xml:space="preserve">22.2. Сведения о ключевом показателе развития конкуренции на рынке </w:t>
      </w:r>
      <w:r w:rsidRPr="008B41A2">
        <w:rPr>
          <w:sz w:val="28"/>
          <w:szCs w:val="28"/>
        </w:rPr>
        <w:t>арх</w:t>
      </w:r>
      <w:r w:rsidR="00405909">
        <w:rPr>
          <w:sz w:val="28"/>
          <w:szCs w:val="28"/>
        </w:rPr>
        <w:t>итектурно-строительного проекти</w:t>
      </w:r>
      <w:r w:rsidRPr="008B41A2">
        <w:rPr>
          <w:sz w:val="28"/>
          <w:szCs w:val="28"/>
        </w:rPr>
        <w:t>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1418"/>
        <w:gridCol w:w="1417"/>
        <w:gridCol w:w="1276"/>
        <w:gridCol w:w="992"/>
      </w:tblGrid>
      <w:tr w:rsidR="00A50F9C" w:rsidRPr="008B41A2" w:rsidTr="00A50F9C">
        <w:tc>
          <w:tcPr>
            <w:tcW w:w="10314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2019 г.</w:t>
            </w:r>
          </w:p>
        </w:tc>
        <w:tc>
          <w:tcPr>
            <w:tcW w:w="1417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2020 г.</w:t>
            </w:r>
          </w:p>
        </w:tc>
        <w:tc>
          <w:tcPr>
            <w:tcW w:w="1276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2021 г.</w:t>
            </w:r>
          </w:p>
        </w:tc>
        <w:tc>
          <w:tcPr>
            <w:tcW w:w="992" w:type="dxa"/>
          </w:tcPr>
          <w:p w:rsidR="00A50F9C" w:rsidRPr="008B41A2" w:rsidRDefault="00A50F9C" w:rsidP="00A50F9C">
            <w:pPr>
              <w:ind w:left="-108"/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2022 г.</w:t>
            </w:r>
          </w:p>
        </w:tc>
      </w:tr>
      <w:tr w:rsidR="00A50F9C" w:rsidRPr="008B41A2" w:rsidTr="00A50F9C">
        <w:tc>
          <w:tcPr>
            <w:tcW w:w="10314" w:type="dxa"/>
          </w:tcPr>
          <w:p w:rsidR="00A50F9C" w:rsidRPr="008B41A2" w:rsidRDefault="00A50F9C" w:rsidP="00A50F9C">
            <w:pPr>
              <w:jc w:val="both"/>
              <w:rPr>
                <w:sz w:val="28"/>
                <w:szCs w:val="28"/>
              </w:rPr>
            </w:pPr>
            <w:r w:rsidRPr="008B41A2">
              <w:rPr>
                <w:sz w:val="28"/>
                <w:szCs w:val="28"/>
              </w:rPr>
              <w:t xml:space="preserve">Доля организаций частной формы собственности в сфере архитектурно-строи-тельного проектирования, %  </w:t>
            </w:r>
          </w:p>
          <w:p w:rsidR="00A50F9C" w:rsidRPr="008B41A2" w:rsidRDefault="00A50F9C" w:rsidP="00A50F9C">
            <w:pPr>
              <w:jc w:val="both"/>
              <w:rPr>
                <w:sz w:val="28"/>
                <w:szCs w:val="28"/>
              </w:rPr>
            </w:pPr>
            <w:r w:rsidRPr="008B41A2">
              <w:rPr>
                <w:sz w:val="28"/>
                <w:szCs w:val="28"/>
              </w:rPr>
              <w:t>___________</w:t>
            </w:r>
          </w:p>
          <w:p w:rsidR="00A50F9C" w:rsidRPr="008B41A2" w:rsidRDefault="00A50F9C" w:rsidP="00A50F9C">
            <w:pPr>
              <w:tabs>
                <w:tab w:val="left" w:pos="710"/>
              </w:tabs>
              <w:jc w:val="both"/>
            </w:pPr>
            <w:r w:rsidRPr="008B41A2">
              <w:t xml:space="preserve">            *Объем (доля)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 общем объеме (доле) выручки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                </w:t>
            </w:r>
          </w:p>
        </w:tc>
        <w:tc>
          <w:tcPr>
            <w:tcW w:w="1418" w:type="dxa"/>
          </w:tcPr>
          <w:p w:rsidR="00A50F9C" w:rsidRPr="008B41A2" w:rsidRDefault="008E70B9" w:rsidP="00A50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A50F9C" w:rsidRPr="008B41A2" w:rsidRDefault="008E70B9" w:rsidP="00A50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</w:tcPr>
          <w:p w:rsidR="00A50F9C" w:rsidRPr="008B41A2" w:rsidRDefault="008E70B9" w:rsidP="00A50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</w:tcPr>
          <w:p w:rsidR="00A50F9C" w:rsidRPr="008B41A2" w:rsidRDefault="008E70B9" w:rsidP="00A50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A50F9C" w:rsidRDefault="00A50F9C" w:rsidP="00A50F9C">
      <w:pPr>
        <w:jc w:val="both"/>
        <w:rPr>
          <w:sz w:val="28"/>
        </w:rPr>
      </w:pPr>
    </w:p>
    <w:p w:rsidR="00A50F9C" w:rsidRPr="00A079FD" w:rsidRDefault="00A50F9C" w:rsidP="00A50F9C">
      <w:pPr>
        <w:jc w:val="both"/>
        <w:rPr>
          <w:sz w:val="28"/>
          <w:highlight w:val="yellow"/>
        </w:rPr>
      </w:pPr>
    </w:p>
    <w:p w:rsidR="00A50F9C" w:rsidRPr="008B41A2" w:rsidRDefault="00A50F9C" w:rsidP="00A50F9C">
      <w:pPr>
        <w:ind w:firstLine="708"/>
        <w:jc w:val="both"/>
        <w:rPr>
          <w:sz w:val="28"/>
        </w:rPr>
      </w:pPr>
      <w:r w:rsidRPr="008B41A2">
        <w:rPr>
          <w:sz w:val="28"/>
        </w:rPr>
        <w:t xml:space="preserve">22.3. Мероприятия по развитию конкуренции на рынке </w:t>
      </w:r>
      <w:r w:rsidRPr="008B41A2">
        <w:rPr>
          <w:sz w:val="28"/>
          <w:szCs w:val="28"/>
        </w:rPr>
        <w:t>архитектурно-строительного проектирования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6854"/>
        <w:gridCol w:w="1701"/>
        <w:gridCol w:w="3261"/>
        <w:gridCol w:w="2976"/>
      </w:tblGrid>
      <w:tr w:rsidR="00A50F9C" w:rsidRPr="008B41A2" w:rsidTr="00A50F9C">
        <w:tc>
          <w:tcPr>
            <w:tcW w:w="625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№</w:t>
            </w:r>
            <w:proofErr w:type="spellStart"/>
            <w:r w:rsidRPr="008B41A2">
              <w:rPr>
                <w:sz w:val="28"/>
              </w:rPr>
              <w:t>пп</w:t>
            </w:r>
            <w:proofErr w:type="spellEnd"/>
          </w:p>
        </w:tc>
        <w:tc>
          <w:tcPr>
            <w:tcW w:w="6854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Срок исполнения</w:t>
            </w:r>
          </w:p>
        </w:tc>
        <w:tc>
          <w:tcPr>
            <w:tcW w:w="3261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Ответственный исполнитель</w:t>
            </w:r>
          </w:p>
        </w:tc>
        <w:tc>
          <w:tcPr>
            <w:tcW w:w="2976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Ожидаемый результат</w:t>
            </w:r>
          </w:p>
        </w:tc>
      </w:tr>
      <w:tr w:rsidR="00A50F9C" w:rsidRPr="009C4AE9" w:rsidTr="00A50F9C">
        <w:tc>
          <w:tcPr>
            <w:tcW w:w="625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8B41A2">
              <w:rPr>
                <w:sz w:val="28"/>
              </w:rPr>
              <w:t>.</w:t>
            </w:r>
          </w:p>
        </w:tc>
        <w:tc>
          <w:tcPr>
            <w:tcW w:w="6854" w:type="dxa"/>
          </w:tcPr>
          <w:p w:rsidR="00A50F9C" w:rsidRPr="008B41A2" w:rsidRDefault="00A50F9C" w:rsidP="00A50F9C">
            <w:pPr>
              <w:jc w:val="both"/>
              <w:rPr>
                <w:sz w:val="28"/>
              </w:rPr>
            </w:pPr>
            <w:r w:rsidRPr="008B41A2">
              <w:rPr>
                <w:sz w:val="28"/>
              </w:rPr>
              <w:t xml:space="preserve">Применение конкурентных способов при размещении заказов на выполнение проектных работ для </w:t>
            </w:r>
            <w:proofErr w:type="spellStart"/>
            <w:proofErr w:type="gramStart"/>
            <w:r w:rsidRPr="008B41A2">
              <w:rPr>
                <w:sz w:val="28"/>
              </w:rPr>
              <w:t>обеспе-чения</w:t>
            </w:r>
            <w:proofErr w:type="spellEnd"/>
            <w:proofErr w:type="gramEnd"/>
            <w:r w:rsidRPr="008B41A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муниципальных </w:t>
            </w:r>
            <w:r w:rsidRPr="008B41A2">
              <w:rPr>
                <w:sz w:val="28"/>
              </w:rPr>
              <w:t>нужд</w:t>
            </w:r>
          </w:p>
        </w:tc>
        <w:tc>
          <w:tcPr>
            <w:tcW w:w="1701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 w:rsidRPr="008B41A2">
              <w:rPr>
                <w:sz w:val="28"/>
              </w:rPr>
              <w:t>-2022 годы</w:t>
            </w:r>
          </w:p>
        </w:tc>
        <w:tc>
          <w:tcPr>
            <w:tcW w:w="3261" w:type="dxa"/>
          </w:tcPr>
          <w:p w:rsidR="00A50F9C" w:rsidRPr="009C4AE9" w:rsidRDefault="008E70B9" w:rsidP="00A50F9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6" w:type="dxa"/>
            <w:vMerge w:val="restart"/>
          </w:tcPr>
          <w:p w:rsidR="00A50F9C" w:rsidRPr="008B05D8" w:rsidRDefault="00A50F9C" w:rsidP="00A50F9C">
            <w:pPr>
              <w:jc w:val="both"/>
              <w:rPr>
                <w:sz w:val="28"/>
              </w:rPr>
            </w:pPr>
            <w:r w:rsidRPr="008B05D8">
              <w:rPr>
                <w:sz w:val="28"/>
              </w:rPr>
              <w:t xml:space="preserve">создание условий для развития конкуренции </w:t>
            </w:r>
          </w:p>
          <w:p w:rsidR="00A50F9C" w:rsidRPr="009C4AE9" w:rsidRDefault="00A50F9C" w:rsidP="00A50F9C">
            <w:pPr>
              <w:jc w:val="both"/>
              <w:rPr>
                <w:sz w:val="28"/>
              </w:rPr>
            </w:pPr>
            <w:r w:rsidRPr="008B05D8">
              <w:rPr>
                <w:sz w:val="28"/>
              </w:rPr>
              <w:t>в данной сфере</w:t>
            </w:r>
          </w:p>
        </w:tc>
      </w:tr>
      <w:tr w:rsidR="00A50F9C" w:rsidRPr="009C4AE9" w:rsidTr="00A50F9C">
        <w:tc>
          <w:tcPr>
            <w:tcW w:w="625" w:type="dxa"/>
          </w:tcPr>
          <w:p w:rsidR="00A50F9C" w:rsidRDefault="00A50F9C" w:rsidP="00A50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54" w:type="dxa"/>
          </w:tcPr>
          <w:p w:rsidR="00A50F9C" w:rsidRPr="008B41A2" w:rsidRDefault="00A50F9C" w:rsidP="00A50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муниципальной услуги по выдаче разрешения на строительство, а также разрешений на ввод </w:t>
            </w:r>
            <w:proofErr w:type="gramStart"/>
            <w:r>
              <w:rPr>
                <w:sz w:val="28"/>
              </w:rPr>
              <w:t>объектов</w:t>
            </w:r>
            <w:proofErr w:type="gramEnd"/>
            <w:r>
              <w:rPr>
                <w:sz w:val="28"/>
              </w:rPr>
              <w:t xml:space="preserve"> а эксплуатацию при осуществлении строительства и реконструкции</w:t>
            </w:r>
          </w:p>
        </w:tc>
        <w:tc>
          <w:tcPr>
            <w:tcW w:w="1701" w:type="dxa"/>
          </w:tcPr>
          <w:p w:rsidR="00A50F9C" w:rsidRPr="008B41A2" w:rsidRDefault="00A50F9C" w:rsidP="00A50F9C">
            <w:pPr>
              <w:jc w:val="center"/>
              <w:rPr>
                <w:sz w:val="28"/>
              </w:rPr>
            </w:pPr>
            <w:r w:rsidRPr="008B41A2"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 w:rsidRPr="008B41A2">
              <w:rPr>
                <w:sz w:val="28"/>
              </w:rPr>
              <w:t>-2022 годы</w:t>
            </w:r>
          </w:p>
        </w:tc>
        <w:tc>
          <w:tcPr>
            <w:tcW w:w="3261" w:type="dxa"/>
          </w:tcPr>
          <w:p w:rsidR="00A50F9C" w:rsidRDefault="008E70B9" w:rsidP="00A50F9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Отдел строительства, ЖКХ, архитектуры, транспорт и связи администрации </w:t>
            </w:r>
            <w:r>
              <w:rPr>
                <w:sz w:val="28"/>
                <w:szCs w:val="28"/>
              </w:rPr>
              <w:lastRenderedPageBreak/>
              <w:t>Суражского района</w:t>
            </w:r>
          </w:p>
        </w:tc>
        <w:tc>
          <w:tcPr>
            <w:tcW w:w="2976" w:type="dxa"/>
            <w:vMerge/>
          </w:tcPr>
          <w:p w:rsidR="00A50F9C" w:rsidRPr="009C4AE9" w:rsidRDefault="00A50F9C" w:rsidP="00A50F9C">
            <w:pPr>
              <w:jc w:val="both"/>
              <w:rPr>
                <w:sz w:val="28"/>
              </w:rPr>
            </w:pPr>
          </w:p>
        </w:tc>
      </w:tr>
    </w:tbl>
    <w:p w:rsidR="00A50F9C" w:rsidRDefault="00A50F9C" w:rsidP="00A50F9C">
      <w:pPr>
        <w:jc w:val="center"/>
        <w:rPr>
          <w:sz w:val="28"/>
          <w:szCs w:val="28"/>
        </w:rPr>
      </w:pPr>
    </w:p>
    <w:p w:rsidR="00A24321" w:rsidRPr="009C4AE9" w:rsidRDefault="00A24321" w:rsidP="00A24321">
      <w:pPr>
        <w:jc w:val="center"/>
        <w:rPr>
          <w:sz w:val="28"/>
          <w:szCs w:val="28"/>
        </w:rPr>
      </w:pPr>
      <w:r w:rsidRPr="00664C09">
        <w:rPr>
          <w:sz w:val="28"/>
          <w:szCs w:val="28"/>
        </w:rPr>
        <w:t>23. Рынок кадастровых и землеустроительных работ</w:t>
      </w:r>
    </w:p>
    <w:p w:rsidR="00A24321" w:rsidRPr="009C4AE9" w:rsidRDefault="00A24321" w:rsidP="00A24321">
      <w:pPr>
        <w:jc w:val="center"/>
        <w:rPr>
          <w:sz w:val="28"/>
          <w:szCs w:val="28"/>
        </w:rPr>
      </w:pPr>
    </w:p>
    <w:p w:rsidR="00A24321" w:rsidRPr="009C4AE9" w:rsidRDefault="00A24321" w:rsidP="00A24321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23.1. Фактическое состояние рынка кадастровых и землеустроительных работ</w:t>
      </w:r>
    </w:p>
    <w:tbl>
      <w:tblPr>
        <w:tblStyle w:val="11"/>
        <w:tblW w:w="15417" w:type="dxa"/>
        <w:tblLook w:val="04A0"/>
      </w:tblPr>
      <w:tblGrid>
        <w:gridCol w:w="15417"/>
      </w:tblGrid>
      <w:tr w:rsidR="00A24321" w:rsidRPr="009C4AE9" w:rsidTr="00A24321">
        <w:tc>
          <w:tcPr>
            <w:tcW w:w="15417" w:type="dxa"/>
          </w:tcPr>
          <w:p w:rsidR="00A24321" w:rsidRPr="009C4AE9" w:rsidRDefault="00A24321" w:rsidP="00202F06">
            <w:pPr>
              <w:ind w:firstLine="709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В </w:t>
            </w:r>
            <w:proofErr w:type="spellStart"/>
            <w:r w:rsidR="00202F06">
              <w:rPr>
                <w:sz w:val="28"/>
                <w:szCs w:val="28"/>
              </w:rPr>
              <w:t>Суражском</w:t>
            </w:r>
            <w:proofErr w:type="spellEnd"/>
            <w:r w:rsidR="00202F06">
              <w:rPr>
                <w:sz w:val="28"/>
                <w:szCs w:val="28"/>
              </w:rPr>
              <w:t xml:space="preserve"> районе осуществляет деятельность 1 индивидуальный предприниматель </w:t>
            </w:r>
            <w:r w:rsidRPr="009C4AE9">
              <w:rPr>
                <w:sz w:val="28"/>
                <w:szCs w:val="28"/>
              </w:rPr>
              <w:t>на рынке кадастровых и землеустроительных работ</w:t>
            </w:r>
            <w:r w:rsidR="00202F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02F06">
              <w:rPr>
                <w:sz w:val="28"/>
                <w:szCs w:val="28"/>
              </w:rPr>
              <w:t>А</w:t>
            </w:r>
            <w:r w:rsidRPr="009C4AE9">
              <w:rPr>
                <w:sz w:val="28"/>
                <w:szCs w:val="28"/>
              </w:rPr>
              <w:t>дминистративные барьеры для осуществления деятельности отсутствуют.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24321" w:rsidRPr="009C4AE9" w:rsidRDefault="00A24321" w:rsidP="00A24321">
      <w:pPr>
        <w:rPr>
          <w:sz w:val="28"/>
          <w:szCs w:val="28"/>
        </w:rPr>
      </w:pPr>
    </w:p>
    <w:p w:rsidR="00A24321" w:rsidRPr="009C4AE9" w:rsidRDefault="00A24321" w:rsidP="00A24321">
      <w:pPr>
        <w:ind w:firstLine="708"/>
        <w:rPr>
          <w:sz w:val="28"/>
        </w:rPr>
      </w:pPr>
      <w:r w:rsidRPr="009C4AE9">
        <w:rPr>
          <w:sz w:val="28"/>
          <w:szCs w:val="28"/>
        </w:rPr>
        <w:t>23.2</w:t>
      </w:r>
      <w:r>
        <w:rPr>
          <w:sz w:val="28"/>
          <w:szCs w:val="28"/>
        </w:rPr>
        <w:t>.</w:t>
      </w:r>
      <w:r w:rsidRPr="009C4AE9">
        <w:rPr>
          <w:sz w:val="28"/>
        </w:rPr>
        <w:t xml:space="preserve"> Сведения о ключевом показателе развития конкуренции на рынке </w:t>
      </w:r>
      <w:r w:rsidRPr="009C4AE9">
        <w:rPr>
          <w:sz w:val="28"/>
          <w:szCs w:val="28"/>
        </w:rPr>
        <w:t>кадастровых и землеустроительных работ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8"/>
        <w:gridCol w:w="1276"/>
        <w:gridCol w:w="1275"/>
        <w:gridCol w:w="1276"/>
        <w:gridCol w:w="992"/>
      </w:tblGrid>
      <w:tr w:rsidR="00A24321" w:rsidRPr="009C4AE9" w:rsidTr="00A24321">
        <w:tc>
          <w:tcPr>
            <w:tcW w:w="10598" w:type="dxa"/>
            <w:hideMark/>
          </w:tcPr>
          <w:p w:rsidR="00A24321" w:rsidRPr="009C4AE9" w:rsidRDefault="00A24321" w:rsidP="00A24321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hideMark/>
          </w:tcPr>
          <w:p w:rsidR="00A24321" w:rsidRPr="009C4AE9" w:rsidRDefault="00A24321" w:rsidP="00A24321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2019 г.</w:t>
            </w:r>
          </w:p>
        </w:tc>
        <w:tc>
          <w:tcPr>
            <w:tcW w:w="1275" w:type="dxa"/>
            <w:hideMark/>
          </w:tcPr>
          <w:p w:rsidR="00A24321" w:rsidRPr="009C4AE9" w:rsidRDefault="00A24321" w:rsidP="00A24321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2020 г.</w:t>
            </w:r>
          </w:p>
        </w:tc>
        <w:tc>
          <w:tcPr>
            <w:tcW w:w="1276" w:type="dxa"/>
            <w:hideMark/>
          </w:tcPr>
          <w:p w:rsidR="00A24321" w:rsidRPr="009C4AE9" w:rsidRDefault="00A24321" w:rsidP="00A24321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2021 г.</w:t>
            </w:r>
          </w:p>
        </w:tc>
        <w:tc>
          <w:tcPr>
            <w:tcW w:w="992" w:type="dxa"/>
            <w:hideMark/>
          </w:tcPr>
          <w:p w:rsidR="00A24321" w:rsidRPr="009C4AE9" w:rsidRDefault="00A24321" w:rsidP="00A24321">
            <w:pPr>
              <w:ind w:left="-108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г.</w:t>
            </w:r>
          </w:p>
        </w:tc>
      </w:tr>
      <w:tr w:rsidR="00A24321" w:rsidRPr="009C4AE9" w:rsidTr="00A24321">
        <w:tc>
          <w:tcPr>
            <w:tcW w:w="10598" w:type="dxa"/>
            <w:hideMark/>
          </w:tcPr>
          <w:p w:rsidR="00A24321" w:rsidRPr="009C4AE9" w:rsidRDefault="00A24321" w:rsidP="00A24321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Доля организаций частной формы собственности в сфере кадастровых и </w:t>
            </w:r>
            <w:proofErr w:type="gramStart"/>
            <w:r w:rsidRPr="009C4AE9">
              <w:rPr>
                <w:sz w:val="28"/>
                <w:szCs w:val="28"/>
              </w:rPr>
              <w:t>земле</w:t>
            </w:r>
            <w:r>
              <w:rPr>
                <w:sz w:val="28"/>
                <w:szCs w:val="28"/>
              </w:rPr>
              <w:t>-устроительных</w:t>
            </w:r>
            <w:proofErr w:type="gramEnd"/>
            <w:r>
              <w:rPr>
                <w:sz w:val="28"/>
                <w:szCs w:val="28"/>
              </w:rPr>
              <w:t xml:space="preserve"> работ,</w:t>
            </w:r>
            <w:r w:rsidRPr="009C4AE9">
              <w:rPr>
                <w:sz w:val="28"/>
                <w:szCs w:val="28"/>
              </w:rPr>
              <w:t xml:space="preserve"> % </w:t>
            </w:r>
          </w:p>
          <w:p w:rsidR="00A24321" w:rsidRPr="009C4AE9" w:rsidRDefault="00A24321" w:rsidP="00A24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A24321" w:rsidRPr="009C4AE9" w:rsidRDefault="00A24321" w:rsidP="00A24321">
            <w:pPr>
              <w:tabs>
                <w:tab w:val="left" w:pos="700"/>
              </w:tabs>
              <w:jc w:val="both"/>
            </w:pPr>
            <w:r>
              <w:t xml:space="preserve">           *О</w:t>
            </w:r>
            <w:r w:rsidRPr="009C4AE9">
              <w:t>бъем (доля) 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      </w:r>
            <w:r>
              <w:t xml:space="preserve"> </w:t>
            </w:r>
            <w:r w:rsidRPr="009C4AE9">
              <w:t xml:space="preserve">% в  общем объеме (доле) выручки всех хозяйствующих субъектов данного рынка </w:t>
            </w:r>
            <w:r>
              <w:t xml:space="preserve">                               </w:t>
            </w:r>
            <w:r w:rsidRPr="009C4AE9">
              <w:t>(за исключением хозяйствующих субъектов с долей участия Российской Федерации более 50</w:t>
            </w:r>
            <w:r>
              <w:t xml:space="preserve"> </w:t>
            </w:r>
            <w:r w:rsidRPr="009C4AE9">
              <w:t>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</w:t>
            </w:r>
            <w:r>
              <w:t>)</w:t>
            </w:r>
          </w:p>
        </w:tc>
        <w:tc>
          <w:tcPr>
            <w:tcW w:w="1276" w:type="dxa"/>
          </w:tcPr>
          <w:p w:rsidR="00A24321" w:rsidRPr="008B05D8" w:rsidRDefault="00202F06" w:rsidP="00A24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24321" w:rsidRPr="008B05D8" w:rsidRDefault="00202F06" w:rsidP="00A24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24321" w:rsidRPr="008B05D8" w:rsidRDefault="00202F06" w:rsidP="00A24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24321" w:rsidRPr="008B05D8" w:rsidRDefault="00202F06" w:rsidP="00A24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24321" w:rsidRDefault="00A24321" w:rsidP="00A24321">
      <w:pPr>
        <w:rPr>
          <w:sz w:val="28"/>
          <w:szCs w:val="28"/>
        </w:rPr>
      </w:pPr>
      <w:r w:rsidRPr="008B05D8">
        <w:rPr>
          <w:sz w:val="28"/>
          <w:szCs w:val="28"/>
        </w:rPr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кадастровых и землеустроительных работ.</w:t>
      </w:r>
    </w:p>
    <w:p w:rsidR="00A24321" w:rsidRDefault="00A24321" w:rsidP="00A24321">
      <w:pPr>
        <w:rPr>
          <w:sz w:val="28"/>
          <w:szCs w:val="28"/>
        </w:rPr>
      </w:pPr>
    </w:p>
    <w:p w:rsidR="00A24321" w:rsidRPr="009C4AE9" w:rsidRDefault="00A24321" w:rsidP="00A24321">
      <w:pPr>
        <w:rPr>
          <w:sz w:val="28"/>
          <w:szCs w:val="28"/>
        </w:rPr>
      </w:pPr>
    </w:p>
    <w:p w:rsidR="00A24321" w:rsidRPr="009C4AE9" w:rsidRDefault="00A24321" w:rsidP="00A24321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23.2. Мероприятия по развитию конкуренции на рынке </w:t>
      </w:r>
      <w:r w:rsidRPr="009C4AE9">
        <w:rPr>
          <w:sz w:val="28"/>
          <w:szCs w:val="28"/>
        </w:rPr>
        <w:t>кадастровых и землеустроительных работ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1698"/>
        <w:gridCol w:w="3689"/>
        <w:gridCol w:w="2551"/>
      </w:tblGrid>
      <w:tr w:rsidR="00A24321" w:rsidRPr="009C4AE9" w:rsidTr="00A24321">
        <w:tc>
          <w:tcPr>
            <w:tcW w:w="817" w:type="dxa"/>
          </w:tcPr>
          <w:p w:rsidR="00A24321" w:rsidRPr="009C4AE9" w:rsidRDefault="00A24321" w:rsidP="00A2432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№ </w:t>
            </w:r>
            <w:proofErr w:type="spellStart"/>
            <w:r w:rsidRPr="009C4AE9">
              <w:rPr>
                <w:sz w:val="28"/>
              </w:rPr>
              <w:t>пп</w:t>
            </w:r>
            <w:proofErr w:type="spellEnd"/>
          </w:p>
        </w:tc>
        <w:tc>
          <w:tcPr>
            <w:tcW w:w="6662" w:type="dxa"/>
          </w:tcPr>
          <w:p w:rsidR="00A24321" w:rsidRPr="009C4AE9" w:rsidRDefault="00A24321" w:rsidP="00A2432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98" w:type="dxa"/>
          </w:tcPr>
          <w:p w:rsidR="00A24321" w:rsidRPr="009C4AE9" w:rsidRDefault="00A24321" w:rsidP="00A2432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3689" w:type="dxa"/>
          </w:tcPr>
          <w:p w:rsidR="00A24321" w:rsidRPr="009C4AE9" w:rsidRDefault="00A24321" w:rsidP="00A2432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2551" w:type="dxa"/>
          </w:tcPr>
          <w:p w:rsidR="00A24321" w:rsidRPr="009C4AE9" w:rsidRDefault="00A24321" w:rsidP="00A2432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A24321" w:rsidRPr="009C4AE9" w:rsidRDefault="00A24321" w:rsidP="00A2432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A24321" w:rsidRPr="009C4AE9" w:rsidTr="00A24321">
        <w:tc>
          <w:tcPr>
            <w:tcW w:w="817" w:type="dxa"/>
          </w:tcPr>
          <w:p w:rsidR="00A24321" w:rsidRPr="009C4AE9" w:rsidRDefault="00A24321" w:rsidP="00A2432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6662" w:type="dxa"/>
          </w:tcPr>
          <w:p w:rsidR="00A24321" w:rsidRPr="009C4AE9" w:rsidRDefault="00A24321" w:rsidP="00A24321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Применение конкурентных способов при </w:t>
            </w:r>
            <w:proofErr w:type="spellStart"/>
            <w:proofErr w:type="gramStart"/>
            <w:r w:rsidRPr="009C4AE9">
              <w:rPr>
                <w:sz w:val="28"/>
              </w:rPr>
              <w:t>размеще</w:t>
            </w:r>
            <w:r>
              <w:rPr>
                <w:sz w:val="28"/>
              </w:rPr>
              <w:t>-</w:t>
            </w:r>
            <w:r w:rsidRPr="009C4AE9">
              <w:rPr>
                <w:sz w:val="28"/>
              </w:rPr>
              <w:t>нии</w:t>
            </w:r>
            <w:proofErr w:type="spellEnd"/>
            <w:proofErr w:type="gramEnd"/>
            <w:r w:rsidRPr="009C4AE9">
              <w:rPr>
                <w:sz w:val="28"/>
              </w:rPr>
              <w:t xml:space="preserve"> заказов на выполнение </w:t>
            </w:r>
            <w:r w:rsidRPr="009C4AE9">
              <w:rPr>
                <w:sz w:val="28"/>
                <w:szCs w:val="28"/>
              </w:rPr>
              <w:t>кадастровых и земле</w:t>
            </w:r>
            <w:r>
              <w:rPr>
                <w:sz w:val="28"/>
                <w:szCs w:val="28"/>
              </w:rPr>
              <w:t>-</w:t>
            </w:r>
            <w:r w:rsidRPr="009C4AE9">
              <w:rPr>
                <w:sz w:val="28"/>
                <w:szCs w:val="28"/>
              </w:rPr>
              <w:t>устроительных</w:t>
            </w:r>
            <w:r w:rsidRPr="009C4AE9">
              <w:rPr>
                <w:sz w:val="28"/>
              </w:rPr>
              <w:t xml:space="preserve"> работ для обеспечения </w:t>
            </w:r>
            <w:r>
              <w:rPr>
                <w:sz w:val="28"/>
              </w:rPr>
              <w:t xml:space="preserve">муниципальных </w:t>
            </w:r>
            <w:r w:rsidRPr="009C4AE9">
              <w:rPr>
                <w:sz w:val="28"/>
              </w:rPr>
              <w:t>нужд</w:t>
            </w:r>
          </w:p>
        </w:tc>
        <w:tc>
          <w:tcPr>
            <w:tcW w:w="1698" w:type="dxa"/>
          </w:tcPr>
          <w:p w:rsidR="00A24321" w:rsidRDefault="00A24321" w:rsidP="00A243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–</w:t>
            </w:r>
          </w:p>
          <w:p w:rsidR="00A24321" w:rsidRPr="009C4AE9" w:rsidRDefault="00A24321" w:rsidP="00A2432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3689" w:type="dxa"/>
          </w:tcPr>
          <w:p w:rsidR="00A24321" w:rsidRPr="009C4AE9" w:rsidRDefault="00A24321" w:rsidP="00AF5CA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Комитет по управлению муниципальным имуществом администрации </w:t>
            </w:r>
            <w:r w:rsidR="00AF5CA4">
              <w:rPr>
                <w:sz w:val="28"/>
              </w:rPr>
              <w:t>Суражского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2551" w:type="dxa"/>
          </w:tcPr>
          <w:p w:rsidR="00A24321" w:rsidRDefault="00A24321" w:rsidP="00A24321">
            <w:pPr>
              <w:rPr>
                <w:sz w:val="28"/>
              </w:rPr>
            </w:pPr>
            <w:r w:rsidRPr="009C4AE9">
              <w:rPr>
                <w:sz w:val="28"/>
              </w:rPr>
              <w:t xml:space="preserve">создание условий для развития конкуренции </w:t>
            </w:r>
          </w:p>
          <w:p w:rsidR="00A24321" w:rsidRPr="009C4AE9" w:rsidRDefault="00A24321" w:rsidP="00A24321">
            <w:pPr>
              <w:rPr>
                <w:sz w:val="28"/>
              </w:rPr>
            </w:pPr>
            <w:r w:rsidRPr="009C4AE9">
              <w:rPr>
                <w:sz w:val="28"/>
              </w:rPr>
              <w:t>в данной сфере</w:t>
            </w:r>
          </w:p>
        </w:tc>
      </w:tr>
    </w:tbl>
    <w:p w:rsidR="00A50F9C" w:rsidRDefault="00A50F9C">
      <w:pPr>
        <w:rPr>
          <w:color w:val="FF0000"/>
        </w:rPr>
      </w:pPr>
    </w:p>
    <w:p w:rsidR="00AF2DBE" w:rsidRPr="009C4AE9" w:rsidRDefault="00AF2DBE" w:rsidP="00AF2DBE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24. Рынок </w:t>
      </w:r>
      <w:r w:rsidRPr="009C4AE9">
        <w:rPr>
          <w:sz w:val="28"/>
          <w:szCs w:val="28"/>
        </w:rPr>
        <w:t>племенного животноводства</w:t>
      </w:r>
    </w:p>
    <w:p w:rsidR="00AF2DBE" w:rsidRPr="00AF2DBE" w:rsidRDefault="00AF2DBE" w:rsidP="00AF2DBE">
      <w:pPr>
        <w:jc w:val="center"/>
        <w:rPr>
          <w:color w:val="FF0000"/>
          <w:sz w:val="16"/>
          <w:szCs w:val="16"/>
        </w:rPr>
      </w:pPr>
    </w:p>
    <w:p w:rsidR="00AF2DBE" w:rsidRPr="00DF2413" w:rsidRDefault="00AF2DBE" w:rsidP="00AF2DBE">
      <w:pPr>
        <w:ind w:firstLine="708"/>
        <w:rPr>
          <w:sz w:val="28"/>
          <w:szCs w:val="28"/>
        </w:rPr>
      </w:pPr>
      <w:r w:rsidRPr="00DF2413">
        <w:rPr>
          <w:sz w:val="28"/>
          <w:szCs w:val="28"/>
        </w:rPr>
        <w:t>24.1. Фактическое состояние рынка племенного животноводства</w:t>
      </w:r>
    </w:p>
    <w:tbl>
      <w:tblPr>
        <w:tblStyle w:val="11"/>
        <w:tblW w:w="15417" w:type="dxa"/>
        <w:tblLook w:val="04A0"/>
      </w:tblPr>
      <w:tblGrid>
        <w:gridCol w:w="15417"/>
      </w:tblGrid>
      <w:tr w:rsidR="00AF2DBE" w:rsidRPr="00DF2413" w:rsidTr="00AF2DBE">
        <w:tc>
          <w:tcPr>
            <w:tcW w:w="15417" w:type="dxa"/>
          </w:tcPr>
          <w:p w:rsidR="00AF2DBE" w:rsidRPr="00DF2413" w:rsidRDefault="00AF2DBE" w:rsidP="00AF2DB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На территории </w:t>
            </w:r>
            <w:r w:rsidR="00DF2413" w:rsidRPr="00DF2413">
              <w:rPr>
                <w:sz w:val="28"/>
                <w:szCs w:val="28"/>
              </w:rPr>
              <w:t>Суражского</w:t>
            </w:r>
            <w:r w:rsidRPr="00DF2413">
              <w:rPr>
                <w:sz w:val="28"/>
                <w:szCs w:val="28"/>
              </w:rPr>
              <w:t xml:space="preserve"> района хозяйств, осуществляющих деятельность в сфере племенного животноводства не зарегистрировано.</w:t>
            </w:r>
          </w:p>
          <w:p w:rsidR="00AF2DBE" w:rsidRPr="00DF2413" w:rsidRDefault="00AF2DBE" w:rsidP="00AF2DB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AF2DBE" w:rsidRPr="00AF2DBE" w:rsidRDefault="00AF2DBE" w:rsidP="00AF2DBE">
      <w:pPr>
        <w:rPr>
          <w:color w:val="FF0000"/>
          <w:sz w:val="28"/>
          <w:szCs w:val="28"/>
        </w:rPr>
      </w:pPr>
    </w:p>
    <w:p w:rsidR="00AF2DBE" w:rsidRPr="00DF2413" w:rsidRDefault="00AF2DBE" w:rsidP="00AF2DBE">
      <w:pPr>
        <w:ind w:firstLine="708"/>
        <w:jc w:val="both"/>
        <w:rPr>
          <w:sz w:val="28"/>
        </w:rPr>
      </w:pPr>
      <w:r w:rsidRPr="00DF2413">
        <w:rPr>
          <w:sz w:val="28"/>
        </w:rPr>
        <w:t xml:space="preserve">24.2. Сведения о ключевом показателе развития конкуренции на рынке </w:t>
      </w:r>
      <w:r w:rsidRPr="00DF2413">
        <w:rPr>
          <w:sz w:val="28"/>
          <w:szCs w:val="28"/>
        </w:rPr>
        <w:t>племенного животноводства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  <w:gridCol w:w="1276"/>
        <w:gridCol w:w="1276"/>
        <w:gridCol w:w="1134"/>
        <w:gridCol w:w="850"/>
      </w:tblGrid>
      <w:tr w:rsidR="00AF2DBE" w:rsidRPr="00DF2413" w:rsidTr="00AF2DBE">
        <w:tc>
          <w:tcPr>
            <w:tcW w:w="10773" w:type="dxa"/>
          </w:tcPr>
          <w:p w:rsidR="00AF2DBE" w:rsidRPr="00DF2413" w:rsidRDefault="00AF2DBE" w:rsidP="00AF2DBE">
            <w:pPr>
              <w:jc w:val="center"/>
              <w:rPr>
                <w:sz w:val="28"/>
              </w:rPr>
            </w:pPr>
            <w:r w:rsidRPr="00DF241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AF2DBE" w:rsidRPr="00DF2413" w:rsidRDefault="00AF2DBE" w:rsidP="00AF2DBE">
            <w:pPr>
              <w:jc w:val="center"/>
              <w:rPr>
                <w:sz w:val="28"/>
              </w:rPr>
            </w:pPr>
            <w:r w:rsidRPr="00DF2413">
              <w:rPr>
                <w:sz w:val="28"/>
              </w:rPr>
              <w:t>2019 г.</w:t>
            </w:r>
          </w:p>
        </w:tc>
        <w:tc>
          <w:tcPr>
            <w:tcW w:w="1276" w:type="dxa"/>
          </w:tcPr>
          <w:p w:rsidR="00AF2DBE" w:rsidRPr="00DF2413" w:rsidRDefault="00AF2DBE" w:rsidP="00AF2DBE">
            <w:pPr>
              <w:jc w:val="center"/>
              <w:rPr>
                <w:sz w:val="28"/>
              </w:rPr>
            </w:pPr>
            <w:r w:rsidRPr="00DF2413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AF2DBE" w:rsidRPr="00DF2413" w:rsidRDefault="00AF2DBE" w:rsidP="00AF2DBE">
            <w:pPr>
              <w:jc w:val="center"/>
              <w:rPr>
                <w:sz w:val="28"/>
              </w:rPr>
            </w:pPr>
            <w:r w:rsidRPr="00DF2413">
              <w:rPr>
                <w:sz w:val="28"/>
              </w:rPr>
              <w:t>2021 г.</w:t>
            </w:r>
          </w:p>
        </w:tc>
        <w:tc>
          <w:tcPr>
            <w:tcW w:w="850" w:type="dxa"/>
          </w:tcPr>
          <w:p w:rsidR="00AF2DBE" w:rsidRPr="00DF2413" w:rsidRDefault="00AF2DBE" w:rsidP="00AF2DBE">
            <w:pPr>
              <w:ind w:left="-108" w:right="-108"/>
              <w:jc w:val="center"/>
              <w:rPr>
                <w:sz w:val="28"/>
              </w:rPr>
            </w:pPr>
            <w:r w:rsidRPr="00DF2413">
              <w:rPr>
                <w:sz w:val="28"/>
              </w:rPr>
              <w:t>2022 г.</w:t>
            </w:r>
          </w:p>
        </w:tc>
      </w:tr>
      <w:tr w:rsidR="00AF2DBE" w:rsidRPr="00DF2413" w:rsidTr="00AF2DBE">
        <w:tc>
          <w:tcPr>
            <w:tcW w:w="10773" w:type="dxa"/>
          </w:tcPr>
          <w:p w:rsidR="00AF2DBE" w:rsidRPr="00DF2413" w:rsidRDefault="00AF2DBE" w:rsidP="00AF2DBE">
            <w:pPr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Доля организаций частной формы собственности на рынке </w:t>
            </w:r>
            <w:proofErr w:type="gramStart"/>
            <w:r w:rsidRPr="00DF2413">
              <w:rPr>
                <w:sz w:val="28"/>
                <w:szCs w:val="28"/>
              </w:rPr>
              <w:t>племенного</w:t>
            </w:r>
            <w:proofErr w:type="gramEnd"/>
            <w:r w:rsidRPr="00DF2413">
              <w:rPr>
                <w:sz w:val="28"/>
                <w:szCs w:val="28"/>
              </w:rPr>
              <w:t xml:space="preserve"> </w:t>
            </w:r>
            <w:proofErr w:type="spellStart"/>
            <w:r w:rsidRPr="00DF2413">
              <w:rPr>
                <w:sz w:val="28"/>
                <w:szCs w:val="28"/>
              </w:rPr>
              <w:t>животно-водства</w:t>
            </w:r>
            <w:proofErr w:type="spellEnd"/>
            <w:r w:rsidRPr="00DF2413">
              <w:rPr>
                <w:sz w:val="28"/>
                <w:szCs w:val="28"/>
              </w:rPr>
              <w:t xml:space="preserve">, % </w:t>
            </w:r>
          </w:p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___________</w:t>
            </w:r>
          </w:p>
          <w:p w:rsidR="00AF2DBE" w:rsidRPr="00DF2413" w:rsidRDefault="00AF2DBE" w:rsidP="00AF2DBE">
            <w:pPr>
              <w:tabs>
                <w:tab w:val="left" w:pos="743"/>
                <w:tab w:val="left" w:pos="885"/>
              </w:tabs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           *О</w:t>
            </w:r>
            <w:r w:rsidRPr="00DF2413">
              <w:t xml:space="preserve">бъем реализованных на рынке товаров в натуральном выражении (в условных головах) организациями частной формы собственности, осуществляющими деятельность по разведению племенных сельскохозяйственных животных, под которыми понимаются организации,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объеме реализованных на рынке товаров в натуральном выражении всеми организациями в субъекте Российской Федерации, осуществляющими деятельность по разведению племенных сельскохозяйственных животных                   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</w:t>
            </w:r>
            <w:proofErr w:type="spellStart"/>
            <w:r w:rsidRPr="00DF2413">
              <w:t>государ-ственных</w:t>
            </w:r>
            <w:proofErr w:type="spellEnd"/>
            <w:r w:rsidRPr="00DF2413">
              <w:t xml:space="preserve">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276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*</w:t>
            </w:r>
          </w:p>
        </w:tc>
      </w:tr>
    </w:tbl>
    <w:p w:rsidR="00AF2DBE" w:rsidRPr="00DF2413" w:rsidRDefault="00AF2DBE" w:rsidP="00AF2DBE">
      <w:pPr>
        <w:jc w:val="both"/>
        <w:rPr>
          <w:sz w:val="28"/>
        </w:rPr>
      </w:pPr>
      <w:r w:rsidRPr="00DF2413">
        <w:rPr>
          <w:sz w:val="28"/>
        </w:rPr>
        <w:tab/>
        <w:t>*- Данный показатель не может быть рассчитан на уровне органа местного самоуправления ввиду отсутствия организаций, осуществляющих данный деятельность на рынке племенного животноводства.</w:t>
      </w:r>
    </w:p>
    <w:p w:rsidR="00AF2DBE" w:rsidRPr="00DF2413" w:rsidRDefault="00AF2DBE" w:rsidP="00AF2DBE">
      <w:pPr>
        <w:jc w:val="both"/>
        <w:rPr>
          <w:sz w:val="28"/>
        </w:rPr>
      </w:pPr>
    </w:p>
    <w:p w:rsidR="00AF2DBE" w:rsidRPr="00DF2413" w:rsidRDefault="00AF2DBE" w:rsidP="00AF2DBE">
      <w:pPr>
        <w:ind w:firstLine="708"/>
        <w:jc w:val="both"/>
        <w:rPr>
          <w:sz w:val="28"/>
        </w:rPr>
      </w:pPr>
      <w:r w:rsidRPr="00DF2413">
        <w:rPr>
          <w:sz w:val="28"/>
        </w:rPr>
        <w:t xml:space="preserve">24.3. Мероприятия по развитию конкуренции на рынке </w:t>
      </w:r>
      <w:r w:rsidRPr="00DF2413">
        <w:rPr>
          <w:sz w:val="28"/>
          <w:szCs w:val="28"/>
        </w:rPr>
        <w:t>племенного животноводства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6741"/>
        <w:gridCol w:w="1623"/>
        <w:gridCol w:w="2150"/>
        <w:gridCol w:w="4089"/>
      </w:tblGrid>
      <w:tr w:rsidR="00AF2DBE" w:rsidRPr="00DF2413" w:rsidTr="00AF2DBE">
        <w:tc>
          <w:tcPr>
            <w:tcW w:w="709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№ </w:t>
            </w:r>
          </w:p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proofErr w:type="spellStart"/>
            <w:r w:rsidRPr="00DF241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4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63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10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Ожидаемый </w:t>
            </w:r>
          </w:p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результат</w:t>
            </w:r>
          </w:p>
        </w:tc>
      </w:tr>
      <w:tr w:rsidR="00AF2DBE" w:rsidRPr="00DF2413" w:rsidTr="00AF2DBE">
        <w:tc>
          <w:tcPr>
            <w:tcW w:w="709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AF2DBE" w:rsidRPr="00DF2413" w:rsidRDefault="00AF2DBE" w:rsidP="00B75684">
            <w:pPr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Размещение информации о мерах государственной поддержки и порядках их получения, успешных практиках развития агропромышленного </w:t>
            </w:r>
            <w:r w:rsidRPr="00DF2413">
              <w:rPr>
                <w:sz w:val="28"/>
                <w:szCs w:val="28"/>
              </w:rPr>
              <w:lastRenderedPageBreak/>
              <w:t xml:space="preserve">производства на официальном сайте администрации </w:t>
            </w:r>
            <w:r w:rsidR="00B75684">
              <w:rPr>
                <w:sz w:val="28"/>
                <w:szCs w:val="28"/>
              </w:rPr>
              <w:t>Суражского</w:t>
            </w:r>
            <w:r w:rsidRPr="00DF2413">
              <w:rPr>
                <w:sz w:val="28"/>
                <w:szCs w:val="28"/>
              </w:rPr>
              <w:t xml:space="preserve"> района в сети Интернет.</w:t>
            </w:r>
          </w:p>
        </w:tc>
        <w:tc>
          <w:tcPr>
            <w:tcW w:w="1623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lastRenderedPageBreak/>
              <w:t>2019 –</w:t>
            </w:r>
          </w:p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2022 годы</w:t>
            </w:r>
          </w:p>
        </w:tc>
        <w:tc>
          <w:tcPr>
            <w:tcW w:w="2063" w:type="dxa"/>
          </w:tcPr>
          <w:p w:rsidR="00AF2DBE" w:rsidRPr="00DF2413" w:rsidRDefault="00AF2DBE" w:rsidP="00DF2413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ГКУ Брянской области "</w:t>
            </w:r>
            <w:proofErr w:type="spellStart"/>
            <w:r w:rsidR="00DF2413" w:rsidRPr="00DF2413">
              <w:rPr>
                <w:sz w:val="28"/>
                <w:szCs w:val="28"/>
              </w:rPr>
              <w:t>Суражское</w:t>
            </w:r>
            <w:proofErr w:type="spellEnd"/>
            <w:r w:rsidRPr="00DF2413">
              <w:rPr>
                <w:sz w:val="28"/>
                <w:szCs w:val="28"/>
              </w:rPr>
              <w:t xml:space="preserve"> </w:t>
            </w:r>
            <w:r w:rsidRPr="00DF2413">
              <w:rPr>
                <w:sz w:val="28"/>
                <w:szCs w:val="28"/>
              </w:rPr>
              <w:lastRenderedPageBreak/>
              <w:t>районное управление сельского хозяйства"</w:t>
            </w:r>
          </w:p>
        </w:tc>
        <w:tc>
          <w:tcPr>
            <w:tcW w:w="4110" w:type="dxa"/>
          </w:tcPr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lastRenderedPageBreak/>
              <w:t>обеспечение заинтересованным</w:t>
            </w:r>
          </w:p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сторонам равного доступа </w:t>
            </w:r>
          </w:p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к информации о доступных </w:t>
            </w:r>
            <w:r w:rsidRPr="00DF2413">
              <w:rPr>
                <w:sz w:val="28"/>
                <w:szCs w:val="28"/>
              </w:rPr>
              <w:lastRenderedPageBreak/>
              <w:t>мерах поддержки предприятий</w:t>
            </w:r>
          </w:p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агропромышленного комплекса</w:t>
            </w:r>
          </w:p>
        </w:tc>
      </w:tr>
      <w:tr w:rsidR="00AF2DBE" w:rsidRPr="00DF2413" w:rsidTr="00AF2DBE">
        <w:tc>
          <w:tcPr>
            <w:tcW w:w="709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804" w:type="dxa"/>
          </w:tcPr>
          <w:p w:rsidR="00AF2DBE" w:rsidRPr="00DF2413" w:rsidRDefault="00AF2DBE" w:rsidP="00AF2DBE">
            <w:pPr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Мониторинг деятельности организаций частной формы собственности на рынке племенного животноводства</w:t>
            </w:r>
          </w:p>
        </w:tc>
        <w:tc>
          <w:tcPr>
            <w:tcW w:w="1623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2019 –</w:t>
            </w:r>
          </w:p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2022 годы</w:t>
            </w:r>
          </w:p>
        </w:tc>
        <w:tc>
          <w:tcPr>
            <w:tcW w:w="2063" w:type="dxa"/>
          </w:tcPr>
          <w:p w:rsidR="00AF2DBE" w:rsidRPr="00DF2413" w:rsidRDefault="00AF2DBE" w:rsidP="00DF2413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Отдел экономического развития администрации </w:t>
            </w:r>
            <w:r w:rsidR="00DF2413" w:rsidRPr="00DF2413">
              <w:rPr>
                <w:sz w:val="28"/>
                <w:szCs w:val="28"/>
              </w:rPr>
              <w:t xml:space="preserve">Суражского </w:t>
            </w:r>
            <w:r w:rsidRPr="00DF2413">
              <w:rPr>
                <w:sz w:val="28"/>
                <w:szCs w:val="28"/>
              </w:rPr>
              <w:t>района</w:t>
            </w:r>
          </w:p>
        </w:tc>
        <w:tc>
          <w:tcPr>
            <w:tcW w:w="4110" w:type="dxa"/>
          </w:tcPr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Создание условий для развития конкуренции в данной сфере</w:t>
            </w:r>
          </w:p>
        </w:tc>
      </w:tr>
    </w:tbl>
    <w:p w:rsidR="00AF2DBE" w:rsidRPr="00AF2DBE" w:rsidRDefault="00AF2DBE" w:rsidP="00AF2DBE">
      <w:pPr>
        <w:jc w:val="center"/>
        <w:rPr>
          <w:color w:val="FF0000"/>
          <w:sz w:val="28"/>
        </w:rPr>
      </w:pPr>
    </w:p>
    <w:p w:rsidR="00AF2DBE" w:rsidRPr="00DF2413" w:rsidRDefault="00AF2DBE" w:rsidP="00AF2DBE">
      <w:pPr>
        <w:jc w:val="center"/>
        <w:rPr>
          <w:sz w:val="28"/>
          <w:szCs w:val="28"/>
        </w:rPr>
      </w:pPr>
      <w:r w:rsidRPr="00DF2413">
        <w:rPr>
          <w:sz w:val="28"/>
        </w:rPr>
        <w:t xml:space="preserve">25. Рынок </w:t>
      </w:r>
      <w:r w:rsidRPr="00DF2413">
        <w:rPr>
          <w:sz w:val="28"/>
          <w:szCs w:val="28"/>
        </w:rPr>
        <w:t>семеноводства</w:t>
      </w:r>
    </w:p>
    <w:p w:rsidR="00AF2DBE" w:rsidRPr="00DF2413" w:rsidRDefault="00AF2DBE" w:rsidP="00AF2DBE">
      <w:pPr>
        <w:jc w:val="center"/>
        <w:rPr>
          <w:sz w:val="16"/>
          <w:szCs w:val="16"/>
        </w:rPr>
      </w:pPr>
    </w:p>
    <w:p w:rsidR="00AF2DBE" w:rsidRPr="00AF2DBE" w:rsidRDefault="00AF2DBE" w:rsidP="00AF2DBE">
      <w:pPr>
        <w:ind w:firstLine="708"/>
        <w:rPr>
          <w:color w:val="FF0000"/>
          <w:sz w:val="28"/>
          <w:szCs w:val="28"/>
        </w:rPr>
      </w:pPr>
      <w:r w:rsidRPr="00DF2413">
        <w:rPr>
          <w:sz w:val="28"/>
          <w:szCs w:val="28"/>
        </w:rPr>
        <w:t>25.1. Фактическое состояние рынка семеноводства</w:t>
      </w:r>
    </w:p>
    <w:tbl>
      <w:tblPr>
        <w:tblStyle w:val="11"/>
        <w:tblW w:w="15417" w:type="dxa"/>
        <w:tblLook w:val="04A0"/>
      </w:tblPr>
      <w:tblGrid>
        <w:gridCol w:w="15417"/>
      </w:tblGrid>
      <w:tr w:rsidR="00AF2DBE" w:rsidRPr="00AF2DBE" w:rsidTr="00AF2DBE">
        <w:tc>
          <w:tcPr>
            <w:tcW w:w="15417" w:type="dxa"/>
          </w:tcPr>
          <w:p w:rsidR="00AF2DBE" w:rsidRPr="00DF2413" w:rsidRDefault="00AF2DBE" w:rsidP="00DF2413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В 2019 году на территории </w:t>
            </w:r>
            <w:r w:rsidR="00DF2413" w:rsidRPr="00DF2413">
              <w:rPr>
                <w:sz w:val="28"/>
                <w:szCs w:val="28"/>
              </w:rPr>
              <w:t xml:space="preserve">Суражского семеноводческие хозяйства частной формы собственности отсутствуют. </w:t>
            </w:r>
            <w:r w:rsidRPr="00DF2413">
              <w:rPr>
                <w:sz w:val="28"/>
                <w:szCs w:val="28"/>
              </w:rPr>
              <w:t xml:space="preserve"> Административные барьеры для осуществления деятельности на данном рынке  отсутствуют.</w:t>
            </w:r>
          </w:p>
        </w:tc>
      </w:tr>
    </w:tbl>
    <w:p w:rsidR="00AF2DBE" w:rsidRPr="00DF2413" w:rsidRDefault="00AF2DBE" w:rsidP="00AF2DBE">
      <w:pPr>
        <w:jc w:val="center"/>
        <w:rPr>
          <w:sz w:val="28"/>
        </w:rPr>
      </w:pPr>
      <w:r w:rsidRPr="00DF2413">
        <w:rPr>
          <w:sz w:val="28"/>
          <w:szCs w:val="28"/>
        </w:rPr>
        <w:t xml:space="preserve">  </w:t>
      </w:r>
    </w:p>
    <w:p w:rsidR="00AF2DBE" w:rsidRPr="00DF2413" w:rsidRDefault="00AF2DBE" w:rsidP="00AF2DBE">
      <w:pPr>
        <w:ind w:firstLine="708"/>
        <w:jc w:val="both"/>
        <w:rPr>
          <w:sz w:val="28"/>
        </w:rPr>
      </w:pPr>
      <w:r w:rsidRPr="00DF2413">
        <w:rPr>
          <w:sz w:val="28"/>
        </w:rPr>
        <w:t xml:space="preserve">25.2. Сведения о ключевом показателе развития конкуренции на рынке </w:t>
      </w:r>
      <w:r w:rsidRPr="00DF2413">
        <w:rPr>
          <w:sz w:val="28"/>
          <w:szCs w:val="28"/>
        </w:rPr>
        <w:t>семеноводства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134"/>
        <w:gridCol w:w="1134"/>
        <w:gridCol w:w="1276"/>
        <w:gridCol w:w="850"/>
      </w:tblGrid>
      <w:tr w:rsidR="00AF2DBE" w:rsidRPr="00DF2413" w:rsidTr="00AF2DBE">
        <w:tc>
          <w:tcPr>
            <w:tcW w:w="11023" w:type="dxa"/>
          </w:tcPr>
          <w:p w:rsidR="00AF2DBE" w:rsidRPr="00DF2413" w:rsidRDefault="00AF2DBE" w:rsidP="00AF2DBE">
            <w:pPr>
              <w:jc w:val="center"/>
              <w:rPr>
                <w:sz w:val="28"/>
              </w:rPr>
            </w:pPr>
            <w:r w:rsidRPr="00DF241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AF2DBE" w:rsidRPr="00DF2413" w:rsidRDefault="00AF2DBE" w:rsidP="00AF2DBE">
            <w:pPr>
              <w:jc w:val="center"/>
              <w:rPr>
                <w:sz w:val="28"/>
              </w:rPr>
            </w:pPr>
            <w:r w:rsidRPr="00DF2413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AF2DBE" w:rsidRPr="00DF2413" w:rsidRDefault="00AF2DBE" w:rsidP="00AF2DBE">
            <w:pPr>
              <w:jc w:val="center"/>
              <w:rPr>
                <w:sz w:val="28"/>
              </w:rPr>
            </w:pPr>
            <w:r w:rsidRPr="00DF2413">
              <w:rPr>
                <w:sz w:val="28"/>
              </w:rPr>
              <w:t>2020 г.</w:t>
            </w:r>
          </w:p>
        </w:tc>
        <w:tc>
          <w:tcPr>
            <w:tcW w:w="1276" w:type="dxa"/>
          </w:tcPr>
          <w:p w:rsidR="00AF2DBE" w:rsidRPr="00DF2413" w:rsidRDefault="00AF2DBE" w:rsidP="00AF2DBE">
            <w:pPr>
              <w:jc w:val="center"/>
              <w:rPr>
                <w:sz w:val="28"/>
              </w:rPr>
            </w:pPr>
            <w:r w:rsidRPr="00DF2413">
              <w:rPr>
                <w:sz w:val="28"/>
              </w:rPr>
              <w:t>2021 г.</w:t>
            </w:r>
          </w:p>
        </w:tc>
        <w:tc>
          <w:tcPr>
            <w:tcW w:w="850" w:type="dxa"/>
          </w:tcPr>
          <w:p w:rsidR="00AF2DBE" w:rsidRPr="00DF2413" w:rsidRDefault="00AF2DBE" w:rsidP="00AF2DBE">
            <w:pPr>
              <w:ind w:left="-108" w:right="-108"/>
              <w:jc w:val="center"/>
              <w:rPr>
                <w:sz w:val="28"/>
              </w:rPr>
            </w:pPr>
            <w:r w:rsidRPr="00DF2413">
              <w:rPr>
                <w:sz w:val="28"/>
              </w:rPr>
              <w:t>2022 г.</w:t>
            </w:r>
          </w:p>
        </w:tc>
      </w:tr>
      <w:tr w:rsidR="00AF2DBE" w:rsidRPr="00DF2413" w:rsidTr="00AF2DBE">
        <w:tc>
          <w:tcPr>
            <w:tcW w:w="11023" w:type="dxa"/>
          </w:tcPr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Доля организаций частной формы собственности на рынке семеноводства, % </w:t>
            </w:r>
          </w:p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___________</w:t>
            </w:r>
          </w:p>
          <w:p w:rsidR="00AF2DBE" w:rsidRPr="00DF2413" w:rsidRDefault="00AF2DBE" w:rsidP="00AF2DBE">
            <w:pPr>
              <w:tabs>
                <w:tab w:val="left" w:pos="670"/>
              </w:tabs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          *К</w:t>
            </w:r>
            <w:r w:rsidRPr="00DF2413">
              <w:t xml:space="preserve">оличество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количестве организаций, осуществляющих деятельность на данном рынке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    </w:t>
            </w:r>
          </w:p>
        </w:tc>
        <w:tc>
          <w:tcPr>
            <w:tcW w:w="1134" w:type="dxa"/>
          </w:tcPr>
          <w:p w:rsidR="00AF2DBE" w:rsidRPr="00DF2413" w:rsidRDefault="00DF2413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F2DBE" w:rsidRPr="00DF2413" w:rsidRDefault="00DF2413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AF2DBE" w:rsidRPr="00DF2413" w:rsidRDefault="00DF2413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F2DBE" w:rsidRPr="00DF2413" w:rsidRDefault="00DF2413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*</w:t>
            </w:r>
          </w:p>
        </w:tc>
      </w:tr>
    </w:tbl>
    <w:p w:rsidR="00DF2413" w:rsidRPr="00DF2413" w:rsidRDefault="00DF2413" w:rsidP="00DF2413">
      <w:pPr>
        <w:jc w:val="both"/>
        <w:rPr>
          <w:sz w:val="28"/>
        </w:rPr>
      </w:pPr>
      <w:r w:rsidRPr="00DF2413">
        <w:rPr>
          <w:sz w:val="28"/>
        </w:rPr>
        <w:t>*- Данный показатель не может быть рассчитан на уровне органа местного самоуправления ввиду отсутствия организаций, ос</w:t>
      </w:r>
      <w:r>
        <w:rPr>
          <w:sz w:val="28"/>
        </w:rPr>
        <w:t>уществляющих данный деятельности</w:t>
      </w:r>
      <w:r w:rsidRPr="00DF2413">
        <w:rPr>
          <w:sz w:val="28"/>
        </w:rPr>
        <w:t>.</w:t>
      </w:r>
    </w:p>
    <w:p w:rsidR="00DF2413" w:rsidRPr="00DF2413" w:rsidRDefault="00DF2413" w:rsidP="00DF2413">
      <w:pPr>
        <w:jc w:val="both"/>
        <w:rPr>
          <w:sz w:val="28"/>
        </w:rPr>
      </w:pPr>
    </w:p>
    <w:p w:rsidR="00AF2DBE" w:rsidRPr="00AF2DBE" w:rsidRDefault="00AF2DBE" w:rsidP="00AF2DBE">
      <w:pPr>
        <w:jc w:val="both"/>
        <w:rPr>
          <w:color w:val="FF0000"/>
          <w:sz w:val="28"/>
        </w:rPr>
      </w:pPr>
    </w:p>
    <w:p w:rsidR="00AF2DBE" w:rsidRPr="00DF2413" w:rsidRDefault="00AF2DBE" w:rsidP="00AF2DBE">
      <w:pPr>
        <w:ind w:firstLine="708"/>
        <w:jc w:val="both"/>
        <w:rPr>
          <w:sz w:val="28"/>
        </w:rPr>
      </w:pPr>
      <w:r w:rsidRPr="00DF2413">
        <w:rPr>
          <w:sz w:val="28"/>
        </w:rPr>
        <w:t xml:space="preserve">25.3. Мероприятия по развитию конкуренции на рынке </w:t>
      </w:r>
      <w:r w:rsidRPr="00DF2413">
        <w:rPr>
          <w:sz w:val="28"/>
          <w:szCs w:val="28"/>
        </w:rPr>
        <w:t>семеноводства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2406"/>
        <w:gridCol w:w="2413"/>
        <w:gridCol w:w="3827"/>
      </w:tblGrid>
      <w:tr w:rsidR="00AF2DBE" w:rsidRPr="00DF2413" w:rsidTr="00AF2DBE">
        <w:tc>
          <w:tcPr>
            <w:tcW w:w="675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№ </w:t>
            </w:r>
          </w:p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proofErr w:type="spellStart"/>
            <w:r w:rsidRPr="00DF241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96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6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13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827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Ожидаемый </w:t>
            </w:r>
          </w:p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результат</w:t>
            </w:r>
          </w:p>
        </w:tc>
      </w:tr>
      <w:tr w:rsidR="00AF2DBE" w:rsidRPr="00DF2413" w:rsidTr="00AF2DBE">
        <w:tc>
          <w:tcPr>
            <w:tcW w:w="675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AF2DBE" w:rsidRPr="00DF2413" w:rsidRDefault="00AF2DBE" w:rsidP="00AF2DBE">
            <w:pPr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Размещение информации о мерах </w:t>
            </w:r>
            <w:proofErr w:type="spellStart"/>
            <w:proofErr w:type="gramStart"/>
            <w:r w:rsidRPr="00DF2413">
              <w:rPr>
                <w:sz w:val="28"/>
                <w:szCs w:val="28"/>
              </w:rPr>
              <w:t>государствен-ной</w:t>
            </w:r>
            <w:proofErr w:type="spellEnd"/>
            <w:proofErr w:type="gramEnd"/>
            <w:r w:rsidRPr="00DF2413">
              <w:rPr>
                <w:sz w:val="28"/>
                <w:szCs w:val="28"/>
              </w:rPr>
              <w:t xml:space="preserve"> поддержки и порядках их получения, успешных практиках развития </w:t>
            </w:r>
            <w:proofErr w:type="spellStart"/>
            <w:r w:rsidRPr="00DF2413">
              <w:rPr>
                <w:sz w:val="28"/>
                <w:szCs w:val="28"/>
              </w:rPr>
              <w:t>агропромышлен-ного</w:t>
            </w:r>
            <w:proofErr w:type="spellEnd"/>
            <w:r w:rsidRPr="00DF2413">
              <w:rPr>
                <w:sz w:val="28"/>
                <w:szCs w:val="28"/>
              </w:rPr>
              <w:t xml:space="preserve"> производства на официальном сайте департамента сельского хозяйства Брянской области</w:t>
            </w:r>
          </w:p>
        </w:tc>
        <w:tc>
          <w:tcPr>
            <w:tcW w:w="2406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2019 – </w:t>
            </w:r>
          </w:p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2022 годы</w:t>
            </w:r>
          </w:p>
        </w:tc>
        <w:tc>
          <w:tcPr>
            <w:tcW w:w="2413" w:type="dxa"/>
          </w:tcPr>
          <w:p w:rsidR="00AF2DBE" w:rsidRPr="00DF2413" w:rsidRDefault="00AF2DBE" w:rsidP="00DF2413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ГКУ Брянской области "</w:t>
            </w:r>
            <w:proofErr w:type="spellStart"/>
            <w:r w:rsidR="00DF2413" w:rsidRPr="00DF2413">
              <w:rPr>
                <w:sz w:val="28"/>
                <w:szCs w:val="28"/>
              </w:rPr>
              <w:t>Суражское</w:t>
            </w:r>
            <w:proofErr w:type="spellEnd"/>
            <w:r w:rsidR="00DF2413" w:rsidRPr="00DF2413">
              <w:rPr>
                <w:sz w:val="28"/>
                <w:szCs w:val="28"/>
              </w:rPr>
              <w:t xml:space="preserve"> </w:t>
            </w:r>
            <w:r w:rsidRPr="00DF2413">
              <w:rPr>
                <w:sz w:val="28"/>
                <w:szCs w:val="28"/>
              </w:rPr>
              <w:t>районное управление сельского хозяйства"</w:t>
            </w:r>
          </w:p>
        </w:tc>
        <w:tc>
          <w:tcPr>
            <w:tcW w:w="3827" w:type="dxa"/>
          </w:tcPr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обеспечение заинтересованным сторонам равного доступа </w:t>
            </w:r>
          </w:p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к </w:t>
            </w:r>
            <w:r w:rsidRPr="00DF2413">
              <w:rPr>
                <w:sz w:val="28"/>
              </w:rPr>
              <w:t xml:space="preserve"> </w:t>
            </w:r>
            <w:r w:rsidRPr="00DF2413">
              <w:rPr>
                <w:sz w:val="28"/>
                <w:szCs w:val="28"/>
              </w:rPr>
              <w:t xml:space="preserve">информации о доступных мерах поддержки предприятий </w:t>
            </w:r>
            <w:proofErr w:type="gramStart"/>
            <w:r w:rsidRPr="00DF2413">
              <w:rPr>
                <w:sz w:val="28"/>
                <w:szCs w:val="28"/>
              </w:rPr>
              <w:t>агропромышленного</w:t>
            </w:r>
            <w:proofErr w:type="gramEnd"/>
          </w:p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 xml:space="preserve">комплекса, порядках их получения </w:t>
            </w:r>
          </w:p>
        </w:tc>
      </w:tr>
      <w:tr w:rsidR="00AF2DBE" w:rsidRPr="00DF2413" w:rsidTr="00AF2DBE">
        <w:tc>
          <w:tcPr>
            <w:tcW w:w="675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AF2DBE" w:rsidRPr="00DF2413" w:rsidRDefault="00AF2DBE" w:rsidP="00AF2DBE">
            <w:pPr>
              <w:jc w:val="both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Проведение разъяснительных работ, направленных на усиление контроля за качеством семенного и посадочного материала, используемых производителями для посева.</w:t>
            </w:r>
          </w:p>
        </w:tc>
        <w:tc>
          <w:tcPr>
            <w:tcW w:w="2406" w:type="dxa"/>
          </w:tcPr>
          <w:p w:rsidR="00AF2DBE" w:rsidRPr="00DF2413" w:rsidRDefault="00AF2DBE" w:rsidP="00AF2DBE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2019-2022 годы</w:t>
            </w:r>
          </w:p>
        </w:tc>
        <w:tc>
          <w:tcPr>
            <w:tcW w:w="2413" w:type="dxa"/>
          </w:tcPr>
          <w:p w:rsidR="00AF2DBE" w:rsidRPr="00DF2413" w:rsidRDefault="00AF2DBE" w:rsidP="00DF2413">
            <w:pPr>
              <w:jc w:val="center"/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ГКУ Брянской области "</w:t>
            </w:r>
            <w:proofErr w:type="spellStart"/>
            <w:r w:rsidR="00DF2413" w:rsidRPr="00DF2413">
              <w:rPr>
                <w:sz w:val="28"/>
                <w:szCs w:val="28"/>
              </w:rPr>
              <w:t>Суражское</w:t>
            </w:r>
            <w:proofErr w:type="spellEnd"/>
            <w:r w:rsidRPr="00DF2413">
              <w:rPr>
                <w:sz w:val="28"/>
                <w:szCs w:val="28"/>
              </w:rPr>
              <w:t xml:space="preserve"> районное управление сельского хозяйства</w:t>
            </w:r>
          </w:p>
        </w:tc>
        <w:tc>
          <w:tcPr>
            <w:tcW w:w="3827" w:type="dxa"/>
          </w:tcPr>
          <w:p w:rsidR="00AF2DBE" w:rsidRPr="00DF2413" w:rsidRDefault="00AF2DBE" w:rsidP="00AF2DBE">
            <w:pPr>
              <w:rPr>
                <w:sz w:val="28"/>
                <w:szCs w:val="28"/>
              </w:rPr>
            </w:pPr>
            <w:r w:rsidRPr="00DF2413">
              <w:rPr>
                <w:sz w:val="28"/>
                <w:szCs w:val="28"/>
              </w:rPr>
              <w:t>Увеличение доли площади засева элитными семенами в общей площади посевов</w:t>
            </w:r>
          </w:p>
        </w:tc>
      </w:tr>
    </w:tbl>
    <w:p w:rsidR="00AF2DBE" w:rsidRDefault="00AF2DBE">
      <w:pPr>
        <w:rPr>
          <w:color w:val="FF0000"/>
        </w:rPr>
      </w:pPr>
    </w:p>
    <w:p w:rsidR="00AF2DBE" w:rsidRDefault="00AF2DBE">
      <w:pPr>
        <w:rPr>
          <w:color w:val="FF0000"/>
        </w:rPr>
      </w:pPr>
    </w:p>
    <w:p w:rsidR="00AF2DBE" w:rsidRPr="004B70EC" w:rsidRDefault="00AF2DBE" w:rsidP="00AF2DBE">
      <w:pPr>
        <w:jc w:val="center"/>
        <w:rPr>
          <w:sz w:val="28"/>
          <w:szCs w:val="28"/>
        </w:rPr>
      </w:pPr>
      <w:r w:rsidRPr="004B70EC">
        <w:rPr>
          <w:sz w:val="28"/>
        </w:rPr>
        <w:t xml:space="preserve">26. Рынок </w:t>
      </w:r>
      <w:r w:rsidRPr="004B70EC">
        <w:rPr>
          <w:sz w:val="28"/>
          <w:szCs w:val="28"/>
        </w:rPr>
        <w:t>добычи общераспространенных полезных ископаемых на участках недр местного значения</w:t>
      </w:r>
    </w:p>
    <w:p w:rsidR="00AF2DBE" w:rsidRPr="004B70EC" w:rsidRDefault="00AF2DBE" w:rsidP="00AF2DBE">
      <w:pPr>
        <w:jc w:val="center"/>
        <w:rPr>
          <w:sz w:val="28"/>
          <w:szCs w:val="28"/>
        </w:rPr>
      </w:pPr>
    </w:p>
    <w:p w:rsidR="00AF2DBE" w:rsidRPr="004B70EC" w:rsidRDefault="00AF2DBE" w:rsidP="00AF2DBE">
      <w:pPr>
        <w:ind w:firstLine="708"/>
        <w:jc w:val="both"/>
        <w:rPr>
          <w:sz w:val="28"/>
          <w:szCs w:val="28"/>
        </w:rPr>
      </w:pPr>
      <w:r w:rsidRPr="004B70EC">
        <w:rPr>
          <w:sz w:val="28"/>
          <w:szCs w:val="28"/>
        </w:rPr>
        <w:t>26.1. Фактическое состояние рынка добычи общераспространенных полезных ископаемых на участках недр местного значения</w:t>
      </w:r>
    </w:p>
    <w:tbl>
      <w:tblPr>
        <w:tblStyle w:val="11"/>
        <w:tblW w:w="15559" w:type="dxa"/>
        <w:tblLook w:val="04A0"/>
      </w:tblPr>
      <w:tblGrid>
        <w:gridCol w:w="15559"/>
      </w:tblGrid>
      <w:tr w:rsidR="00AF2DBE" w:rsidRPr="004B70EC" w:rsidTr="00AF2DBE">
        <w:tc>
          <w:tcPr>
            <w:tcW w:w="15559" w:type="dxa"/>
          </w:tcPr>
          <w:p w:rsidR="00AF2DBE" w:rsidRPr="004B70EC" w:rsidRDefault="00AF2DBE" w:rsidP="00AF2DBE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4B70EC">
              <w:rPr>
                <w:sz w:val="28"/>
                <w:szCs w:val="28"/>
              </w:rPr>
              <w:t xml:space="preserve">В настоящее время на территории </w:t>
            </w:r>
            <w:r>
              <w:rPr>
                <w:sz w:val="28"/>
                <w:szCs w:val="28"/>
              </w:rPr>
              <w:t>Суражского</w:t>
            </w:r>
            <w:r w:rsidRPr="004B70EC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организации, осуществляющие </w:t>
            </w:r>
            <w:r w:rsidRPr="004B70EC">
              <w:rPr>
                <w:sz w:val="28"/>
                <w:szCs w:val="28"/>
              </w:rPr>
              <w:t xml:space="preserve">деятельность по добыче общераспространенных </w:t>
            </w:r>
            <w:r>
              <w:rPr>
                <w:sz w:val="28"/>
                <w:szCs w:val="28"/>
              </w:rPr>
              <w:t xml:space="preserve">полезных ископаемых отсутствуют. </w:t>
            </w:r>
          </w:p>
          <w:p w:rsidR="00AF2DBE" w:rsidRPr="004B70EC" w:rsidRDefault="00AF2DBE" w:rsidP="00AF2DBE">
            <w:pPr>
              <w:suppressAutoHyphens/>
              <w:ind w:firstLine="709"/>
              <w:jc w:val="both"/>
              <w:rPr>
                <w:sz w:val="28"/>
              </w:rPr>
            </w:pPr>
            <w:r w:rsidRPr="004B70EC">
              <w:rPr>
                <w:sz w:val="28"/>
                <w:szCs w:val="28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AF2DBE" w:rsidRPr="00664C09" w:rsidRDefault="00AF2DBE" w:rsidP="00AF2DBE">
      <w:pPr>
        <w:rPr>
          <w:sz w:val="28"/>
          <w:highlight w:val="yellow"/>
        </w:rPr>
      </w:pPr>
    </w:p>
    <w:p w:rsidR="00AF2DBE" w:rsidRPr="00131D07" w:rsidRDefault="00AF2DBE" w:rsidP="00AF2DBE">
      <w:pPr>
        <w:ind w:firstLine="708"/>
        <w:jc w:val="both"/>
        <w:rPr>
          <w:sz w:val="28"/>
          <w:szCs w:val="28"/>
        </w:rPr>
      </w:pPr>
      <w:r w:rsidRPr="00131D07">
        <w:rPr>
          <w:sz w:val="28"/>
        </w:rPr>
        <w:lastRenderedPageBreak/>
        <w:t xml:space="preserve">26.2. Сведения о ключевом показателе развития конкуренции на рынке </w:t>
      </w:r>
      <w:r w:rsidRPr="00131D07">
        <w:rPr>
          <w:sz w:val="28"/>
          <w:szCs w:val="28"/>
        </w:rPr>
        <w:t>добычи общераспространенных полезных ископаемых на участках недр местного значения</w:t>
      </w: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977"/>
        <w:gridCol w:w="1276"/>
        <w:gridCol w:w="1134"/>
        <w:gridCol w:w="1134"/>
        <w:gridCol w:w="992"/>
      </w:tblGrid>
      <w:tr w:rsidR="00AF2DBE" w:rsidRPr="00131D07" w:rsidTr="00AF2DBE">
        <w:tc>
          <w:tcPr>
            <w:tcW w:w="10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131D07" w:rsidRDefault="00AF2DBE" w:rsidP="00AF2DBE">
            <w:pPr>
              <w:jc w:val="center"/>
              <w:rPr>
                <w:sz w:val="28"/>
              </w:rPr>
            </w:pPr>
            <w:r w:rsidRPr="00131D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131D07" w:rsidRDefault="00AF2DBE" w:rsidP="00AF2DBE">
            <w:pPr>
              <w:jc w:val="center"/>
              <w:rPr>
                <w:sz w:val="28"/>
              </w:rPr>
            </w:pPr>
            <w:r w:rsidRPr="00131D07">
              <w:rPr>
                <w:sz w:val="2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131D07" w:rsidRDefault="00AF2DBE" w:rsidP="00AF2DBE">
            <w:pPr>
              <w:jc w:val="center"/>
              <w:rPr>
                <w:sz w:val="28"/>
              </w:rPr>
            </w:pPr>
            <w:r w:rsidRPr="00131D07">
              <w:rPr>
                <w:sz w:val="2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131D07" w:rsidRDefault="00AF2DBE" w:rsidP="00AF2DBE">
            <w:pPr>
              <w:jc w:val="center"/>
              <w:rPr>
                <w:sz w:val="28"/>
              </w:rPr>
            </w:pPr>
            <w:r w:rsidRPr="00131D07">
              <w:rPr>
                <w:sz w:val="28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31D07" w:rsidRDefault="00AF2DBE" w:rsidP="00AF2DBE">
            <w:pPr>
              <w:jc w:val="center"/>
              <w:rPr>
                <w:sz w:val="28"/>
              </w:rPr>
            </w:pPr>
            <w:r w:rsidRPr="00131D07">
              <w:rPr>
                <w:sz w:val="28"/>
              </w:rPr>
              <w:t>2022 г.</w:t>
            </w:r>
          </w:p>
        </w:tc>
      </w:tr>
      <w:tr w:rsidR="00AF2DBE" w:rsidRPr="00131D07" w:rsidTr="00AF2DBE">
        <w:trPr>
          <w:trHeight w:val="484"/>
        </w:trPr>
        <w:tc>
          <w:tcPr>
            <w:tcW w:w="10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131D07" w:rsidRDefault="00AF2DBE" w:rsidP="00AF2DBE">
            <w:pPr>
              <w:spacing w:line="228" w:lineRule="auto"/>
              <w:rPr>
                <w:sz w:val="28"/>
                <w:szCs w:val="28"/>
              </w:rPr>
            </w:pPr>
            <w:r w:rsidRPr="00131D07">
              <w:rPr>
                <w:sz w:val="28"/>
                <w:szCs w:val="28"/>
              </w:rPr>
              <w:t>Доля (объем) добычи общераспространенных полезных ископаемых хозяйствующих субъектов частного сектора в общем объеме добычи всех хозяйствующих субъектов, %</w:t>
            </w:r>
          </w:p>
          <w:p w:rsidR="00AF2DBE" w:rsidRPr="00131D07" w:rsidRDefault="00AF2DBE" w:rsidP="00AF2DBE">
            <w:pPr>
              <w:spacing w:line="228" w:lineRule="auto"/>
            </w:pPr>
            <w:r w:rsidRPr="00131D07">
              <w:t>__________</w:t>
            </w:r>
          </w:p>
          <w:p w:rsidR="00AF2DBE" w:rsidRPr="00131D07" w:rsidRDefault="00AF2DBE" w:rsidP="00AF2DBE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131D07">
              <w:t xml:space="preserve">            *Объем добычи общераспространенных полезных ископаемых организаций частной формы собственности, под которыми понимаются хозяйствующие субъекты, совокупная доля участия                         в которых Российской Федерации, субъекта Российской Федерации, муниципального образования отсутствует или составляет не более 50 % в  общем объеме добычи общераспространенных полезных ископаемых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131D07" w:rsidRDefault="00853CE7" w:rsidP="00AF2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131D07" w:rsidRDefault="00853CE7" w:rsidP="00AF2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131D07" w:rsidRDefault="00853CE7" w:rsidP="00AF2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31D07" w:rsidRDefault="00853CE7" w:rsidP="00AF2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5E1258" w:rsidRPr="004B70EC" w:rsidRDefault="005E1258" w:rsidP="005E1258">
      <w:pPr>
        <w:jc w:val="both"/>
        <w:rPr>
          <w:sz w:val="28"/>
          <w:szCs w:val="28"/>
        </w:rPr>
      </w:pPr>
      <w:r w:rsidRPr="008B05D8">
        <w:rPr>
          <w:sz w:val="28"/>
        </w:rPr>
        <w:t>*- Данный показатель не может быть рассчитан на уровне органа местного самоуправления ввиду отсутствия организаций, осуществляющих</w:t>
      </w:r>
      <w:r>
        <w:rPr>
          <w:sz w:val="28"/>
        </w:rPr>
        <w:t xml:space="preserve"> деятельность на рынке</w:t>
      </w:r>
      <w:r w:rsidRPr="004B70EC">
        <w:rPr>
          <w:sz w:val="28"/>
        </w:rPr>
        <w:t xml:space="preserve"> </w:t>
      </w:r>
      <w:r w:rsidRPr="004B70EC">
        <w:rPr>
          <w:sz w:val="28"/>
          <w:szCs w:val="28"/>
        </w:rPr>
        <w:t>добычи общераспространенных полезных ископаемых на участках недр местного значения</w:t>
      </w:r>
    </w:p>
    <w:p w:rsidR="005E1258" w:rsidRDefault="005E1258" w:rsidP="005E1258">
      <w:pPr>
        <w:jc w:val="both"/>
        <w:rPr>
          <w:sz w:val="28"/>
        </w:rPr>
      </w:pPr>
      <w:r w:rsidRPr="008B05D8">
        <w:rPr>
          <w:sz w:val="28"/>
        </w:rPr>
        <w:t>.</w:t>
      </w:r>
    </w:p>
    <w:p w:rsidR="00AF2DBE" w:rsidRPr="00664C09" w:rsidRDefault="00AF2DBE" w:rsidP="00AF2DBE">
      <w:pPr>
        <w:jc w:val="both"/>
        <w:rPr>
          <w:sz w:val="28"/>
          <w:highlight w:val="yellow"/>
        </w:rPr>
      </w:pPr>
    </w:p>
    <w:p w:rsidR="00AF2DBE" w:rsidRPr="00E1686C" w:rsidRDefault="00AF2DBE" w:rsidP="00AF2DBE">
      <w:pPr>
        <w:ind w:firstLine="708"/>
        <w:jc w:val="both"/>
        <w:rPr>
          <w:sz w:val="28"/>
        </w:rPr>
      </w:pPr>
      <w:r w:rsidRPr="00E1686C">
        <w:rPr>
          <w:sz w:val="28"/>
        </w:rPr>
        <w:t xml:space="preserve">26.3. Мероприятия по развитию конкуренции на рынке </w:t>
      </w:r>
      <w:r w:rsidRPr="00E1686C">
        <w:rPr>
          <w:sz w:val="28"/>
          <w:szCs w:val="28"/>
        </w:rPr>
        <w:t>добычи общераспространенных полезных ископаемых               на участках недр местного значения</w:t>
      </w:r>
    </w:p>
    <w:tbl>
      <w:tblPr>
        <w:tblW w:w="1551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2"/>
        <w:gridCol w:w="7288"/>
        <w:gridCol w:w="1691"/>
        <w:gridCol w:w="2955"/>
        <w:gridCol w:w="2978"/>
      </w:tblGrid>
      <w:tr w:rsidR="00AF2DBE" w:rsidRPr="00E1686C" w:rsidTr="00AF2DB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 xml:space="preserve">№ </w:t>
            </w:r>
            <w:proofErr w:type="spellStart"/>
            <w:r w:rsidRPr="00E1686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>Срок</w:t>
            </w:r>
          </w:p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>исполнения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>Ответственный</w:t>
            </w:r>
          </w:p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 xml:space="preserve"> исполнитель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 xml:space="preserve">Ожидаемый </w:t>
            </w:r>
          </w:p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>результат</w:t>
            </w:r>
          </w:p>
        </w:tc>
      </w:tr>
      <w:tr w:rsidR="00AF2DBE" w:rsidRPr="00E1686C" w:rsidTr="005E125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>Мониторинг организаций, осуществляющих добычу общераспространенных полезных ископаемых на участках недр местного значения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E1686C" w:rsidRDefault="00AF2DBE" w:rsidP="00AF2DB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E1686C">
              <w:rPr>
                <w:sz w:val="28"/>
                <w:szCs w:val="28"/>
              </w:rPr>
              <w:t xml:space="preserve"> –</w:t>
            </w:r>
          </w:p>
          <w:p w:rsidR="00AF2DBE" w:rsidRPr="00E1686C" w:rsidRDefault="00AF2DBE" w:rsidP="00AF2DB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1686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E1686C" w:rsidRDefault="005E1258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 xml:space="preserve">обеспечение равного доступа хозяйствующих субъектов всех форм собственности </w:t>
            </w:r>
          </w:p>
          <w:p w:rsidR="00AF2DBE" w:rsidRPr="00E1686C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 xml:space="preserve">к осуществлению деятельности на рынке </w:t>
            </w:r>
            <w:r w:rsidRPr="00E1686C">
              <w:rPr>
                <w:sz w:val="28"/>
                <w:szCs w:val="28"/>
              </w:rPr>
              <w:lastRenderedPageBreak/>
              <w:t>услуг добычи общераспространенных полезных ископаемых</w:t>
            </w:r>
          </w:p>
        </w:tc>
      </w:tr>
    </w:tbl>
    <w:p w:rsidR="00AF2DBE" w:rsidRDefault="00AF2DBE">
      <w:pPr>
        <w:rPr>
          <w:color w:val="FF0000"/>
        </w:rPr>
      </w:pPr>
    </w:p>
    <w:p w:rsidR="007D235E" w:rsidRPr="009C4AE9" w:rsidRDefault="007D235E" w:rsidP="007D235E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27. Рынок оказания услуг по </w:t>
      </w:r>
      <w:r w:rsidRPr="009C4AE9">
        <w:rPr>
          <w:sz w:val="28"/>
          <w:szCs w:val="28"/>
        </w:rPr>
        <w:t>ремонту автотранспортных средств</w:t>
      </w:r>
    </w:p>
    <w:p w:rsidR="007D235E" w:rsidRPr="009C4AE9" w:rsidRDefault="007D235E" w:rsidP="007D235E">
      <w:pPr>
        <w:jc w:val="center"/>
        <w:rPr>
          <w:sz w:val="28"/>
          <w:szCs w:val="28"/>
        </w:rPr>
      </w:pPr>
    </w:p>
    <w:p w:rsidR="007D235E" w:rsidRPr="009C4AE9" w:rsidRDefault="007D235E" w:rsidP="007D235E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27.1. Фактическое со</w:t>
      </w:r>
      <w:r>
        <w:rPr>
          <w:sz w:val="28"/>
          <w:szCs w:val="28"/>
        </w:rPr>
        <w:t xml:space="preserve">стояние рынка услуг по ремонту </w:t>
      </w:r>
      <w:r w:rsidRPr="009C4AE9">
        <w:rPr>
          <w:sz w:val="28"/>
          <w:szCs w:val="28"/>
        </w:rPr>
        <w:t>автотранспортных средств</w:t>
      </w:r>
    </w:p>
    <w:tbl>
      <w:tblPr>
        <w:tblStyle w:val="11"/>
        <w:tblW w:w="15417" w:type="dxa"/>
        <w:tblLook w:val="04A0"/>
      </w:tblPr>
      <w:tblGrid>
        <w:gridCol w:w="15417"/>
      </w:tblGrid>
      <w:tr w:rsidR="007D235E" w:rsidRPr="009C4AE9" w:rsidTr="007D235E">
        <w:tc>
          <w:tcPr>
            <w:tcW w:w="15417" w:type="dxa"/>
          </w:tcPr>
          <w:p w:rsidR="007D235E" w:rsidRPr="009C4AE9" w:rsidRDefault="007D235E" w:rsidP="007D235E">
            <w:pPr>
              <w:ind w:firstLine="709"/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Суражского района</w:t>
            </w:r>
            <w:r w:rsidRPr="009C4AE9">
              <w:rPr>
                <w:sz w:val="28"/>
                <w:szCs w:val="28"/>
              </w:rPr>
              <w:t xml:space="preserve"> оказание услуг по ремонту автотранспортных средств осуществляют</w:t>
            </w:r>
            <w:r>
              <w:rPr>
                <w:sz w:val="28"/>
                <w:szCs w:val="28"/>
              </w:rPr>
              <w:t xml:space="preserve">  2 организации частной формы собственности</w:t>
            </w:r>
            <w:r w:rsidRPr="009C4AE9">
              <w:rPr>
                <w:sz w:val="28"/>
                <w:szCs w:val="28"/>
              </w:rPr>
              <w:t>.</w:t>
            </w:r>
          </w:p>
          <w:p w:rsidR="007D235E" w:rsidRPr="009C4AE9" w:rsidRDefault="007D235E" w:rsidP="007D235E">
            <w:pPr>
              <w:ind w:firstLine="709"/>
              <w:jc w:val="both"/>
              <w:rPr>
                <w:sz w:val="28"/>
              </w:rPr>
            </w:pPr>
            <w:r w:rsidRPr="009C4AE9">
              <w:rPr>
                <w:sz w:val="28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</w:t>
            </w:r>
            <w:r>
              <w:rPr>
                <w:sz w:val="28"/>
              </w:rPr>
              <w:t xml:space="preserve"> </w:t>
            </w:r>
            <w:r w:rsidRPr="009C4AE9">
              <w:rPr>
                <w:sz w:val="28"/>
              </w:rPr>
              <w:t>% отсутствуют.</w:t>
            </w:r>
          </w:p>
          <w:p w:rsidR="007D235E" w:rsidRPr="009C4AE9" w:rsidRDefault="007D235E" w:rsidP="007D235E">
            <w:pPr>
              <w:ind w:firstLine="709"/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Административные барьеры для ведения предпринимательской деятельности отсутствуют</w:t>
            </w:r>
          </w:p>
        </w:tc>
      </w:tr>
    </w:tbl>
    <w:p w:rsidR="007D235E" w:rsidRPr="009C4AE9" w:rsidRDefault="007D235E" w:rsidP="007D235E">
      <w:pPr>
        <w:ind w:firstLine="708"/>
        <w:jc w:val="both"/>
        <w:rPr>
          <w:sz w:val="28"/>
        </w:rPr>
      </w:pPr>
      <w:r w:rsidRPr="009C4AE9">
        <w:rPr>
          <w:sz w:val="28"/>
        </w:rPr>
        <w:t>27.2. Сведения о ключевом показателе развития конкуренции на рынке</w:t>
      </w:r>
      <w:r w:rsidRPr="009C4AE9">
        <w:rPr>
          <w:sz w:val="28"/>
          <w:szCs w:val="28"/>
        </w:rPr>
        <w:t xml:space="preserve"> оказания услуг по ремонту автотранспортных средств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134"/>
        <w:gridCol w:w="1134"/>
        <w:gridCol w:w="1134"/>
        <w:gridCol w:w="992"/>
      </w:tblGrid>
      <w:tr w:rsidR="007D235E" w:rsidRPr="009C4AE9" w:rsidTr="007D235E">
        <w:tc>
          <w:tcPr>
            <w:tcW w:w="11023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992" w:type="dxa"/>
          </w:tcPr>
          <w:p w:rsidR="007D235E" w:rsidRPr="009C4AE9" w:rsidRDefault="007D235E" w:rsidP="007D235E">
            <w:pPr>
              <w:ind w:left="-108"/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7D235E" w:rsidRPr="009C4AE9" w:rsidTr="007D235E">
        <w:tc>
          <w:tcPr>
            <w:tcW w:w="11023" w:type="dxa"/>
          </w:tcPr>
          <w:p w:rsidR="007D235E" w:rsidRPr="009C4AE9" w:rsidRDefault="007D235E" w:rsidP="007D235E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средств,</w:t>
            </w:r>
            <w:r>
              <w:rPr>
                <w:sz w:val="28"/>
                <w:szCs w:val="28"/>
              </w:rPr>
              <w:t xml:space="preserve"> </w:t>
            </w:r>
            <w:r w:rsidRPr="009C4AE9">
              <w:rPr>
                <w:sz w:val="28"/>
                <w:szCs w:val="28"/>
              </w:rPr>
              <w:t xml:space="preserve">% </w:t>
            </w:r>
          </w:p>
          <w:p w:rsidR="007D235E" w:rsidRPr="009C4AE9" w:rsidRDefault="007D235E" w:rsidP="007D2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7D235E" w:rsidRPr="009C4AE9" w:rsidRDefault="007D235E" w:rsidP="007D235E">
            <w:pPr>
              <w:tabs>
                <w:tab w:val="left" w:pos="740"/>
              </w:tabs>
              <w:jc w:val="both"/>
              <w:rPr>
                <w:rFonts w:eastAsia="SimSun"/>
                <w:kern w:val="1"/>
                <w:lang w:eastAsia="ar-SA"/>
              </w:rPr>
            </w:pPr>
            <w:r>
              <w:t xml:space="preserve">            *К</w:t>
            </w:r>
            <w:r w:rsidRPr="009C4AE9">
              <w:rPr>
                <w:rFonts w:eastAsia="SimSun"/>
                <w:kern w:val="1"/>
                <w:lang w:eastAsia="ar-SA"/>
              </w:rPr>
              <w:t>оличество организации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9C4AE9">
              <w:rPr>
                <w:rFonts w:eastAsia="SimSun"/>
                <w:kern w:val="1"/>
                <w:lang w:eastAsia="ar-SA"/>
              </w:rPr>
              <w:t>% в общем количестве хозяйствующих субъектов, осуществляющих деятельность на данном рынке (за исключением хозяйствующих субъектов с долей участия Российской Федерации более 50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9C4AE9">
              <w:rPr>
                <w:rFonts w:eastAsia="SimSun"/>
                <w:kern w:val="1"/>
                <w:lang w:eastAsia="ar-SA"/>
              </w:rPr>
              <w:t xml:space="preserve">%, ФГУПов, федеральных бюджетных учреждений, государственных корпораций,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134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992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</w:tr>
    </w:tbl>
    <w:p w:rsidR="007D235E" w:rsidRPr="009C4AE9" w:rsidRDefault="007D235E" w:rsidP="007D235E">
      <w:pPr>
        <w:jc w:val="both"/>
        <w:rPr>
          <w:sz w:val="28"/>
        </w:rPr>
      </w:pPr>
    </w:p>
    <w:p w:rsidR="007D235E" w:rsidRPr="009C4AE9" w:rsidRDefault="007D235E" w:rsidP="007D235E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27.3. Мероприятия по развитию конкуренции на рынке </w:t>
      </w:r>
      <w:r w:rsidRPr="009C4AE9">
        <w:rPr>
          <w:sz w:val="28"/>
          <w:szCs w:val="28"/>
        </w:rPr>
        <w:t>оказания услуг по ремонту автотранспортных средств</w:t>
      </w:r>
    </w:p>
    <w:p w:rsidR="007D235E" w:rsidRPr="009C4AE9" w:rsidRDefault="007D235E" w:rsidP="007D235E">
      <w:pPr>
        <w:jc w:val="both"/>
        <w:rPr>
          <w:sz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1623"/>
        <w:gridCol w:w="3764"/>
        <w:gridCol w:w="2551"/>
      </w:tblGrid>
      <w:tr w:rsidR="007D235E" w:rsidRPr="009C4AE9" w:rsidTr="007D235E">
        <w:tc>
          <w:tcPr>
            <w:tcW w:w="817" w:type="dxa"/>
          </w:tcPr>
          <w:p w:rsidR="007D235E" w:rsidRPr="009C4AE9" w:rsidRDefault="007D235E" w:rsidP="007D235E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3764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2551" w:type="dxa"/>
          </w:tcPr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7D235E" w:rsidRPr="009C4AE9" w:rsidRDefault="007D235E" w:rsidP="007D235E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7D235E" w:rsidRPr="009C4AE9" w:rsidTr="007D235E">
        <w:tc>
          <w:tcPr>
            <w:tcW w:w="817" w:type="dxa"/>
          </w:tcPr>
          <w:p w:rsidR="007D235E" w:rsidRPr="003376A5" w:rsidRDefault="007D235E" w:rsidP="007D235E">
            <w:pPr>
              <w:jc w:val="both"/>
              <w:rPr>
                <w:sz w:val="28"/>
              </w:rPr>
            </w:pPr>
            <w:r w:rsidRPr="003376A5">
              <w:rPr>
                <w:sz w:val="28"/>
              </w:rPr>
              <w:t>1.</w:t>
            </w:r>
          </w:p>
        </w:tc>
        <w:tc>
          <w:tcPr>
            <w:tcW w:w="6662" w:type="dxa"/>
          </w:tcPr>
          <w:p w:rsidR="007D235E" w:rsidRPr="003376A5" w:rsidRDefault="007D235E" w:rsidP="007D235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деятельности организаций частной </w:t>
            </w:r>
            <w:r>
              <w:rPr>
                <w:sz w:val="28"/>
              </w:rPr>
              <w:lastRenderedPageBreak/>
              <w:t xml:space="preserve">формы собственности </w:t>
            </w:r>
            <w:r w:rsidRPr="00E1686C">
              <w:rPr>
                <w:sz w:val="28"/>
              </w:rPr>
              <w:t>на рынке оказания услуг по ремонту автотранспортных средств</w:t>
            </w:r>
          </w:p>
        </w:tc>
        <w:tc>
          <w:tcPr>
            <w:tcW w:w="1623" w:type="dxa"/>
          </w:tcPr>
          <w:p w:rsidR="007D235E" w:rsidRPr="003376A5" w:rsidRDefault="007D235E" w:rsidP="007D235E">
            <w:pPr>
              <w:jc w:val="center"/>
              <w:rPr>
                <w:sz w:val="28"/>
              </w:rPr>
            </w:pPr>
            <w:r w:rsidRPr="003376A5">
              <w:rPr>
                <w:sz w:val="28"/>
              </w:rPr>
              <w:lastRenderedPageBreak/>
              <w:t>20</w:t>
            </w:r>
            <w:r>
              <w:rPr>
                <w:sz w:val="28"/>
              </w:rPr>
              <w:t>20</w:t>
            </w:r>
            <w:r w:rsidRPr="003376A5">
              <w:rPr>
                <w:sz w:val="28"/>
              </w:rPr>
              <w:t xml:space="preserve"> –</w:t>
            </w:r>
          </w:p>
          <w:p w:rsidR="007D235E" w:rsidRPr="003376A5" w:rsidRDefault="007D235E" w:rsidP="007D235E">
            <w:pPr>
              <w:jc w:val="center"/>
              <w:rPr>
                <w:sz w:val="28"/>
              </w:rPr>
            </w:pPr>
            <w:r w:rsidRPr="003376A5">
              <w:rPr>
                <w:sz w:val="28"/>
              </w:rPr>
              <w:lastRenderedPageBreak/>
              <w:t>2022 годы</w:t>
            </w:r>
          </w:p>
        </w:tc>
        <w:tc>
          <w:tcPr>
            <w:tcW w:w="3764" w:type="dxa"/>
          </w:tcPr>
          <w:p w:rsidR="007D235E" w:rsidRPr="003376A5" w:rsidRDefault="007D235E" w:rsidP="00A03A5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Отдел </w:t>
            </w:r>
            <w:r w:rsidR="00A03A50">
              <w:rPr>
                <w:sz w:val="28"/>
              </w:rPr>
              <w:t xml:space="preserve">по экономическому </w:t>
            </w:r>
            <w:r w:rsidR="00A03A50">
              <w:rPr>
                <w:sz w:val="28"/>
              </w:rPr>
              <w:lastRenderedPageBreak/>
              <w:t xml:space="preserve">развитию и организации предоставления муниципальных услуг </w:t>
            </w:r>
            <w:r>
              <w:rPr>
                <w:sz w:val="28"/>
              </w:rPr>
              <w:t xml:space="preserve"> администрации </w:t>
            </w:r>
            <w:r w:rsidR="00A03A50">
              <w:rPr>
                <w:sz w:val="28"/>
              </w:rPr>
              <w:t>Суражского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2551" w:type="dxa"/>
            <w:vMerge w:val="restart"/>
          </w:tcPr>
          <w:p w:rsidR="007D235E" w:rsidRPr="009C4AE9" w:rsidRDefault="007D235E" w:rsidP="007D235E">
            <w:pPr>
              <w:jc w:val="both"/>
              <w:rPr>
                <w:sz w:val="28"/>
              </w:rPr>
            </w:pPr>
            <w:r w:rsidRPr="009C4AE9">
              <w:rPr>
                <w:sz w:val="28"/>
                <w:szCs w:val="28"/>
              </w:rPr>
              <w:lastRenderedPageBreak/>
              <w:t xml:space="preserve">устранение </w:t>
            </w:r>
            <w:r w:rsidRPr="009C4AE9">
              <w:rPr>
                <w:sz w:val="28"/>
                <w:szCs w:val="28"/>
              </w:rPr>
              <w:lastRenderedPageBreak/>
              <w:t>избыточного государственного регулирования, снижение административных барьеров</w:t>
            </w:r>
          </w:p>
        </w:tc>
      </w:tr>
      <w:tr w:rsidR="007D235E" w:rsidRPr="009C4AE9" w:rsidTr="007D235E">
        <w:tc>
          <w:tcPr>
            <w:tcW w:w="817" w:type="dxa"/>
          </w:tcPr>
          <w:p w:rsidR="007D235E" w:rsidRPr="00E1686C" w:rsidRDefault="007D235E" w:rsidP="007D235E">
            <w:pPr>
              <w:jc w:val="both"/>
              <w:rPr>
                <w:sz w:val="28"/>
              </w:rPr>
            </w:pPr>
            <w:r w:rsidRPr="00E1686C">
              <w:rPr>
                <w:sz w:val="28"/>
              </w:rPr>
              <w:lastRenderedPageBreak/>
              <w:t>2.</w:t>
            </w:r>
          </w:p>
        </w:tc>
        <w:tc>
          <w:tcPr>
            <w:tcW w:w="6662" w:type="dxa"/>
          </w:tcPr>
          <w:p w:rsidR="007D235E" w:rsidRPr="00E1686C" w:rsidRDefault="007D235E" w:rsidP="007D235E">
            <w:pPr>
              <w:jc w:val="both"/>
              <w:rPr>
                <w:sz w:val="28"/>
                <w:szCs w:val="28"/>
              </w:rPr>
            </w:pPr>
            <w:r w:rsidRPr="00E1686C">
              <w:rPr>
                <w:sz w:val="28"/>
                <w:szCs w:val="28"/>
              </w:rPr>
              <w:t>Проведение процедуры оценки регулирующего воздействия проектов нормативных правовых актов и экспертизы нормативных правовых актов, затрагивающих интересы предпринимательской                 и инвестиционной деятельности в сфере оказания услуг по ремонту автотранспортных средств</w:t>
            </w:r>
          </w:p>
        </w:tc>
        <w:tc>
          <w:tcPr>
            <w:tcW w:w="1623" w:type="dxa"/>
          </w:tcPr>
          <w:p w:rsidR="007D235E" w:rsidRPr="00E1686C" w:rsidRDefault="007D235E" w:rsidP="007D235E">
            <w:pPr>
              <w:jc w:val="center"/>
              <w:rPr>
                <w:sz w:val="28"/>
              </w:rPr>
            </w:pPr>
            <w:r w:rsidRPr="00E1686C">
              <w:rPr>
                <w:sz w:val="28"/>
              </w:rPr>
              <w:t>2019 –</w:t>
            </w:r>
          </w:p>
          <w:p w:rsidR="007D235E" w:rsidRPr="00E1686C" w:rsidRDefault="007D235E" w:rsidP="007D235E">
            <w:pPr>
              <w:jc w:val="center"/>
              <w:rPr>
                <w:sz w:val="28"/>
              </w:rPr>
            </w:pPr>
            <w:r w:rsidRPr="00E1686C">
              <w:rPr>
                <w:sz w:val="28"/>
              </w:rPr>
              <w:t>2022 годы</w:t>
            </w:r>
          </w:p>
        </w:tc>
        <w:tc>
          <w:tcPr>
            <w:tcW w:w="3764" w:type="dxa"/>
          </w:tcPr>
          <w:p w:rsidR="007D235E" w:rsidRPr="00E1686C" w:rsidRDefault="007D235E" w:rsidP="001433A8">
            <w:pPr>
              <w:jc w:val="center"/>
              <w:rPr>
                <w:sz w:val="28"/>
              </w:rPr>
            </w:pPr>
            <w:r w:rsidRPr="00E1686C">
              <w:rPr>
                <w:sz w:val="28"/>
              </w:rPr>
              <w:t xml:space="preserve">Отдел </w:t>
            </w:r>
            <w:r w:rsidR="001433A8">
              <w:rPr>
                <w:sz w:val="28"/>
              </w:rPr>
              <w:t xml:space="preserve">по экономическому развитию и организации предоставления муниципальных услуг </w:t>
            </w:r>
            <w:r w:rsidRPr="00E1686C">
              <w:rPr>
                <w:sz w:val="28"/>
              </w:rPr>
              <w:t xml:space="preserve">администрации </w:t>
            </w:r>
            <w:proofErr w:type="spellStart"/>
            <w:r w:rsidR="001433A8">
              <w:rPr>
                <w:sz w:val="28"/>
              </w:rPr>
              <w:t>Суражского</w:t>
            </w:r>
            <w:r w:rsidRPr="00E1686C">
              <w:rPr>
                <w:sz w:val="28"/>
              </w:rPr>
              <w:t>района</w:t>
            </w:r>
            <w:proofErr w:type="spellEnd"/>
          </w:p>
        </w:tc>
        <w:tc>
          <w:tcPr>
            <w:tcW w:w="2551" w:type="dxa"/>
            <w:vMerge/>
          </w:tcPr>
          <w:p w:rsidR="007D235E" w:rsidRPr="009C4AE9" w:rsidRDefault="007D235E" w:rsidP="007D235E">
            <w:pPr>
              <w:jc w:val="both"/>
              <w:rPr>
                <w:sz w:val="28"/>
              </w:rPr>
            </w:pPr>
          </w:p>
        </w:tc>
      </w:tr>
    </w:tbl>
    <w:p w:rsidR="007D235E" w:rsidRDefault="007D235E" w:rsidP="007D235E">
      <w:pPr>
        <w:jc w:val="center"/>
        <w:rPr>
          <w:sz w:val="28"/>
        </w:rPr>
      </w:pPr>
    </w:p>
    <w:p w:rsidR="007D235E" w:rsidRDefault="007D235E" w:rsidP="007D235E">
      <w:pPr>
        <w:rPr>
          <w:sz w:val="28"/>
        </w:rPr>
      </w:pPr>
    </w:p>
    <w:p w:rsidR="004F720A" w:rsidRPr="009C4AE9" w:rsidRDefault="004F720A" w:rsidP="004F720A">
      <w:pPr>
        <w:jc w:val="center"/>
        <w:rPr>
          <w:sz w:val="28"/>
        </w:rPr>
      </w:pPr>
      <w:r w:rsidRPr="009C4AE9">
        <w:rPr>
          <w:sz w:val="28"/>
        </w:rPr>
        <w:t>28. Рынок поставки сжиженного газа в баллонах</w:t>
      </w:r>
    </w:p>
    <w:p w:rsidR="004F720A" w:rsidRPr="009C4AE9" w:rsidRDefault="004F720A" w:rsidP="004F720A">
      <w:pPr>
        <w:ind w:firstLine="708"/>
        <w:rPr>
          <w:sz w:val="28"/>
        </w:rPr>
      </w:pPr>
      <w:r w:rsidRPr="009C4AE9">
        <w:rPr>
          <w:sz w:val="28"/>
        </w:rPr>
        <w:t>28.1. Фактическое состояние на рынке поставки сжиженного газа в баллонах</w:t>
      </w:r>
    </w:p>
    <w:tbl>
      <w:tblPr>
        <w:tblStyle w:val="11"/>
        <w:tblW w:w="15417" w:type="dxa"/>
        <w:tblLook w:val="04A0"/>
      </w:tblPr>
      <w:tblGrid>
        <w:gridCol w:w="15417"/>
      </w:tblGrid>
      <w:tr w:rsidR="004F720A" w:rsidRPr="009C4AE9" w:rsidTr="00E22D91">
        <w:tc>
          <w:tcPr>
            <w:tcW w:w="15417" w:type="dxa"/>
          </w:tcPr>
          <w:p w:rsidR="004F720A" w:rsidRPr="009C4AE9" w:rsidRDefault="004F720A" w:rsidP="00E22D91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Уполномоченной газораспределительной организацией для бытовых нужд населения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Суражском</w:t>
            </w:r>
            <w:proofErr w:type="spellEnd"/>
            <w:r>
              <w:rPr>
                <w:sz w:val="28"/>
              </w:rPr>
              <w:t xml:space="preserve"> районе </w:t>
            </w:r>
            <w:r w:rsidRPr="009C4AE9">
              <w:rPr>
                <w:sz w:val="28"/>
              </w:rPr>
              <w:t xml:space="preserve">является </w:t>
            </w:r>
            <w:r>
              <w:rPr>
                <w:sz w:val="28"/>
              </w:rPr>
              <w:t xml:space="preserve">                             </w:t>
            </w:r>
            <w:r w:rsidRPr="009C4AE9">
              <w:rPr>
                <w:sz w:val="28"/>
              </w:rPr>
              <w:t>ООО «</w:t>
            </w:r>
            <w:proofErr w:type="spellStart"/>
            <w:r w:rsidRPr="009C4AE9">
              <w:rPr>
                <w:sz w:val="28"/>
              </w:rPr>
              <w:t>Газэнергосеть</w:t>
            </w:r>
            <w:proofErr w:type="spellEnd"/>
            <w:r w:rsidRPr="009C4AE9">
              <w:rPr>
                <w:sz w:val="28"/>
              </w:rPr>
              <w:t xml:space="preserve"> Брянск».</w:t>
            </w:r>
          </w:p>
          <w:p w:rsidR="004F720A" w:rsidRPr="009C4AE9" w:rsidRDefault="004F720A" w:rsidP="00E22D91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</w:t>
            </w:r>
            <w:r>
              <w:rPr>
                <w:sz w:val="28"/>
              </w:rPr>
              <w:t xml:space="preserve"> </w:t>
            </w:r>
            <w:r w:rsidRPr="009C4AE9">
              <w:rPr>
                <w:sz w:val="28"/>
              </w:rPr>
              <w:t>% отсутствуют.</w:t>
            </w:r>
          </w:p>
          <w:p w:rsidR="004F720A" w:rsidRPr="009C4AE9" w:rsidRDefault="004F720A" w:rsidP="00E22D91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4F720A" w:rsidRPr="009C4AE9" w:rsidRDefault="004F720A" w:rsidP="004F720A">
      <w:pPr>
        <w:jc w:val="both"/>
        <w:rPr>
          <w:sz w:val="28"/>
        </w:rPr>
      </w:pPr>
    </w:p>
    <w:p w:rsidR="004F720A" w:rsidRPr="009C4AE9" w:rsidRDefault="004F720A" w:rsidP="004F720A">
      <w:pPr>
        <w:ind w:firstLine="708"/>
        <w:jc w:val="both"/>
        <w:rPr>
          <w:sz w:val="28"/>
        </w:rPr>
      </w:pPr>
      <w:r w:rsidRPr="009C4AE9">
        <w:rPr>
          <w:sz w:val="28"/>
        </w:rPr>
        <w:t>28.2. Сведения о ключевом показателе развития конкуренции на рынке поставки сжиженного газа в баллонах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  <w:gridCol w:w="1276"/>
        <w:gridCol w:w="1134"/>
        <w:gridCol w:w="1134"/>
        <w:gridCol w:w="992"/>
      </w:tblGrid>
      <w:tr w:rsidR="004F720A" w:rsidRPr="009C4AE9" w:rsidTr="00E22D91">
        <w:tc>
          <w:tcPr>
            <w:tcW w:w="10881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992" w:type="dxa"/>
          </w:tcPr>
          <w:p w:rsidR="004F720A" w:rsidRPr="009C4AE9" w:rsidRDefault="004F720A" w:rsidP="00E22D91">
            <w:pPr>
              <w:ind w:left="-108"/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4F720A" w:rsidRPr="009C4AE9" w:rsidTr="00E22D91">
        <w:tc>
          <w:tcPr>
            <w:tcW w:w="10881" w:type="dxa"/>
          </w:tcPr>
          <w:p w:rsidR="004F720A" w:rsidRDefault="004F720A" w:rsidP="00E22D91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Доля организаций частной формы собственности в сфере поставки сжиженного газа </w:t>
            </w:r>
            <w:r>
              <w:rPr>
                <w:sz w:val="28"/>
                <w:szCs w:val="28"/>
              </w:rPr>
              <w:t xml:space="preserve">             </w:t>
            </w:r>
            <w:r w:rsidRPr="009C4AE9">
              <w:rPr>
                <w:sz w:val="28"/>
                <w:szCs w:val="28"/>
              </w:rPr>
              <w:t xml:space="preserve">в баллонах, % </w:t>
            </w:r>
          </w:p>
          <w:p w:rsidR="004F720A" w:rsidRPr="009C4AE9" w:rsidRDefault="004F720A" w:rsidP="00E22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4F720A" w:rsidRPr="009C4AE9" w:rsidRDefault="004F720A" w:rsidP="00E22D91">
            <w:pPr>
              <w:jc w:val="both"/>
            </w:pPr>
            <w:r>
              <w:t>*О</w:t>
            </w:r>
            <w:r w:rsidRPr="009C4AE9">
              <w:t>бъем (доля) реализованных на рынке товаров, работ, услуг в натуральном выражении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      </w:r>
            <w:r>
              <w:t xml:space="preserve"> </w:t>
            </w:r>
            <w:r w:rsidRPr="009C4AE9">
              <w:t xml:space="preserve">%  в общем объеме (доле) реализованных на рынке товаров, работ, услуг в натуральном выражении всех хозяйствующих субъектов (за исключением хозяйствующих субъектов с долей участия Российской Федерации более </w:t>
            </w:r>
            <w:r w:rsidRPr="009C4AE9">
              <w:lastRenderedPageBreak/>
              <w:t>50</w:t>
            </w:r>
            <w:r>
              <w:t xml:space="preserve"> </w:t>
            </w:r>
            <w:r w:rsidRPr="009C4AE9">
              <w:t xml:space="preserve">%, ФГУПов, ФБУ, государственных корпораций,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276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>100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992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</w:tr>
    </w:tbl>
    <w:p w:rsidR="004F720A" w:rsidRPr="009C4AE9" w:rsidRDefault="004F720A" w:rsidP="004F720A">
      <w:pPr>
        <w:jc w:val="both"/>
        <w:rPr>
          <w:sz w:val="28"/>
        </w:rPr>
      </w:pPr>
    </w:p>
    <w:p w:rsidR="004F720A" w:rsidRPr="009C4AE9" w:rsidRDefault="004F720A" w:rsidP="004F720A">
      <w:pPr>
        <w:ind w:firstLine="708"/>
        <w:jc w:val="both"/>
        <w:rPr>
          <w:sz w:val="28"/>
        </w:rPr>
      </w:pPr>
      <w:r w:rsidRPr="009C4AE9">
        <w:rPr>
          <w:sz w:val="28"/>
        </w:rPr>
        <w:t>28.2. Мероприятия по развитию конкуренции на рынке поставки сжиженного газа в баллонах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1623"/>
        <w:gridCol w:w="3196"/>
        <w:gridCol w:w="3402"/>
      </w:tblGrid>
      <w:tr w:rsidR="004F720A" w:rsidRPr="009C4AE9" w:rsidTr="00E22D91">
        <w:tc>
          <w:tcPr>
            <w:tcW w:w="817" w:type="dxa"/>
          </w:tcPr>
          <w:p w:rsidR="004F720A" w:rsidRPr="009C4AE9" w:rsidRDefault="004F720A" w:rsidP="00E22D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3196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3402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4F720A" w:rsidRPr="009C4AE9" w:rsidTr="00E22D91">
        <w:tc>
          <w:tcPr>
            <w:tcW w:w="817" w:type="dxa"/>
          </w:tcPr>
          <w:p w:rsidR="004F720A" w:rsidRPr="009C4AE9" w:rsidRDefault="004F720A" w:rsidP="00E22D91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6379" w:type="dxa"/>
          </w:tcPr>
          <w:p w:rsidR="004F720A" w:rsidRPr="009C4AE9" w:rsidRDefault="004F720A" w:rsidP="00EE2B78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Мониторинг </w:t>
            </w:r>
            <w:r>
              <w:rPr>
                <w:sz w:val="28"/>
              </w:rPr>
              <w:t xml:space="preserve">уровня розничных цен на сжиженный газ для бытовых нужд на территории </w:t>
            </w:r>
            <w:r w:rsidR="00EE2B78">
              <w:rPr>
                <w:sz w:val="28"/>
              </w:rPr>
              <w:t>Суражского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1623" w:type="dxa"/>
          </w:tcPr>
          <w:p w:rsidR="004F720A" w:rsidRDefault="004F720A" w:rsidP="00E22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–</w:t>
            </w:r>
          </w:p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3196" w:type="dxa"/>
          </w:tcPr>
          <w:p w:rsidR="004F720A" w:rsidRPr="009C4AE9" w:rsidRDefault="004F720A" w:rsidP="004F72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по экономическому развитию и организации предоставления муниципальных услуг администрации Суражского района</w:t>
            </w:r>
          </w:p>
        </w:tc>
        <w:tc>
          <w:tcPr>
            <w:tcW w:w="3402" w:type="dxa"/>
          </w:tcPr>
          <w:p w:rsidR="004F720A" w:rsidRPr="009C4AE9" w:rsidRDefault="004F720A" w:rsidP="00E22D9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обслуживания населения</w:t>
            </w:r>
          </w:p>
        </w:tc>
      </w:tr>
    </w:tbl>
    <w:p w:rsidR="007D235E" w:rsidRDefault="007D235E">
      <w:pPr>
        <w:rPr>
          <w:color w:val="FF0000"/>
        </w:rPr>
      </w:pPr>
    </w:p>
    <w:p w:rsidR="004F720A" w:rsidRPr="009C4AE9" w:rsidRDefault="004F720A" w:rsidP="004F720A">
      <w:pPr>
        <w:jc w:val="center"/>
        <w:rPr>
          <w:sz w:val="28"/>
        </w:rPr>
      </w:pPr>
      <w:r w:rsidRPr="009C4AE9">
        <w:rPr>
          <w:sz w:val="28"/>
        </w:rPr>
        <w:t xml:space="preserve">29. Рынок </w:t>
      </w:r>
      <w:r w:rsidRPr="009C4AE9">
        <w:rPr>
          <w:sz w:val="28"/>
          <w:szCs w:val="28"/>
        </w:rPr>
        <w:t>легкой промышленности</w:t>
      </w:r>
    </w:p>
    <w:p w:rsidR="004F720A" w:rsidRPr="009C4AE9" w:rsidRDefault="004F720A" w:rsidP="004F720A">
      <w:pPr>
        <w:jc w:val="center"/>
        <w:rPr>
          <w:sz w:val="28"/>
        </w:rPr>
      </w:pPr>
    </w:p>
    <w:p w:rsidR="004F720A" w:rsidRPr="009C4AE9" w:rsidRDefault="004F720A" w:rsidP="004F720A">
      <w:pPr>
        <w:ind w:firstLine="708"/>
        <w:rPr>
          <w:sz w:val="28"/>
        </w:rPr>
      </w:pPr>
      <w:r w:rsidRPr="009C4AE9">
        <w:rPr>
          <w:sz w:val="28"/>
        </w:rPr>
        <w:t>29.1. Фактическое состояние на рынке легкой промышленности</w:t>
      </w:r>
    </w:p>
    <w:tbl>
      <w:tblPr>
        <w:tblStyle w:val="11"/>
        <w:tblW w:w="15417" w:type="dxa"/>
        <w:tblLook w:val="04A0"/>
      </w:tblPr>
      <w:tblGrid>
        <w:gridCol w:w="15417"/>
      </w:tblGrid>
      <w:tr w:rsidR="004F720A" w:rsidRPr="009C4AE9" w:rsidTr="00E22D91">
        <w:tc>
          <w:tcPr>
            <w:tcW w:w="15417" w:type="dxa"/>
          </w:tcPr>
          <w:p w:rsidR="004F720A" w:rsidRPr="009C4AE9" w:rsidRDefault="004F720A" w:rsidP="00E22D91">
            <w:pPr>
              <w:ind w:firstLine="709"/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На рынке легкой промышленности в </w:t>
            </w:r>
            <w:proofErr w:type="spellStart"/>
            <w:r>
              <w:rPr>
                <w:sz w:val="28"/>
              </w:rPr>
              <w:t>Суражском</w:t>
            </w:r>
            <w:proofErr w:type="spellEnd"/>
            <w:r>
              <w:rPr>
                <w:sz w:val="28"/>
              </w:rPr>
              <w:t xml:space="preserve"> районе </w:t>
            </w:r>
            <w:r w:rsidRPr="009C4AE9">
              <w:rPr>
                <w:sz w:val="28"/>
              </w:rPr>
              <w:t xml:space="preserve">осуществляют деятельность </w:t>
            </w:r>
            <w:r w:rsidR="0031114B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 w:rsidRPr="009C4AE9">
              <w:rPr>
                <w:sz w:val="28"/>
              </w:rPr>
              <w:t>предприяти</w:t>
            </w:r>
            <w:r>
              <w:rPr>
                <w:sz w:val="28"/>
              </w:rPr>
              <w:t>я</w:t>
            </w:r>
            <w:r w:rsidRPr="009C4AE9">
              <w:rPr>
                <w:sz w:val="28"/>
              </w:rPr>
              <w:t xml:space="preserve"> частной формы собственности.</w:t>
            </w:r>
          </w:p>
          <w:p w:rsidR="004F720A" w:rsidRPr="009C4AE9" w:rsidRDefault="004F720A" w:rsidP="00E22D91">
            <w:pPr>
              <w:ind w:firstLine="709"/>
              <w:rPr>
                <w:sz w:val="28"/>
                <w:szCs w:val="28"/>
              </w:rPr>
            </w:pPr>
            <w:r w:rsidRPr="009C4AE9">
              <w:rPr>
                <w:sz w:val="28"/>
              </w:rPr>
              <w:t>Хозяйствующие субъекты с долей участия Российской Федерации, субъекта Российской Федерации  и муниципального образования более 50</w:t>
            </w:r>
            <w:r>
              <w:rPr>
                <w:sz w:val="28"/>
              </w:rPr>
              <w:t xml:space="preserve"> </w:t>
            </w:r>
            <w:r w:rsidRPr="009C4AE9">
              <w:rPr>
                <w:sz w:val="28"/>
              </w:rPr>
              <w:t>% отсутствуют.</w:t>
            </w:r>
            <w:r w:rsidRPr="009C4AE9">
              <w:rPr>
                <w:sz w:val="28"/>
                <w:szCs w:val="28"/>
              </w:rPr>
              <w:t xml:space="preserve"> </w:t>
            </w:r>
          </w:p>
          <w:p w:rsidR="004F720A" w:rsidRPr="009C4AE9" w:rsidRDefault="004F720A" w:rsidP="00E22D91">
            <w:pPr>
              <w:ind w:firstLine="709"/>
              <w:rPr>
                <w:sz w:val="28"/>
              </w:rPr>
            </w:pPr>
            <w:r w:rsidRPr="009C4AE9">
              <w:rPr>
                <w:sz w:val="28"/>
                <w:szCs w:val="28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4F720A" w:rsidRPr="009C4AE9" w:rsidRDefault="004F720A" w:rsidP="004F720A">
      <w:pPr>
        <w:jc w:val="center"/>
      </w:pPr>
    </w:p>
    <w:p w:rsidR="004F720A" w:rsidRPr="009C4AE9" w:rsidRDefault="004F720A" w:rsidP="004F720A">
      <w:pPr>
        <w:jc w:val="center"/>
      </w:pPr>
    </w:p>
    <w:p w:rsidR="004F720A" w:rsidRPr="009C4AE9" w:rsidRDefault="004F720A" w:rsidP="004F720A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29.2. Сведения о ключевом показателе развития конкуренции на рынке </w:t>
      </w:r>
      <w:r w:rsidRPr="009C4AE9">
        <w:rPr>
          <w:sz w:val="28"/>
          <w:szCs w:val="28"/>
        </w:rPr>
        <w:t>легкой промышленности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5"/>
        <w:gridCol w:w="1134"/>
        <w:gridCol w:w="1134"/>
        <w:gridCol w:w="1134"/>
        <w:gridCol w:w="850"/>
      </w:tblGrid>
      <w:tr w:rsidR="004F720A" w:rsidRPr="009C4AE9" w:rsidTr="00E22D91">
        <w:tc>
          <w:tcPr>
            <w:tcW w:w="11165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850" w:type="dxa"/>
          </w:tcPr>
          <w:p w:rsidR="004F720A" w:rsidRPr="009C4AE9" w:rsidRDefault="004F720A" w:rsidP="00E22D91">
            <w:pPr>
              <w:ind w:left="-108" w:right="-108"/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4F720A" w:rsidRPr="009C4AE9" w:rsidTr="00E22D91">
        <w:tc>
          <w:tcPr>
            <w:tcW w:w="11165" w:type="dxa"/>
          </w:tcPr>
          <w:p w:rsidR="004F720A" w:rsidRPr="009C4AE9" w:rsidRDefault="004F720A" w:rsidP="00E22D91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Доля организаций частной формы собственности в сфере легкой промышленности,</w:t>
            </w:r>
            <w:r>
              <w:rPr>
                <w:sz w:val="28"/>
                <w:szCs w:val="28"/>
              </w:rPr>
              <w:t xml:space="preserve"> </w:t>
            </w:r>
            <w:r w:rsidRPr="009C4AE9">
              <w:rPr>
                <w:sz w:val="28"/>
                <w:szCs w:val="28"/>
              </w:rPr>
              <w:t xml:space="preserve"> % </w:t>
            </w:r>
          </w:p>
          <w:p w:rsidR="004F720A" w:rsidRPr="009C4AE9" w:rsidRDefault="004F720A" w:rsidP="00E22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4F720A" w:rsidRPr="009C4AE9" w:rsidRDefault="004F720A" w:rsidP="00E22D91">
            <w:pPr>
              <w:tabs>
                <w:tab w:val="left" w:pos="750"/>
              </w:tabs>
              <w:jc w:val="both"/>
              <w:rPr>
                <w:sz w:val="28"/>
                <w:szCs w:val="28"/>
              </w:rPr>
            </w:pPr>
            <w:r>
              <w:t xml:space="preserve">             *О</w:t>
            </w:r>
            <w:r w:rsidRPr="009C4AE9">
              <w:t xml:space="preserve">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 в  общем  объеме (доле) отгруженных товаров собственного производства, выполненных работ, услуг по фактическим видам' деятельности (в стоимостном выражении) всех хозяйствующих </w:t>
            </w:r>
            <w:r w:rsidRPr="009C4AE9">
              <w:lastRenderedPageBreak/>
              <w:t>субъектов данного рынка (за исключением хозяйствующих субъектов с долей участия Российской Федерации более 50</w:t>
            </w:r>
            <w:r>
              <w:t xml:space="preserve"> </w:t>
            </w:r>
            <w:r w:rsidRPr="009C4AE9">
              <w:t xml:space="preserve">%, </w:t>
            </w:r>
            <w:proofErr w:type="spellStart"/>
            <w:r w:rsidRPr="009C4AE9">
              <w:t>ФГУТТов</w:t>
            </w:r>
            <w:proofErr w:type="spellEnd"/>
            <w:r w:rsidRPr="009C4AE9">
              <w:t xml:space="preserve">, ФБУ, государственных корпораций,,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>100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100</w:t>
            </w:r>
          </w:p>
        </w:tc>
      </w:tr>
    </w:tbl>
    <w:p w:rsidR="004F720A" w:rsidRPr="009C4AE9" w:rsidRDefault="004F720A" w:rsidP="004F720A">
      <w:pPr>
        <w:jc w:val="both"/>
        <w:rPr>
          <w:sz w:val="28"/>
        </w:rPr>
      </w:pPr>
    </w:p>
    <w:p w:rsidR="004F720A" w:rsidRPr="009C4AE9" w:rsidRDefault="004F720A" w:rsidP="004F720A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29.3. Мероприятия по развитию конкуренции на рынке </w:t>
      </w:r>
      <w:r w:rsidRPr="009C4AE9">
        <w:rPr>
          <w:sz w:val="28"/>
          <w:szCs w:val="28"/>
        </w:rPr>
        <w:t>легкой промышленности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1623"/>
        <w:gridCol w:w="3621"/>
        <w:gridCol w:w="3402"/>
      </w:tblGrid>
      <w:tr w:rsidR="004F720A" w:rsidRPr="009C4AE9" w:rsidTr="00E22D91">
        <w:tc>
          <w:tcPr>
            <w:tcW w:w="817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3621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3402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4F720A" w:rsidRPr="009C4AE9" w:rsidTr="00E22D91">
        <w:tc>
          <w:tcPr>
            <w:tcW w:w="817" w:type="dxa"/>
          </w:tcPr>
          <w:p w:rsidR="004F720A" w:rsidRPr="009C4AE9" w:rsidRDefault="004F720A" w:rsidP="00E22D91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5954" w:type="dxa"/>
          </w:tcPr>
          <w:p w:rsidR="004F720A" w:rsidRPr="009C4AE9" w:rsidRDefault="004F720A" w:rsidP="00E22D91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Мон</w:t>
            </w:r>
            <w:r>
              <w:rPr>
                <w:sz w:val="28"/>
              </w:rPr>
              <w:t>иторинг деятельности организаций</w:t>
            </w:r>
            <w:r w:rsidRPr="009C4AE9">
              <w:rPr>
                <w:sz w:val="28"/>
              </w:rPr>
              <w:t xml:space="preserve"> </w:t>
            </w:r>
            <w:proofErr w:type="gramStart"/>
            <w:r w:rsidRPr="009C4AE9">
              <w:rPr>
                <w:sz w:val="28"/>
              </w:rPr>
              <w:t>част</w:t>
            </w:r>
            <w:r>
              <w:rPr>
                <w:sz w:val="28"/>
              </w:rPr>
              <w:t>-</w:t>
            </w:r>
            <w:r w:rsidRPr="009C4AE9">
              <w:rPr>
                <w:sz w:val="28"/>
              </w:rPr>
              <w:t>ной</w:t>
            </w:r>
            <w:proofErr w:type="gramEnd"/>
            <w:r w:rsidRPr="009C4AE9">
              <w:rPr>
                <w:sz w:val="28"/>
              </w:rPr>
              <w:t xml:space="preserve"> формы собственности в сфере легкой промышленности</w:t>
            </w:r>
          </w:p>
        </w:tc>
        <w:tc>
          <w:tcPr>
            <w:tcW w:w="1623" w:type="dxa"/>
          </w:tcPr>
          <w:p w:rsidR="004F720A" w:rsidRDefault="004F720A" w:rsidP="00E22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 –</w:t>
            </w:r>
          </w:p>
          <w:p w:rsidR="004F720A" w:rsidRPr="009C4AE9" w:rsidRDefault="004F720A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3621" w:type="dxa"/>
          </w:tcPr>
          <w:p w:rsidR="004F720A" w:rsidRPr="009C4AE9" w:rsidRDefault="004F720A" w:rsidP="00E22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 w:rsidR="00E22D91">
              <w:rPr>
                <w:sz w:val="28"/>
              </w:rPr>
              <w:t xml:space="preserve">по экономическому развитию и организации предоставления муниципальных услуг администрации Суражского района </w:t>
            </w:r>
          </w:p>
        </w:tc>
        <w:tc>
          <w:tcPr>
            <w:tcW w:w="3402" w:type="dxa"/>
          </w:tcPr>
          <w:p w:rsidR="004F720A" w:rsidRPr="009C4AE9" w:rsidRDefault="004F720A" w:rsidP="00E22D91">
            <w:pPr>
              <w:jc w:val="both"/>
              <w:rPr>
                <w:sz w:val="28"/>
              </w:rPr>
            </w:pPr>
            <w:r w:rsidRPr="009C4AE9">
              <w:rPr>
                <w:sz w:val="28"/>
                <w:szCs w:val="28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4F720A" w:rsidRDefault="004F720A">
      <w:pPr>
        <w:rPr>
          <w:color w:val="FF0000"/>
        </w:rPr>
      </w:pPr>
    </w:p>
    <w:p w:rsidR="00E22D91" w:rsidRDefault="00E22D91" w:rsidP="00E22D91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30. Рынок </w:t>
      </w:r>
      <w:r w:rsidRPr="009C4AE9">
        <w:rPr>
          <w:sz w:val="28"/>
          <w:szCs w:val="28"/>
        </w:rPr>
        <w:t>обработки древесины и производства изделий из дерева</w:t>
      </w:r>
    </w:p>
    <w:p w:rsidR="00E22D91" w:rsidRPr="009C4AE9" w:rsidRDefault="00E22D91" w:rsidP="00E22D91">
      <w:pPr>
        <w:jc w:val="center"/>
        <w:rPr>
          <w:sz w:val="28"/>
          <w:szCs w:val="28"/>
        </w:rPr>
      </w:pPr>
    </w:p>
    <w:p w:rsidR="00E22D91" w:rsidRPr="009C4AE9" w:rsidRDefault="00E22D91" w:rsidP="00E22D91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30.1. Фактическое состояние рынка обработки древесины и производства изделий из дерева</w:t>
      </w:r>
    </w:p>
    <w:tbl>
      <w:tblPr>
        <w:tblStyle w:val="11"/>
        <w:tblW w:w="15417" w:type="dxa"/>
        <w:tblLook w:val="04A0"/>
      </w:tblPr>
      <w:tblGrid>
        <w:gridCol w:w="15417"/>
      </w:tblGrid>
      <w:tr w:rsidR="00E22D91" w:rsidRPr="009C4AE9" w:rsidTr="00E22D91">
        <w:tc>
          <w:tcPr>
            <w:tcW w:w="15417" w:type="dxa"/>
          </w:tcPr>
          <w:p w:rsidR="00E22D91" w:rsidRPr="009C4AE9" w:rsidRDefault="00E22D91" w:rsidP="00A44EF3">
            <w:pPr>
              <w:ind w:firstLine="709"/>
              <w:rPr>
                <w:sz w:val="28"/>
              </w:rPr>
            </w:pPr>
            <w:r w:rsidRPr="009C4AE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Суражском</w:t>
            </w:r>
            <w:proofErr w:type="spellEnd"/>
            <w:r>
              <w:rPr>
                <w:sz w:val="28"/>
              </w:rPr>
              <w:t xml:space="preserve"> районе </w:t>
            </w:r>
            <w:r w:rsidRPr="009C4AE9">
              <w:rPr>
                <w:sz w:val="28"/>
              </w:rPr>
              <w:t xml:space="preserve">на рынке </w:t>
            </w:r>
            <w:r w:rsidRPr="009C4AE9">
              <w:rPr>
                <w:sz w:val="28"/>
                <w:szCs w:val="28"/>
              </w:rPr>
              <w:t>обработки древесины и производства изделий из дерева</w:t>
            </w:r>
            <w:r w:rsidRPr="009C4AE9">
              <w:rPr>
                <w:sz w:val="28"/>
              </w:rPr>
              <w:t xml:space="preserve"> осуществляют деятельность</w:t>
            </w:r>
            <w:r>
              <w:rPr>
                <w:sz w:val="28"/>
              </w:rPr>
              <w:t xml:space="preserve"> </w:t>
            </w:r>
            <w:r w:rsidR="00A44EF3">
              <w:rPr>
                <w:sz w:val="28"/>
              </w:rPr>
              <w:t>8 индивидуальных предпринимателей.</w:t>
            </w:r>
          </w:p>
          <w:p w:rsidR="00E22D91" w:rsidRPr="009C4AE9" w:rsidRDefault="00E22D91" w:rsidP="00E22D91">
            <w:pPr>
              <w:ind w:firstLine="709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E22D91" w:rsidRPr="009C4AE9" w:rsidRDefault="00E22D91" w:rsidP="00E22D91">
      <w:pPr>
        <w:jc w:val="center"/>
        <w:rPr>
          <w:sz w:val="28"/>
          <w:szCs w:val="28"/>
        </w:rPr>
      </w:pPr>
    </w:p>
    <w:p w:rsidR="00E22D91" w:rsidRPr="009C4AE9" w:rsidRDefault="00E22D91" w:rsidP="00E22D91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30.2. Сведения о ключевом показателе развития конкуренции на рынке </w:t>
      </w:r>
      <w:r w:rsidRPr="009C4AE9">
        <w:rPr>
          <w:sz w:val="28"/>
          <w:szCs w:val="28"/>
        </w:rPr>
        <w:t>обработки древесины и производства изделий из дерева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1134"/>
        <w:gridCol w:w="1276"/>
        <w:gridCol w:w="1275"/>
        <w:gridCol w:w="1134"/>
      </w:tblGrid>
      <w:tr w:rsidR="00E22D91" w:rsidRPr="009C4AE9" w:rsidTr="00E22D91">
        <w:tc>
          <w:tcPr>
            <w:tcW w:w="10598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276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275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1134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E22D91" w:rsidRPr="009C4AE9" w:rsidTr="00E22D91">
        <w:tc>
          <w:tcPr>
            <w:tcW w:w="10598" w:type="dxa"/>
          </w:tcPr>
          <w:p w:rsidR="00E22D91" w:rsidRPr="009C4AE9" w:rsidRDefault="00E22D91" w:rsidP="00E22D91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Доля организаций частной формы собственности в сфере обработки древесины </w:t>
            </w:r>
            <w:r>
              <w:rPr>
                <w:sz w:val="28"/>
                <w:szCs w:val="28"/>
              </w:rPr>
              <w:t xml:space="preserve">                    </w:t>
            </w:r>
            <w:r w:rsidRPr="009C4AE9">
              <w:rPr>
                <w:sz w:val="28"/>
                <w:szCs w:val="28"/>
              </w:rPr>
              <w:t>и производства изделий из дерева, %</w:t>
            </w:r>
          </w:p>
          <w:p w:rsidR="00E22D91" w:rsidRPr="009C4AE9" w:rsidRDefault="00E22D91" w:rsidP="00E22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E22D91" w:rsidRPr="009C4AE9" w:rsidRDefault="00E22D91" w:rsidP="00E22D91">
            <w:pPr>
              <w:tabs>
                <w:tab w:val="left" w:pos="740"/>
              </w:tabs>
              <w:jc w:val="both"/>
            </w:pPr>
            <w:r>
              <w:t xml:space="preserve">            *О</w:t>
            </w:r>
            <w:r w:rsidRPr="009C4AE9">
              <w:t xml:space="preserve">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 в  общем объеме (доле) отгруженных товаров собственного производства,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</w:t>
            </w:r>
            <w:r w:rsidRPr="009C4AE9">
              <w:lastRenderedPageBreak/>
              <w:t>участия Российской Федерации более 50</w:t>
            </w:r>
            <w:r>
              <w:t xml:space="preserve"> </w:t>
            </w:r>
            <w:r w:rsidRPr="009C4AE9">
              <w:t xml:space="preserve">%, </w:t>
            </w:r>
            <w:proofErr w:type="spellStart"/>
            <w:r w:rsidRPr="009C4AE9">
              <w:t>ФГ'УПов</w:t>
            </w:r>
            <w:proofErr w:type="spellEnd"/>
            <w:r w:rsidRPr="009C4AE9">
              <w:t>, ФБУ, государственных корпораций, государственных компании, Федеральных автономных учреждений, Федеральных казенных учреждений) по методике ФАС)</w:t>
            </w:r>
          </w:p>
        </w:tc>
        <w:tc>
          <w:tcPr>
            <w:tcW w:w="1134" w:type="dxa"/>
          </w:tcPr>
          <w:p w:rsidR="00E22D91" w:rsidRPr="009C4AE9" w:rsidRDefault="00A44EF3" w:rsidP="00E22D9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100</w:t>
            </w:r>
          </w:p>
        </w:tc>
        <w:tc>
          <w:tcPr>
            <w:tcW w:w="1276" w:type="dxa"/>
          </w:tcPr>
          <w:p w:rsidR="00E22D91" w:rsidRPr="009C4AE9" w:rsidRDefault="00A44EF3" w:rsidP="00A44E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5" w:type="dxa"/>
          </w:tcPr>
          <w:p w:rsidR="00E22D91" w:rsidRPr="009C4AE9" w:rsidRDefault="00A44EF3" w:rsidP="00E22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E22D91" w:rsidRPr="009C4AE9" w:rsidRDefault="00A44EF3" w:rsidP="00E22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E22D91" w:rsidRPr="009C4AE9" w:rsidRDefault="00E22D91" w:rsidP="00E22D91">
      <w:pPr>
        <w:jc w:val="both"/>
        <w:rPr>
          <w:sz w:val="28"/>
        </w:rPr>
      </w:pPr>
    </w:p>
    <w:p w:rsidR="00E22D91" w:rsidRPr="009C4AE9" w:rsidRDefault="00E22D91" w:rsidP="00E22D91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30.3. Мероприятия по развитию конкуренции на рынке </w:t>
      </w:r>
      <w:r w:rsidRPr="009C4AE9">
        <w:rPr>
          <w:sz w:val="28"/>
          <w:szCs w:val="28"/>
        </w:rPr>
        <w:t>обработки древесины и производства изделий из дерева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5914"/>
        <w:gridCol w:w="1686"/>
        <w:gridCol w:w="2574"/>
        <w:gridCol w:w="4461"/>
      </w:tblGrid>
      <w:tr w:rsidR="00E22D91" w:rsidRPr="009C4AE9" w:rsidTr="00E22D91">
        <w:tc>
          <w:tcPr>
            <w:tcW w:w="782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№ </w:t>
            </w:r>
            <w:proofErr w:type="spellStart"/>
            <w:r w:rsidRPr="009C4AE9">
              <w:rPr>
                <w:sz w:val="28"/>
              </w:rPr>
              <w:t>пп</w:t>
            </w:r>
            <w:proofErr w:type="spellEnd"/>
          </w:p>
        </w:tc>
        <w:tc>
          <w:tcPr>
            <w:tcW w:w="5914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86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2574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4461" w:type="dxa"/>
          </w:tcPr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E22D91" w:rsidRPr="009C4AE9" w:rsidTr="00E22D91">
        <w:tc>
          <w:tcPr>
            <w:tcW w:w="782" w:type="dxa"/>
          </w:tcPr>
          <w:p w:rsidR="00E22D91" w:rsidRPr="009C4AE9" w:rsidRDefault="00E22D91" w:rsidP="00E22D9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C4AE9">
              <w:rPr>
                <w:sz w:val="28"/>
              </w:rPr>
              <w:t>.</w:t>
            </w:r>
          </w:p>
        </w:tc>
        <w:tc>
          <w:tcPr>
            <w:tcW w:w="5914" w:type="dxa"/>
          </w:tcPr>
          <w:p w:rsidR="00E22D91" w:rsidRPr="009C4AE9" w:rsidRDefault="00E22D91" w:rsidP="00E22D91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</w:rPr>
              <w:t xml:space="preserve">Мониторинг деятельности организации </w:t>
            </w:r>
            <w:proofErr w:type="gramStart"/>
            <w:r w:rsidRPr="009C4AE9">
              <w:rPr>
                <w:sz w:val="28"/>
              </w:rPr>
              <w:t>част</w:t>
            </w:r>
            <w:r>
              <w:rPr>
                <w:sz w:val="28"/>
              </w:rPr>
              <w:t>-</w:t>
            </w:r>
            <w:r w:rsidRPr="009C4AE9">
              <w:rPr>
                <w:sz w:val="28"/>
              </w:rPr>
              <w:t>ной</w:t>
            </w:r>
            <w:proofErr w:type="gramEnd"/>
            <w:r w:rsidRPr="009C4AE9">
              <w:rPr>
                <w:sz w:val="28"/>
              </w:rPr>
              <w:t xml:space="preserve"> формы собственности в сфере обработки древесины и производства изделий из дерева</w:t>
            </w:r>
          </w:p>
        </w:tc>
        <w:tc>
          <w:tcPr>
            <w:tcW w:w="1686" w:type="dxa"/>
          </w:tcPr>
          <w:p w:rsidR="00E22D91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</w:t>
            </w:r>
            <w:r>
              <w:rPr>
                <w:sz w:val="28"/>
              </w:rPr>
              <w:t xml:space="preserve"> –</w:t>
            </w:r>
          </w:p>
          <w:p w:rsidR="00E22D91" w:rsidRPr="009C4AE9" w:rsidRDefault="00E22D91" w:rsidP="00E22D91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2574" w:type="dxa"/>
          </w:tcPr>
          <w:p w:rsidR="00E22D91" w:rsidRPr="009C4AE9" w:rsidRDefault="00E22D91" w:rsidP="00A44EF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 w:rsidR="00A44EF3">
              <w:rPr>
                <w:sz w:val="28"/>
              </w:rPr>
              <w:t xml:space="preserve">по экономическому развитию и организации предоставления муниципальных услуг </w:t>
            </w:r>
            <w:r>
              <w:rPr>
                <w:sz w:val="28"/>
              </w:rPr>
              <w:t xml:space="preserve"> администрации </w:t>
            </w:r>
            <w:r w:rsidR="00A44EF3">
              <w:rPr>
                <w:sz w:val="28"/>
              </w:rPr>
              <w:t>Суражского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4461" w:type="dxa"/>
          </w:tcPr>
          <w:p w:rsidR="00E22D91" w:rsidRPr="009C4AE9" w:rsidRDefault="00E22D91" w:rsidP="00E22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E22D91" w:rsidRDefault="00E22D91">
      <w:pPr>
        <w:rPr>
          <w:color w:val="FF0000"/>
        </w:rPr>
      </w:pPr>
    </w:p>
    <w:p w:rsidR="00817530" w:rsidRPr="009C4AE9" w:rsidRDefault="00817530" w:rsidP="00817530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31. Рынок </w:t>
      </w:r>
      <w:r w:rsidRPr="009C4AE9">
        <w:rPr>
          <w:sz w:val="28"/>
          <w:szCs w:val="28"/>
        </w:rPr>
        <w:t>производства кирпича</w:t>
      </w:r>
    </w:p>
    <w:p w:rsidR="00817530" w:rsidRPr="009C4AE9" w:rsidRDefault="00817530" w:rsidP="00817530">
      <w:pPr>
        <w:jc w:val="center"/>
        <w:rPr>
          <w:sz w:val="20"/>
          <w:szCs w:val="20"/>
        </w:rPr>
      </w:pPr>
    </w:p>
    <w:p w:rsidR="00817530" w:rsidRPr="009C4AE9" w:rsidRDefault="00817530" w:rsidP="00817530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31.1. Фактическое состояние рынка производства кирпича</w:t>
      </w:r>
    </w:p>
    <w:tbl>
      <w:tblPr>
        <w:tblStyle w:val="11"/>
        <w:tblW w:w="15417" w:type="dxa"/>
        <w:tblLook w:val="04A0"/>
      </w:tblPr>
      <w:tblGrid>
        <w:gridCol w:w="15417"/>
      </w:tblGrid>
      <w:tr w:rsidR="00817530" w:rsidRPr="009C4AE9" w:rsidTr="00290315">
        <w:tc>
          <w:tcPr>
            <w:tcW w:w="15417" w:type="dxa"/>
          </w:tcPr>
          <w:p w:rsidR="00817530" w:rsidRDefault="00817530" w:rsidP="0029031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Суражского района организаций по производству кирпича не имеется.</w:t>
            </w:r>
          </w:p>
          <w:p w:rsidR="00817530" w:rsidRPr="009C4AE9" w:rsidRDefault="00817530" w:rsidP="00290315">
            <w:pPr>
              <w:ind w:firstLine="709"/>
              <w:jc w:val="both"/>
              <w:rPr>
                <w:sz w:val="28"/>
              </w:rPr>
            </w:pPr>
            <w:r w:rsidRPr="009C4AE9">
              <w:rPr>
                <w:sz w:val="28"/>
                <w:szCs w:val="28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817530" w:rsidRPr="009C4AE9" w:rsidRDefault="00817530" w:rsidP="00817530">
      <w:pPr>
        <w:jc w:val="center"/>
        <w:rPr>
          <w:sz w:val="28"/>
        </w:rPr>
      </w:pPr>
    </w:p>
    <w:p w:rsidR="00817530" w:rsidRPr="009C4AE9" w:rsidRDefault="00817530" w:rsidP="00817530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31.2. Сведения о ключевом показателе развития конкуренции на рынке </w:t>
      </w:r>
      <w:r w:rsidRPr="009C4AE9">
        <w:rPr>
          <w:sz w:val="28"/>
          <w:szCs w:val="28"/>
        </w:rPr>
        <w:t>производства кирпича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  <w:gridCol w:w="1417"/>
        <w:gridCol w:w="1134"/>
        <w:gridCol w:w="1134"/>
        <w:gridCol w:w="992"/>
      </w:tblGrid>
      <w:tr w:rsidR="00817530" w:rsidRPr="009C4AE9" w:rsidTr="00290315">
        <w:tc>
          <w:tcPr>
            <w:tcW w:w="10740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134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134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992" w:type="dxa"/>
          </w:tcPr>
          <w:p w:rsidR="00817530" w:rsidRPr="009C4AE9" w:rsidRDefault="00817530" w:rsidP="00290315">
            <w:pPr>
              <w:ind w:left="-108"/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817530" w:rsidRPr="009C4AE9" w:rsidTr="00290315">
        <w:trPr>
          <w:trHeight w:val="600"/>
        </w:trPr>
        <w:tc>
          <w:tcPr>
            <w:tcW w:w="10740" w:type="dxa"/>
          </w:tcPr>
          <w:p w:rsidR="00817530" w:rsidRPr="009C4AE9" w:rsidRDefault="00817530" w:rsidP="00290315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Доля организаций частной формы собственности в сфере производства кирпича, %</w:t>
            </w:r>
          </w:p>
          <w:p w:rsidR="00817530" w:rsidRPr="009C4AE9" w:rsidRDefault="00817530" w:rsidP="00290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817530" w:rsidRPr="009C4AE9" w:rsidRDefault="00817530" w:rsidP="00290315">
            <w:pPr>
              <w:tabs>
                <w:tab w:val="left" w:pos="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*О</w:t>
            </w:r>
            <w:r w:rsidRPr="009C4AE9">
              <w:t xml:space="preserve">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 в  общем  объеме  (доля) отгруженных товаров собственного производства»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</w:t>
            </w:r>
            <w:r w:rsidRPr="009C4AE9">
              <w:lastRenderedPageBreak/>
              <w:t>участия Российской Федерации более 50</w:t>
            </w:r>
            <w:r>
              <w:t xml:space="preserve"> </w:t>
            </w:r>
            <w:r w:rsidRPr="009C4AE9">
              <w:t xml:space="preserve">%, ФГУПов, ФБУ, государственных корпораций»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417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*</w:t>
            </w:r>
          </w:p>
        </w:tc>
        <w:tc>
          <w:tcPr>
            <w:tcW w:w="1134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134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92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817530" w:rsidRDefault="00817530" w:rsidP="00817530">
      <w:pPr>
        <w:jc w:val="both"/>
        <w:rPr>
          <w:sz w:val="28"/>
        </w:rPr>
      </w:pPr>
      <w:r w:rsidRPr="008D3573">
        <w:rPr>
          <w:sz w:val="28"/>
        </w:rPr>
        <w:lastRenderedPageBreak/>
        <w:t>*- Данный показатель не может быть рассчитан на уровне органа местного самоуправления ввиду отсутствия организаций, осуществляющих данный вид деятельности.</w:t>
      </w:r>
    </w:p>
    <w:p w:rsidR="00817530" w:rsidRPr="009C4AE9" w:rsidRDefault="00817530" w:rsidP="00817530">
      <w:pPr>
        <w:jc w:val="both"/>
        <w:rPr>
          <w:sz w:val="28"/>
        </w:rPr>
      </w:pPr>
    </w:p>
    <w:p w:rsidR="00817530" w:rsidRPr="009C4AE9" w:rsidRDefault="00817530" w:rsidP="00817530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31.3. Мероприятия по развитию конкуренции на рынке </w:t>
      </w:r>
      <w:r w:rsidRPr="009C4AE9">
        <w:rPr>
          <w:sz w:val="28"/>
          <w:szCs w:val="28"/>
        </w:rPr>
        <w:t>производства кирпича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1698"/>
        <w:gridCol w:w="3059"/>
        <w:gridCol w:w="3181"/>
      </w:tblGrid>
      <w:tr w:rsidR="00817530" w:rsidRPr="009C4AE9" w:rsidTr="00290315">
        <w:tc>
          <w:tcPr>
            <w:tcW w:w="817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98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3059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3181" w:type="dxa"/>
          </w:tcPr>
          <w:p w:rsidR="00817530" w:rsidRPr="009C4AE9" w:rsidRDefault="00817530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Ожидаемый результат</w:t>
            </w:r>
          </w:p>
        </w:tc>
      </w:tr>
      <w:tr w:rsidR="00817530" w:rsidRPr="009C4AE9" w:rsidTr="00290315">
        <w:tc>
          <w:tcPr>
            <w:tcW w:w="817" w:type="dxa"/>
          </w:tcPr>
          <w:p w:rsidR="00817530" w:rsidRPr="009C4AE9" w:rsidRDefault="00817530" w:rsidP="00290315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6662" w:type="dxa"/>
          </w:tcPr>
          <w:p w:rsidR="00817530" w:rsidRPr="009C4AE9" w:rsidRDefault="00817530" w:rsidP="00290315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</w:rPr>
              <w:t>Мониторинг рынка в сфере производства кирпича</w:t>
            </w:r>
          </w:p>
        </w:tc>
        <w:tc>
          <w:tcPr>
            <w:tcW w:w="1698" w:type="dxa"/>
          </w:tcPr>
          <w:p w:rsidR="00817530" w:rsidRDefault="00817530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–</w:t>
            </w:r>
          </w:p>
          <w:p w:rsidR="00817530" w:rsidRPr="009C4AE9" w:rsidRDefault="00817530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3059" w:type="dxa"/>
          </w:tcPr>
          <w:p w:rsidR="00817530" w:rsidRPr="009C4AE9" w:rsidRDefault="00817530" w:rsidP="008175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по экономическому развитию и организации предоставления муниципальных услуг администрации Суражского района </w:t>
            </w:r>
          </w:p>
        </w:tc>
        <w:tc>
          <w:tcPr>
            <w:tcW w:w="3181" w:type="dxa"/>
          </w:tcPr>
          <w:p w:rsidR="00817530" w:rsidRPr="009C4AE9" w:rsidRDefault="00817530" w:rsidP="0029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817530" w:rsidRDefault="00817530">
      <w:pPr>
        <w:rPr>
          <w:color w:val="FF0000"/>
        </w:rPr>
      </w:pPr>
    </w:p>
    <w:p w:rsidR="00290315" w:rsidRPr="009C4AE9" w:rsidRDefault="00290315" w:rsidP="00290315">
      <w:pPr>
        <w:jc w:val="center"/>
        <w:rPr>
          <w:sz w:val="28"/>
          <w:szCs w:val="28"/>
        </w:rPr>
      </w:pPr>
      <w:r w:rsidRPr="009C4AE9">
        <w:rPr>
          <w:sz w:val="28"/>
        </w:rPr>
        <w:t xml:space="preserve">32. Рынок </w:t>
      </w:r>
      <w:r w:rsidRPr="009C4AE9">
        <w:rPr>
          <w:sz w:val="28"/>
          <w:szCs w:val="28"/>
        </w:rPr>
        <w:t>производства бетона</w:t>
      </w:r>
    </w:p>
    <w:p w:rsidR="00290315" w:rsidRPr="009C4AE9" w:rsidRDefault="00290315" w:rsidP="00290315">
      <w:pPr>
        <w:jc w:val="center"/>
        <w:rPr>
          <w:sz w:val="28"/>
          <w:szCs w:val="28"/>
        </w:rPr>
      </w:pPr>
    </w:p>
    <w:p w:rsidR="00290315" w:rsidRPr="009C4AE9" w:rsidRDefault="00290315" w:rsidP="00290315">
      <w:pPr>
        <w:ind w:firstLine="708"/>
        <w:rPr>
          <w:sz w:val="28"/>
          <w:szCs w:val="28"/>
        </w:rPr>
      </w:pPr>
      <w:r w:rsidRPr="009C4AE9">
        <w:rPr>
          <w:sz w:val="28"/>
          <w:szCs w:val="28"/>
        </w:rPr>
        <w:t>32.1</w:t>
      </w:r>
      <w:r>
        <w:rPr>
          <w:sz w:val="28"/>
          <w:szCs w:val="28"/>
        </w:rPr>
        <w:t>.</w:t>
      </w:r>
      <w:r w:rsidRPr="009C4AE9">
        <w:rPr>
          <w:sz w:val="28"/>
          <w:szCs w:val="28"/>
        </w:rPr>
        <w:t xml:space="preserve"> Фактическое состояние на рынке производства бетона</w:t>
      </w:r>
    </w:p>
    <w:tbl>
      <w:tblPr>
        <w:tblStyle w:val="11"/>
        <w:tblW w:w="15417" w:type="dxa"/>
        <w:tblLook w:val="04A0"/>
      </w:tblPr>
      <w:tblGrid>
        <w:gridCol w:w="15417"/>
      </w:tblGrid>
      <w:tr w:rsidR="00290315" w:rsidRPr="009C4AE9" w:rsidTr="00290315">
        <w:tc>
          <w:tcPr>
            <w:tcW w:w="15417" w:type="dxa"/>
          </w:tcPr>
          <w:p w:rsidR="00290315" w:rsidRPr="009C4AE9" w:rsidRDefault="00290315" w:rsidP="00290315">
            <w:pPr>
              <w:ind w:firstLine="709"/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В </w:t>
            </w:r>
            <w:proofErr w:type="spellStart"/>
            <w:r w:rsidR="00E401E5">
              <w:rPr>
                <w:sz w:val="28"/>
              </w:rPr>
              <w:t>Суражском</w:t>
            </w:r>
            <w:proofErr w:type="spellEnd"/>
            <w:r w:rsidR="00E401E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районе </w:t>
            </w:r>
            <w:r w:rsidRPr="009C4AE9">
              <w:rPr>
                <w:sz w:val="28"/>
              </w:rPr>
              <w:t xml:space="preserve">на рынке </w:t>
            </w:r>
            <w:r w:rsidRPr="009C4AE9">
              <w:rPr>
                <w:sz w:val="28"/>
                <w:szCs w:val="28"/>
              </w:rPr>
              <w:t>производства бетона</w:t>
            </w:r>
            <w:r w:rsidR="000705E7">
              <w:rPr>
                <w:sz w:val="28"/>
                <w:szCs w:val="28"/>
              </w:rPr>
              <w:t xml:space="preserve"> </w:t>
            </w:r>
            <w:r w:rsidR="00E401E5">
              <w:rPr>
                <w:sz w:val="28"/>
                <w:szCs w:val="28"/>
              </w:rPr>
              <w:t>отсутствуют организации частной формы собственности</w:t>
            </w:r>
            <w:proofErr w:type="gramStart"/>
            <w:r w:rsidR="00E401E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290315" w:rsidRPr="009C4AE9" w:rsidRDefault="00290315" w:rsidP="00290315">
            <w:pPr>
              <w:ind w:firstLine="709"/>
              <w:rPr>
                <w:sz w:val="28"/>
                <w:szCs w:val="28"/>
              </w:rPr>
            </w:pPr>
            <w:r w:rsidRPr="009C4AE9">
              <w:rPr>
                <w:sz w:val="28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</w:t>
            </w:r>
            <w:r>
              <w:rPr>
                <w:sz w:val="28"/>
              </w:rPr>
              <w:t xml:space="preserve"> </w:t>
            </w:r>
            <w:r w:rsidRPr="009C4AE9">
              <w:rPr>
                <w:sz w:val="28"/>
              </w:rPr>
              <w:t>% отсутствуют.</w:t>
            </w:r>
            <w:r w:rsidRPr="009C4AE9">
              <w:rPr>
                <w:sz w:val="28"/>
                <w:szCs w:val="28"/>
              </w:rPr>
              <w:t xml:space="preserve"> </w:t>
            </w:r>
          </w:p>
          <w:p w:rsidR="00290315" w:rsidRPr="009C4AE9" w:rsidRDefault="00290315" w:rsidP="00290315">
            <w:pPr>
              <w:ind w:firstLine="709"/>
              <w:rPr>
                <w:sz w:val="28"/>
              </w:rPr>
            </w:pPr>
            <w:r w:rsidRPr="009C4AE9">
              <w:rPr>
                <w:sz w:val="28"/>
                <w:szCs w:val="28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290315" w:rsidRPr="009C4AE9" w:rsidRDefault="00290315" w:rsidP="00290315">
      <w:pPr>
        <w:rPr>
          <w:sz w:val="28"/>
        </w:rPr>
      </w:pPr>
    </w:p>
    <w:p w:rsidR="00290315" w:rsidRPr="009C4AE9" w:rsidRDefault="00290315" w:rsidP="00290315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32.2. Сведения о ключевом показателе развития конкуренции на рынке </w:t>
      </w:r>
      <w:r w:rsidRPr="009C4AE9">
        <w:rPr>
          <w:sz w:val="28"/>
          <w:szCs w:val="28"/>
        </w:rPr>
        <w:t>производства бетона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1276"/>
        <w:gridCol w:w="1275"/>
        <w:gridCol w:w="1276"/>
        <w:gridCol w:w="992"/>
      </w:tblGrid>
      <w:tr w:rsidR="00290315" w:rsidRPr="009C4AE9" w:rsidTr="00290315">
        <w:tc>
          <w:tcPr>
            <w:tcW w:w="10598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275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276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992" w:type="dxa"/>
          </w:tcPr>
          <w:p w:rsidR="00290315" w:rsidRPr="009C4AE9" w:rsidRDefault="00290315" w:rsidP="00290315">
            <w:pPr>
              <w:ind w:left="-108"/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290315" w:rsidRPr="009C4AE9" w:rsidTr="00290315">
        <w:tc>
          <w:tcPr>
            <w:tcW w:w="10598" w:type="dxa"/>
          </w:tcPr>
          <w:p w:rsidR="00290315" w:rsidRPr="009C4AE9" w:rsidRDefault="00290315" w:rsidP="00290315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Доля организаций частной формы собственности в сфере производства бетона,</w:t>
            </w:r>
            <w:r>
              <w:rPr>
                <w:sz w:val="28"/>
                <w:szCs w:val="28"/>
              </w:rPr>
              <w:t xml:space="preserve"> </w:t>
            </w:r>
            <w:r w:rsidRPr="009C4AE9">
              <w:rPr>
                <w:sz w:val="28"/>
                <w:szCs w:val="28"/>
              </w:rPr>
              <w:t xml:space="preserve"> % </w:t>
            </w:r>
          </w:p>
          <w:p w:rsidR="00290315" w:rsidRPr="009C4AE9" w:rsidRDefault="00290315" w:rsidP="00290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290315" w:rsidRPr="009C4AE9" w:rsidRDefault="00290315" w:rsidP="00290315">
            <w:pPr>
              <w:tabs>
                <w:tab w:val="left" w:pos="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*О</w:t>
            </w:r>
            <w:r w:rsidRPr="009C4AE9">
              <w:t xml:space="preserve">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организациями частной формы </w:t>
            </w:r>
            <w:r w:rsidRPr="009C4AE9">
              <w:lastRenderedPageBreak/>
              <w:t>собственности в общем объеме (доле) отгруженных товаров собственного производства,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</w:t>
            </w:r>
            <w:r>
              <w:t xml:space="preserve"> %, ФГУПов,</w:t>
            </w:r>
            <w:r w:rsidRPr="009C4AE9">
              <w:t xml:space="preserve"> ФБУ, государственных корпораций, государственных компаний, федеральных автономных учреждений,  федеральных казенных учреждений) </w:t>
            </w:r>
          </w:p>
        </w:tc>
        <w:tc>
          <w:tcPr>
            <w:tcW w:w="1276" w:type="dxa"/>
          </w:tcPr>
          <w:p w:rsidR="00290315" w:rsidRPr="009C4AE9" w:rsidRDefault="00E401E5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*</w:t>
            </w:r>
          </w:p>
        </w:tc>
        <w:tc>
          <w:tcPr>
            <w:tcW w:w="1275" w:type="dxa"/>
          </w:tcPr>
          <w:p w:rsidR="00290315" w:rsidRPr="009C4AE9" w:rsidRDefault="00E401E5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276" w:type="dxa"/>
          </w:tcPr>
          <w:p w:rsidR="00290315" w:rsidRPr="009C4AE9" w:rsidRDefault="00E401E5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92" w:type="dxa"/>
          </w:tcPr>
          <w:p w:rsidR="00290315" w:rsidRPr="009C4AE9" w:rsidRDefault="00E401E5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290315" w:rsidRPr="009C4AE9" w:rsidRDefault="00E401E5" w:rsidP="00290315">
      <w:pPr>
        <w:jc w:val="both"/>
        <w:rPr>
          <w:sz w:val="28"/>
        </w:rPr>
      </w:pPr>
      <w:r w:rsidRPr="008D3573">
        <w:rPr>
          <w:sz w:val="28"/>
        </w:rPr>
        <w:lastRenderedPageBreak/>
        <w:t>*- Данный показатель не может быть рассчитан на уровне органа местного самоуправления ввиду отсутствия организаций, осуществляющих данный вид деятельности.</w:t>
      </w:r>
    </w:p>
    <w:p w:rsidR="00290315" w:rsidRDefault="00290315" w:rsidP="00290315">
      <w:pPr>
        <w:ind w:firstLine="708"/>
        <w:jc w:val="both"/>
        <w:rPr>
          <w:sz w:val="28"/>
        </w:rPr>
      </w:pPr>
    </w:p>
    <w:p w:rsidR="00290315" w:rsidRPr="009C4AE9" w:rsidRDefault="00290315" w:rsidP="00290315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32.3. Мероприятия по развитию конкуренции на рынке </w:t>
      </w:r>
      <w:r w:rsidRPr="009C4AE9">
        <w:rPr>
          <w:sz w:val="28"/>
          <w:szCs w:val="28"/>
        </w:rPr>
        <w:t>производства бетона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6322"/>
        <w:gridCol w:w="1693"/>
        <w:gridCol w:w="3011"/>
        <w:gridCol w:w="3590"/>
      </w:tblGrid>
      <w:tr w:rsidR="00290315" w:rsidRPr="009C4AE9" w:rsidTr="00290315">
        <w:tc>
          <w:tcPr>
            <w:tcW w:w="801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322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93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3011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3590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Ожидаемый результат</w:t>
            </w:r>
          </w:p>
        </w:tc>
      </w:tr>
      <w:tr w:rsidR="00290315" w:rsidRPr="009C4AE9" w:rsidTr="00290315">
        <w:tc>
          <w:tcPr>
            <w:tcW w:w="801" w:type="dxa"/>
          </w:tcPr>
          <w:p w:rsidR="00290315" w:rsidRPr="009C4AE9" w:rsidRDefault="00290315" w:rsidP="00290315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6322" w:type="dxa"/>
          </w:tcPr>
          <w:p w:rsidR="00290315" w:rsidRPr="009C4AE9" w:rsidRDefault="00290315" w:rsidP="00290315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Мониторинг деятельности организации частной формы собственности в сфере производства бетона</w:t>
            </w:r>
          </w:p>
        </w:tc>
        <w:tc>
          <w:tcPr>
            <w:tcW w:w="1693" w:type="dxa"/>
          </w:tcPr>
          <w:p w:rsidR="00290315" w:rsidRPr="009C4AE9" w:rsidRDefault="00290315" w:rsidP="0029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2020- 2022 годы</w:t>
            </w:r>
          </w:p>
        </w:tc>
        <w:tc>
          <w:tcPr>
            <w:tcW w:w="3011" w:type="dxa"/>
          </w:tcPr>
          <w:p w:rsidR="00290315" w:rsidRPr="009C4AE9" w:rsidRDefault="00290315" w:rsidP="00E40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 w:rsidR="00E401E5">
              <w:rPr>
                <w:sz w:val="28"/>
              </w:rPr>
              <w:t>по экономическому развитию и организации предоставления муниципальных услуг</w:t>
            </w:r>
          </w:p>
        </w:tc>
        <w:tc>
          <w:tcPr>
            <w:tcW w:w="3590" w:type="dxa"/>
          </w:tcPr>
          <w:p w:rsidR="00290315" w:rsidRPr="008D3573" w:rsidRDefault="00290315" w:rsidP="00290315">
            <w:pPr>
              <w:rPr>
                <w:sz w:val="28"/>
                <w:szCs w:val="28"/>
              </w:rPr>
            </w:pPr>
            <w:r w:rsidRPr="008D3573">
              <w:rPr>
                <w:sz w:val="28"/>
                <w:szCs w:val="28"/>
              </w:rPr>
              <w:t xml:space="preserve">устранение избыточного государственного </w:t>
            </w:r>
            <w:proofErr w:type="spellStart"/>
            <w:proofErr w:type="gramStart"/>
            <w:r w:rsidRPr="008D3573">
              <w:rPr>
                <w:sz w:val="28"/>
                <w:szCs w:val="28"/>
              </w:rPr>
              <w:t>регули-рования</w:t>
            </w:r>
            <w:proofErr w:type="spellEnd"/>
            <w:proofErr w:type="gramEnd"/>
            <w:r w:rsidRPr="008D3573">
              <w:rPr>
                <w:sz w:val="28"/>
                <w:szCs w:val="28"/>
              </w:rPr>
              <w:t xml:space="preserve">, снижение </w:t>
            </w:r>
            <w:proofErr w:type="spellStart"/>
            <w:r w:rsidRPr="008D3573">
              <w:rPr>
                <w:sz w:val="28"/>
                <w:szCs w:val="28"/>
              </w:rPr>
              <w:t>админи-стративных</w:t>
            </w:r>
            <w:proofErr w:type="spellEnd"/>
            <w:r w:rsidRPr="008D3573">
              <w:rPr>
                <w:sz w:val="28"/>
                <w:szCs w:val="28"/>
              </w:rPr>
              <w:t xml:space="preserve"> барьеров</w:t>
            </w:r>
          </w:p>
        </w:tc>
      </w:tr>
    </w:tbl>
    <w:p w:rsidR="00290315" w:rsidRDefault="00290315" w:rsidP="00290315">
      <w:pPr>
        <w:jc w:val="center"/>
        <w:rPr>
          <w:sz w:val="28"/>
        </w:rPr>
      </w:pPr>
    </w:p>
    <w:p w:rsidR="00E401E5" w:rsidRPr="009C4AE9" w:rsidRDefault="00E401E5" w:rsidP="00E401E5">
      <w:pPr>
        <w:jc w:val="center"/>
        <w:rPr>
          <w:sz w:val="28"/>
        </w:rPr>
      </w:pPr>
      <w:r w:rsidRPr="009C4AE9">
        <w:rPr>
          <w:sz w:val="28"/>
        </w:rPr>
        <w:t>33. Сфера наружной рекламы</w:t>
      </w:r>
    </w:p>
    <w:p w:rsidR="00E401E5" w:rsidRPr="009C4AE9" w:rsidRDefault="00E401E5" w:rsidP="00E401E5">
      <w:pPr>
        <w:jc w:val="center"/>
        <w:rPr>
          <w:sz w:val="20"/>
          <w:szCs w:val="20"/>
        </w:rPr>
      </w:pPr>
    </w:p>
    <w:p w:rsidR="00E401E5" w:rsidRPr="009C4AE9" w:rsidRDefault="00E401E5" w:rsidP="00E401E5">
      <w:pPr>
        <w:ind w:firstLine="708"/>
        <w:rPr>
          <w:sz w:val="28"/>
        </w:rPr>
      </w:pPr>
      <w:r w:rsidRPr="009C4AE9">
        <w:rPr>
          <w:sz w:val="28"/>
        </w:rPr>
        <w:t>33.1. Фактическое состояние рынка наружной рекламы</w:t>
      </w:r>
    </w:p>
    <w:tbl>
      <w:tblPr>
        <w:tblStyle w:val="11"/>
        <w:tblW w:w="15417" w:type="dxa"/>
        <w:tblLook w:val="04A0"/>
      </w:tblPr>
      <w:tblGrid>
        <w:gridCol w:w="15417"/>
      </w:tblGrid>
      <w:tr w:rsidR="00E401E5" w:rsidRPr="009C4AE9" w:rsidTr="0045582A">
        <w:tc>
          <w:tcPr>
            <w:tcW w:w="15417" w:type="dxa"/>
          </w:tcPr>
          <w:p w:rsidR="00E401E5" w:rsidRDefault="00E401E5" w:rsidP="0045582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Суражского района не имеется организаций, оказывающих услуги в сфере наружной рекламы.</w:t>
            </w:r>
          </w:p>
          <w:p w:rsidR="00E401E5" w:rsidRPr="009C4AE9" w:rsidRDefault="00E401E5" w:rsidP="0045582A">
            <w:pPr>
              <w:ind w:firstLine="709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E401E5" w:rsidRPr="009C4AE9" w:rsidRDefault="00E401E5" w:rsidP="00E401E5">
      <w:pPr>
        <w:rPr>
          <w:sz w:val="20"/>
          <w:szCs w:val="20"/>
        </w:rPr>
      </w:pPr>
    </w:p>
    <w:p w:rsidR="00E401E5" w:rsidRPr="009C4AE9" w:rsidRDefault="00E401E5" w:rsidP="00E401E5">
      <w:pPr>
        <w:rPr>
          <w:sz w:val="20"/>
          <w:szCs w:val="20"/>
        </w:rPr>
      </w:pPr>
    </w:p>
    <w:p w:rsidR="00E401E5" w:rsidRPr="009C4AE9" w:rsidRDefault="00E401E5" w:rsidP="00E401E5">
      <w:pPr>
        <w:ind w:firstLine="708"/>
        <w:jc w:val="both"/>
        <w:rPr>
          <w:sz w:val="28"/>
        </w:rPr>
      </w:pPr>
      <w:r w:rsidRPr="009C4AE9">
        <w:rPr>
          <w:sz w:val="28"/>
        </w:rPr>
        <w:t>33.2</w:t>
      </w:r>
      <w:r>
        <w:rPr>
          <w:sz w:val="28"/>
        </w:rPr>
        <w:t>.</w:t>
      </w:r>
      <w:r w:rsidRPr="009C4AE9">
        <w:rPr>
          <w:sz w:val="28"/>
        </w:rPr>
        <w:t xml:space="preserve"> Сведения о ключевом показателе развития конкуренции на рынке услуг в сфере наружной рекламы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  <w:gridCol w:w="1276"/>
        <w:gridCol w:w="1417"/>
        <w:gridCol w:w="1418"/>
        <w:gridCol w:w="1275"/>
      </w:tblGrid>
      <w:tr w:rsidR="00E401E5" w:rsidRPr="009C4AE9" w:rsidTr="0045582A">
        <w:tc>
          <w:tcPr>
            <w:tcW w:w="10065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 г.</w:t>
            </w:r>
          </w:p>
        </w:tc>
        <w:tc>
          <w:tcPr>
            <w:tcW w:w="1417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2020 г.</w:t>
            </w:r>
          </w:p>
        </w:tc>
        <w:tc>
          <w:tcPr>
            <w:tcW w:w="1418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2021 г.</w:t>
            </w:r>
          </w:p>
        </w:tc>
        <w:tc>
          <w:tcPr>
            <w:tcW w:w="1275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г.</w:t>
            </w:r>
          </w:p>
        </w:tc>
      </w:tr>
      <w:tr w:rsidR="00E401E5" w:rsidRPr="009C4AE9" w:rsidTr="0045582A">
        <w:tc>
          <w:tcPr>
            <w:tcW w:w="10065" w:type="dxa"/>
          </w:tcPr>
          <w:p w:rsidR="00E401E5" w:rsidRPr="009C4AE9" w:rsidRDefault="00E401E5" w:rsidP="0045582A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Доля частных хозяйствующих субъектов, осуществляющих деятельно</w:t>
            </w:r>
            <w:r>
              <w:rPr>
                <w:sz w:val="28"/>
              </w:rPr>
              <w:t xml:space="preserve">сть в сфере наружной рекламы, </w:t>
            </w:r>
            <w:r w:rsidRPr="009C4AE9">
              <w:rPr>
                <w:sz w:val="28"/>
              </w:rPr>
              <w:t>%</w:t>
            </w:r>
          </w:p>
          <w:p w:rsidR="00E401E5" w:rsidRPr="009C4AE9" w:rsidRDefault="00E401E5" w:rsidP="004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</w:t>
            </w:r>
          </w:p>
          <w:p w:rsidR="00E401E5" w:rsidRPr="009C4AE9" w:rsidRDefault="00E401E5" w:rsidP="0045582A">
            <w:pPr>
              <w:tabs>
                <w:tab w:val="left" w:pos="74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*К</w:t>
            </w:r>
            <w:r w:rsidRPr="009C4AE9">
              <w:t xml:space="preserve">оличество </w:t>
            </w:r>
            <w:proofErr w:type="spellStart"/>
            <w:r w:rsidRPr="009C4AE9">
              <w:t>ГУПов</w:t>
            </w:r>
            <w:proofErr w:type="spellEnd"/>
            <w:r w:rsidRPr="009C4AE9">
              <w:t xml:space="preserve">, </w:t>
            </w:r>
            <w:proofErr w:type="spellStart"/>
            <w:r w:rsidRPr="009C4AE9">
              <w:t>МУПов</w:t>
            </w:r>
            <w:proofErr w:type="spellEnd"/>
            <w:r w:rsidRPr="009C4AE9">
              <w:t xml:space="preserve">, МКУ, МБУ, ГКУ, ГБУ и других предприятий </w:t>
            </w:r>
            <w:r>
              <w:t xml:space="preserve">                            </w:t>
            </w:r>
            <w:r w:rsidRPr="009C4AE9">
              <w:t xml:space="preserve">с государственным участием, осуществлявших свою деятельность в сфере наружной рекламы </w:t>
            </w:r>
            <w:r w:rsidRPr="009C4AE9">
              <w:lastRenderedPageBreak/>
              <w:t xml:space="preserve">по состоянию на отчетную дату в общем количестве  </w:t>
            </w:r>
            <w:proofErr w:type="spellStart"/>
            <w:r w:rsidRPr="009C4AE9">
              <w:t>ГУПов</w:t>
            </w:r>
            <w:proofErr w:type="spellEnd"/>
            <w:r w:rsidRPr="009C4AE9">
              <w:t xml:space="preserve">, </w:t>
            </w:r>
            <w:proofErr w:type="spellStart"/>
            <w:r w:rsidRPr="009C4AE9">
              <w:t>МУПов</w:t>
            </w:r>
            <w:proofErr w:type="spellEnd"/>
            <w:r w:rsidRPr="009C4AE9">
              <w:t xml:space="preserve">, МКУ, МБУ, ГКУ, ГБУ </w:t>
            </w:r>
            <w:r>
              <w:t xml:space="preserve">               </w:t>
            </w:r>
            <w:r w:rsidRPr="009C4AE9">
              <w:t xml:space="preserve">и других предприятий с государственным участием, осуществляющих свою деятельность </w:t>
            </w:r>
            <w:r>
              <w:t xml:space="preserve">                    </w:t>
            </w:r>
            <w:r w:rsidRPr="009C4AE9">
              <w:t xml:space="preserve">в сфере наружной рекламы, выявленных первоначально </w:t>
            </w:r>
          </w:p>
        </w:tc>
        <w:tc>
          <w:tcPr>
            <w:tcW w:w="1276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*</w:t>
            </w:r>
          </w:p>
        </w:tc>
        <w:tc>
          <w:tcPr>
            <w:tcW w:w="1417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418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1275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</w:tbl>
    <w:p w:rsidR="00E401E5" w:rsidRDefault="00E401E5" w:rsidP="00E401E5">
      <w:pPr>
        <w:jc w:val="both"/>
        <w:rPr>
          <w:sz w:val="28"/>
        </w:rPr>
      </w:pPr>
      <w:r w:rsidRPr="008D3573">
        <w:rPr>
          <w:sz w:val="28"/>
        </w:rPr>
        <w:lastRenderedPageBreak/>
        <w:t>*- Данный показатель не может быть рассчитан на уровне органа местного самоуправления ввиду отсутствия организаций, осуществляющих данный вид деятельности.</w:t>
      </w:r>
    </w:p>
    <w:p w:rsidR="00E401E5" w:rsidRPr="009C4AE9" w:rsidRDefault="00E401E5" w:rsidP="00E401E5">
      <w:pPr>
        <w:jc w:val="both"/>
        <w:rPr>
          <w:sz w:val="28"/>
        </w:rPr>
      </w:pPr>
    </w:p>
    <w:p w:rsidR="00E401E5" w:rsidRPr="009C4AE9" w:rsidRDefault="00E401E5" w:rsidP="00E401E5">
      <w:pPr>
        <w:ind w:firstLine="708"/>
        <w:jc w:val="both"/>
        <w:rPr>
          <w:sz w:val="28"/>
        </w:rPr>
      </w:pPr>
      <w:r w:rsidRPr="009C4AE9">
        <w:rPr>
          <w:sz w:val="28"/>
        </w:rPr>
        <w:t xml:space="preserve">33.3. План мероприятий («дорожная карта») по развитию конкуренции на рынке </w:t>
      </w:r>
      <w:r>
        <w:rPr>
          <w:sz w:val="28"/>
        </w:rPr>
        <w:t>услуг в сфере наружной рекламы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36"/>
        <w:gridCol w:w="1701"/>
        <w:gridCol w:w="2693"/>
        <w:gridCol w:w="2693"/>
      </w:tblGrid>
      <w:tr w:rsidR="00E401E5" w:rsidRPr="009C4AE9" w:rsidTr="0045582A">
        <w:tc>
          <w:tcPr>
            <w:tcW w:w="594" w:type="dxa"/>
          </w:tcPr>
          <w:p w:rsidR="00E401E5" w:rsidRPr="009C4AE9" w:rsidRDefault="00E401E5" w:rsidP="0045582A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№</w:t>
            </w:r>
          </w:p>
          <w:p w:rsidR="00E401E5" w:rsidRPr="009C4AE9" w:rsidRDefault="00E401E5" w:rsidP="0045582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7736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2693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2693" w:type="dxa"/>
          </w:tcPr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Ожидаемый результат</w:t>
            </w:r>
          </w:p>
        </w:tc>
      </w:tr>
      <w:tr w:rsidR="00E401E5" w:rsidRPr="009C4AE9" w:rsidTr="0045582A">
        <w:tc>
          <w:tcPr>
            <w:tcW w:w="594" w:type="dxa"/>
          </w:tcPr>
          <w:p w:rsidR="00E401E5" w:rsidRPr="009C4AE9" w:rsidRDefault="00E401E5" w:rsidP="0045582A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7736" w:type="dxa"/>
          </w:tcPr>
          <w:p w:rsidR="00E401E5" w:rsidRPr="009C4AE9" w:rsidRDefault="00E401E5" w:rsidP="0045582A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Актуализация схем размещения рекламных конструкций</w:t>
            </w:r>
          </w:p>
        </w:tc>
        <w:tc>
          <w:tcPr>
            <w:tcW w:w="1701" w:type="dxa"/>
          </w:tcPr>
          <w:p w:rsidR="00E401E5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</w:t>
            </w:r>
            <w:r>
              <w:rPr>
                <w:sz w:val="28"/>
              </w:rPr>
              <w:t xml:space="preserve"> –</w:t>
            </w:r>
          </w:p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2693" w:type="dxa"/>
          </w:tcPr>
          <w:p w:rsidR="00E401E5" w:rsidRPr="009C4AE9" w:rsidRDefault="00E401E5" w:rsidP="00E40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строительства, архитектуры, ЖКХ, транспорта и связи администрации Суражского района </w:t>
            </w:r>
          </w:p>
        </w:tc>
        <w:tc>
          <w:tcPr>
            <w:tcW w:w="2693" w:type="dxa"/>
          </w:tcPr>
          <w:p w:rsidR="00E401E5" w:rsidRPr="009C4AE9" w:rsidRDefault="00E401E5" w:rsidP="0045582A">
            <w:pPr>
              <w:rPr>
                <w:sz w:val="28"/>
              </w:rPr>
            </w:pPr>
            <w:r w:rsidRPr="009C4AE9">
              <w:rPr>
                <w:sz w:val="28"/>
              </w:rPr>
              <w:t>определение мест размещения рекламных конструкций</w:t>
            </w:r>
          </w:p>
        </w:tc>
      </w:tr>
      <w:tr w:rsidR="00E401E5" w:rsidRPr="009C4AE9" w:rsidTr="0045582A">
        <w:tc>
          <w:tcPr>
            <w:tcW w:w="594" w:type="dxa"/>
          </w:tcPr>
          <w:p w:rsidR="00E401E5" w:rsidRPr="009C4AE9" w:rsidRDefault="00E401E5" w:rsidP="0045582A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2.</w:t>
            </w:r>
          </w:p>
        </w:tc>
        <w:tc>
          <w:tcPr>
            <w:tcW w:w="7736" w:type="dxa"/>
          </w:tcPr>
          <w:p w:rsidR="00E401E5" w:rsidRPr="009C4AE9" w:rsidRDefault="00E401E5" w:rsidP="0045582A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</w:t>
            </w:r>
            <w:r>
              <w:rPr>
                <w:sz w:val="28"/>
              </w:rPr>
              <w:t xml:space="preserve">                   </w:t>
            </w:r>
            <w:r w:rsidRPr="009C4AE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9C4AE9">
              <w:rPr>
                <w:sz w:val="28"/>
              </w:rPr>
              <w:t>эксплуатацию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1701" w:type="dxa"/>
          </w:tcPr>
          <w:p w:rsidR="00E401E5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</w:t>
            </w:r>
            <w:r>
              <w:rPr>
                <w:sz w:val="28"/>
              </w:rPr>
              <w:t>019 –</w:t>
            </w:r>
          </w:p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2693" w:type="dxa"/>
          </w:tcPr>
          <w:p w:rsidR="00E401E5" w:rsidRDefault="00E401E5" w:rsidP="00455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администрации Суражского района;</w:t>
            </w:r>
          </w:p>
          <w:p w:rsidR="00E401E5" w:rsidRPr="009C4AE9" w:rsidRDefault="0045582A" w:rsidP="00455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строительства, архитектуры, ЖКХ, транспорта и связи администрации Суражского района</w:t>
            </w:r>
            <w:r w:rsidR="00E401E5" w:rsidRPr="00B70A2B">
              <w:rPr>
                <w:sz w:val="28"/>
              </w:rPr>
              <w:t xml:space="preserve"> и инфраструктуры</w:t>
            </w:r>
          </w:p>
        </w:tc>
        <w:tc>
          <w:tcPr>
            <w:tcW w:w="2693" w:type="dxa"/>
          </w:tcPr>
          <w:p w:rsidR="00E401E5" w:rsidRPr="009C4AE9" w:rsidRDefault="00E401E5" w:rsidP="0045582A">
            <w:pPr>
              <w:rPr>
                <w:sz w:val="28"/>
              </w:rPr>
            </w:pPr>
            <w:r w:rsidRPr="009C4AE9">
              <w:rPr>
                <w:sz w:val="28"/>
              </w:rPr>
              <w:t>расширение перечня участников конкурсных процедур</w:t>
            </w:r>
          </w:p>
        </w:tc>
      </w:tr>
      <w:tr w:rsidR="00E401E5" w:rsidRPr="009C4AE9" w:rsidTr="0045582A">
        <w:tc>
          <w:tcPr>
            <w:tcW w:w="594" w:type="dxa"/>
          </w:tcPr>
          <w:p w:rsidR="00E401E5" w:rsidRPr="009C4AE9" w:rsidRDefault="00E401E5" w:rsidP="0045582A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36" w:type="dxa"/>
          </w:tcPr>
          <w:p w:rsidR="00E401E5" w:rsidRPr="009C4AE9" w:rsidRDefault="00E401E5" w:rsidP="0045582A">
            <w:pPr>
              <w:jc w:val="both"/>
              <w:rPr>
                <w:sz w:val="28"/>
              </w:rPr>
            </w:pPr>
            <w:r w:rsidRPr="00B70A2B">
              <w:rPr>
                <w:sz w:val="28"/>
              </w:rPr>
              <w:t>Мониторинг деятельности организации частной формы собственности на рынке услуг в сфере наружной рекламы</w:t>
            </w:r>
          </w:p>
        </w:tc>
        <w:tc>
          <w:tcPr>
            <w:tcW w:w="1701" w:type="dxa"/>
          </w:tcPr>
          <w:p w:rsidR="00E401E5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</w:t>
            </w:r>
            <w:r>
              <w:rPr>
                <w:sz w:val="28"/>
              </w:rPr>
              <w:t>019 –</w:t>
            </w:r>
          </w:p>
          <w:p w:rsidR="00E401E5" w:rsidRPr="009C4AE9" w:rsidRDefault="00E401E5" w:rsidP="0045582A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2693" w:type="dxa"/>
          </w:tcPr>
          <w:p w:rsidR="00E401E5" w:rsidRDefault="0045582A" w:rsidP="00455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строительства, архитектуры, ЖКХ, </w:t>
            </w:r>
            <w:r>
              <w:rPr>
                <w:sz w:val="28"/>
              </w:rPr>
              <w:lastRenderedPageBreak/>
              <w:t>транспорта и связи администрации Суражского района</w:t>
            </w:r>
          </w:p>
        </w:tc>
        <w:tc>
          <w:tcPr>
            <w:tcW w:w="2693" w:type="dxa"/>
          </w:tcPr>
          <w:p w:rsidR="00E401E5" w:rsidRPr="009C4AE9" w:rsidRDefault="00E401E5" w:rsidP="0045582A">
            <w:pPr>
              <w:rPr>
                <w:sz w:val="28"/>
              </w:rPr>
            </w:pPr>
            <w:r w:rsidRPr="00B70A2B">
              <w:rPr>
                <w:sz w:val="28"/>
              </w:rPr>
              <w:lastRenderedPageBreak/>
              <w:t>устранение избы</w:t>
            </w:r>
            <w:r>
              <w:rPr>
                <w:sz w:val="28"/>
              </w:rPr>
              <w:t xml:space="preserve">точного государственного </w:t>
            </w:r>
            <w:r>
              <w:rPr>
                <w:sz w:val="28"/>
              </w:rPr>
              <w:lastRenderedPageBreak/>
              <w:t>регулирования, снижение админи</w:t>
            </w:r>
            <w:r w:rsidRPr="00B70A2B">
              <w:rPr>
                <w:sz w:val="28"/>
              </w:rPr>
              <w:t>стративных барьеров</w:t>
            </w:r>
          </w:p>
        </w:tc>
      </w:tr>
    </w:tbl>
    <w:p w:rsidR="00E401E5" w:rsidRPr="009C4AE9" w:rsidRDefault="00E401E5" w:rsidP="00E401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</w:t>
      </w:r>
    </w:p>
    <w:p w:rsidR="00E401E5" w:rsidRPr="00AC79B2" w:rsidRDefault="00E401E5" w:rsidP="00E401E5">
      <w:pPr>
        <w:ind w:firstLine="708"/>
        <w:jc w:val="both"/>
        <w:rPr>
          <w:sz w:val="28"/>
          <w:szCs w:val="28"/>
        </w:rPr>
      </w:pPr>
      <w:r w:rsidRPr="009C4AE9">
        <w:rPr>
          <w:sz w:val="28"/>
          <w:szCs w:val="28"/>
        </w:rPr>
        <w:t xml:space="preserve">*В соответствии с методикой расчета ключевых показателей, утвержденной приказом Федеральной </w:t>
      </w:r>
      <w:proofErr w:type="gramStart"/>
      <w:r w:rsidRPr="009C4AE9">
        <w:rPr>
          <w:sz w:val="28"/>
          <w:szCs w:val="28"/>
        </w:rPr>
        <w:t>анти</w:t>
      </w:r>
      <w:r>
        <w:rPr>
          <w:sz w:val="28"/>
          <w:szCs w:val="28"/>
        </w:rPr>
        <w:t>-</w:t>
      </w:r>
      <w:r w:rsidRPr="009C4AE9">
        <w:rPr>
          <w:sz w:val="28"/>
          <w:szCs w:val="28"/>
        </w:rPr>
        <w:t>монопольной</w:t>
      </w:r>
      <w:proofErr w:type="gramEnd"/>
      <w:r w:rsidRPr="009C4AE9">
        <w:rPr>
          <w:sz w:val="28"/>
          <w:szCs w:val="28"/>
        </w:rPr>
        <w:t xml:space="preserve"> службы от 29 августа 2018 года № 1232/18 (с изменениями</w:t>
      </w:r>
      <w:r>
        <w:rPr>
          <w:sz w:val="28"/>
          <w:szCs w:val="28"/>
        </w:rPr>
        <w:t>,</w:t>
      </w:r>
      <w:r w:rsidRPr="009C4AE9">
        <w:rPr>
          <w:sz w:val="28"/>
          <w:szCs w:val="28"/>
        </w:rPr>
        <w:t xml:space="preserve"> утвержденными приказом ФАС </w:t>
      </w:r>
      <w:r>
        <w:rPr>
          <w:sz w:val="28"/>
          <w:szCs w:val="28"/>
        </w:rPr>
        <w:t xml:space="preserve">России                от 06.08.2019 </w:t>
      </w:r>
      <w:r w:rsidRPr="009C4AE9">
        <w:rPr>
          <w:sz w:val="28"/>
          <w:szCs w:val="28"/>
        </w:rPr>
        <w:t>№ 1059/19)</w:t>
      </w:r>
      <w:r>
        <w:rPr>
          <w:sz w:val="28"/>
          <w:szCs w:val="28"/>
        </w:rPr>
        <w:t>.</w:t>
      </w:r>
      <w:r w:rsidRPr="009C4AE9">
        <w:rPr>
          <w:sz w:val="28"/>
          <w:szCs w:val="28"/>
        </w:rPr>
        <w:t xml:space="preserve"> </w:t>
      </w:r>
    </w:p>
    <w:p w:rsidR="00290315" w:rsidRDefault="00290315">
      <w:pPr>
        <w:rPr>
          <w:color w:val="FF0000"/>
        </w:rPr>
      </w:pPr>
    </w:p>
    <w:p w:rsidR="004D7BB3" w:rsidRPr="009C4AE9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  <w:lang w:val="en-US"/>
        </w:rPr>
        <w:t>II</w:t>
      </w:r>
      <w:r w:rsidRPr="009C4AE9">
        <w:rPr>
          <w:sz w:val="28"/>
          <w:szCs w:val="28"/>
        </w:rPr>
        <w:t>. Системные мероприятия</w:t>
      </w:r>
    </w:p>
    <w:p w:rsidR="004D7BB3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>1. Оптимизация процедур муниципальных закупок, а также закупок товаров, работ и услуг хозяйствующих субъектов, доля муниципального образования</w:t>
      </w:r>
      <w:r>
        <w:rPr>
          <w:sz w:val="28"/>
          <w:szCs w:val="28"/>
        </w:rPr>
        <w:t xml:space="preserve"> </w:t>
      </w:r>
      <w:r w:rsidRPr="009C4AE9">
        <w:rPr>
          <w:sz w:val="28"/>
          <w:szCs w:val="28"/>
        </w:rPr>
        <w:t xml:space="preserve">в которых составляет </w:t>
      </w:r>
    </w:p>
    <w:p w:rsidR="004D7BB3" w:rsidRPr="009C4AE9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>50 и более процентов</w:t>
      </w:r>
    </w:p>
    <w:p w:rsidR="004D7BB3" w:rsidRPr="009C4AE9" w:rsidRDefault="004D7BB3" w:rsidP="004D7BB3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318"/>
        <w:gridCol w:w="2127"/>
        <w:gridCol w:w="2273"/>
        <w:gridCol w:w="4105"/>
      </w:tblGrid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318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2273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4105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6318" w:type="dxa"/>
          </w:tcPr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доли закупок у субъектов малого и среднего предпринимательства в общем годовом стоимостном объеме закупок, осуществляемых в соответствии с Федеральным Законом от </w:t>
            </w:r>
            <w:r w:rsidRPr="00A91D0E">
              <w:rPr>
                <w:sz w:val="28"/>
                <w:szCs w:val="28"/>
              </w:rPr>
              <w:t>05.04.2013  № 44-ФЗ «О контрактной системе в сфере закупок товаров, работ</w:t>
            </w:r>
            <w:r>
              <w:rPr>
                <w:sz w:val="28"/>
                <w:szCs w:val="28"/>
              </w:rPr>
              <w:t>, услуг для обеспечения государ</w:t>
            </w:r>
            <w:r w:rsidRPr="00A91D0E">
              <w:rPr>
                <w:sz w:val="28"/>
                <w:szCs w:val="28"/>
              </w:rPr>
              <w:t>ственных и муниципальных нужд»</w:t>
            </w:r>
          </w:p>
        </w:tc>
        <w:tc>
          <w:tcPr>
            <w:tcW w:w="2127" w:type="dxa"/>
          </w:tcPr>
          <w:p w:rsidR="004D7BB3" w:rsidRDefault="004D7BB3" w:rsidP="004D7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2273" w:type="dxa"/>
          </w:tcPr>
          <w:p w:rsidR="004D7BB3" w:rsidRDefault="0084574F" w:rsidP="00011A8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Контрактная служба администрации </w:t>
            </w:r>
            <w:proofErr w:type="spellStart"/>
            <w:r>
              <w:rPr>
                <w:sz w:val="28"/>
              </w:rPr>
              <w:t>Суражского</w:t>
            </w:r>
            <w:proofErr w:type="spellEnd"/>
            <w:r>
              <w:rPr>
                <w:sz w:val="28"/>
              </w:rPr>
              <w:t xml:space="preserve"> района </w:t>
            </w:r>
          </w:p>
          <w:p w:rsidR="0084574F" w:rsidRPr="009C4AE9" w:rsidRDefault="0084574F" w:rsidP="00011A8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Сектор контроля администрации </w:t>
            </w:r>
            <w:proofErr w:type="spellStart"/>
            <w:r>
              <w:rPr>
                <w:sz w:val="28"/>
              </w:rPr>
              <w:t>Суражского</w:t>
            </w:r>
            <w:proofErr w:type="spellEnd"/>
            <w:r>
              <w:rPr>
                <w:sz w:val="28"/>
              </w:rPr>
              <w:t xml:space="preserve"> района </w:t>
            </w:r>
          </w:p>
        </w:tc>
        <w:tc>
          <w:tcPr>
            <w:tcW w:w="4105" w:type="dxa"/>
          </w:tcPr>
          <w:p w:rsidR="004D7BB3" w:rsidRPr="009C4AE9" w:rsidRDefault="004D7BB3" w:rsidP="004D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участников закупок, </w:t>
            </w:r>
            <w:r w:rsidRPr="009C4AE9">
              <w:rPr>
                <w:sz w:val="28"/>
                <w:szCs w:val="28"/>
              </w:rPr>
              <w:t>повышение открытости и прозрачности закупочных процедур, установление единых правил осуществления закупок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2.</w:t>
            </w:r>
          </w:p>
        </w:tc>
        <w:tc>
          <w:tcPr>
            <w:tcW w:w="6318" w:type="dxa"/>
          </w:tcPr>
          <w:p w:rsidR="004D7BB3" w:rsidRPr="005F1D22" w:rsidRDefault="004D7BB3" w:rsidP="004D7BB3">
            <w:pPr>
              <w:jc w:val="both"/>
              <w:rPr>
                <w:sz w:val="28"/>
                <w:szCs w:val="28"/>
              </w:rPr>
            </w:pPr>
            <w:r w:rsidRPr="00B70A2B">
              <w:rPr>
                <w:sz w:val="28"/>
                <w:szCs w:val="28"/>
              </w:rPr>
              <w:t xml:space="preserve">Мониторинг соответствия и оценки соответствия планов закупок товаров, работ, услуг и внесенных в них изменений, проектов планов закупок и проектов вносимых изменений в планы закупок требованиям законодательства Российской Федерации, предусматривающим участие </w:t>
            </w:r>
            <w:r w:rsidRPr="00B70A2B">
              <w:rPr>
                <w:sz w:val="28"/>
                <w:szCs w:val="28"/>
              </w:rPr>
              <w:lastRenderedPageBreak/>
              <w:t>субъектов малого и среднего предпринимательства в закупках</w:t>
            </w:r>
          </w:p>
        </w:tc>
        <w:tc>
          <w:tcPr>
            <w:tcW w:w="2127" w:type="dxa"/>
          </w:tcPr>
          <w:p w:rsidR="004D7BB3" w:rsidRPr="005F1D22" w:rsidRDefault="004D7BB3" w:rsidP="004D7BB3">
            <w:pPr>
              <w:jc w:val="center"/>
              <w:rPr>
                <w:sz w:val="28"/>
              </w:rPr>
            </w:pPr>
            <w:r w:rsidRPr="005F1D22">
              <w:rPr>
                <w:sz w:val="28"/>
              </w:rPr>
              <w:lastRenderedPageBreak/>
              <w:t>20</w:t>
            </w:r>
            <w:r>
              <w:rPr>
                <w:sz w:val="28"/>
              </w:rPr>
              <w:t>19</w:t>
            </w:r>
            <w:r w:rsidRPr="005F1D22">
              <w:rPr>
                <w:sz w:val="28"/>
              </w:rPr>
              <w:t xml:space="preserve"> –</w:t>
            </w:r>
          </w:p>
          <w:p w:rsidR="004D7BB3" w:rsidRPr="005F1D22" w:rsidRDefault="004D7BB3" w:rsidP="004D7BB3">
            <w:pPr>
              <w:jc w:val="center"/>
              <w:rPr>
                <w:sz w:val="28"/>
              </w:rPr>
            </w:pPr>
            <w:r w:rsidRPr="005F1D22">
              <w:rPr>
                <w:sz w:val="28"/>
              </w:rPr>
              <w:t>2022 годы</w:t>
            </w:r>
          </w:p>
        </w:tc>
        <w:tc>
          <w:tcPr>
            <w:tcW w:w="2273" w:type="dxa"/>
          </w:tcPr>
          <w:p w:rsidR="0084574F" w:rsidRDefault="0084574F" w:rsidP="008457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Контрактная служба администрации </w:t>
            </w:r>
            <w:proofErr w:type="spellStart"/>
            <w:r>
              <w:rPr>
                <w:sz w:val="28"/>
              </w:rPr>
              <w:t>Суражского</w:t>
            </w:r>
            <w:proofErr w:type="spellEnd"/>
            <w:r>
              <w:rPr>
                <w:sz w:val="28"/>
              </w:rPr>
              <w:t xml:space="preserve"> района </w:t>
            </w:r>
          </w:p>
          <w:p w:rsidR="004D7BB3" w:rsidRPr="005F1D22" w:rsidRDefault="0084574F" w:rsidP="008457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Сектор контроля </w:t>
            </w:r>
            <w:r>
              <w:rPr>
                <w:sz w:val="28"/>
              </w:rPr>
              <w:lastRenderedPageBreak/>
              <w:t xml:space="preserve">администрации </w:t>
            </w:r>
            <w:proofErr w:type="spellStart"/>
            <w:r>
              <w:rPr>
                <w:sz w:val="28"/>
              </w:rPr>
              <w:t>Суражского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4105" w:type="dxa"/>
          </w:tcPr>
          <w:p w:rsidR="004D7BB3" w:rsidRPr="005F1D22" w:rsidRDefault="004D7BB3" w:rsidP="004D7BB3">
            <w:pPr>
              <w:rPr>
                <w:sz w:val="28"/>
                <w:szCs w:val="28"/>
              </w:rPr>
            </w:pPr>
            <w:r w:rsidRPr="00B70A2B">
              <w:rPr>
                <w:sz w:val="28"/>
                <w:szCs w:val="28"/>
              </w:rPr>
              <w:lastRenderedPageBreak/>
              <w:t>исполнение законодательства             в сфере закупок товаров, работ, услуг отдельными видами юридических лиц</w:t>
            </w:r>
          </w:p>
        </w:tc>
      </w:tr>
    </w:tbl>
    <w:p w:rsidR="004D7BB3" w:rsidRDefault="004D7BB3" w:rsidP="004D7BB3">
      <w:pPr>
        <w:jc w:val="center"/>
        <w:rPr>
          <w:sz w:val="28"/>
          <w:szCs w:val="28"/>
        </w:rPr>
      </w:pPr>
    </w:p>
    <w:p w:rsidR="004D7BB3" w:rsidRPr="009C4AE9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 xml:space="preserve">2. Устранение избыточного государственного и муниципального регулирования, </w:t>
      </w:r>
    </w:p>
    <w:p w:rsidR="004D7BB3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>а также снижение административных барьеров</w:t>
      </w:r>
    </w:p>
    <w:p w:rsidR="004D7BB3" w:rsidRPr="009C4AE9" w:rsidRDefault="004D7BB3" w:rsidP="004D7BB3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02"/>
        <w:gridCol w:w="1623"/>
        <w:gridCol w:w="3622"/>
        <w:gridCol w:w="2976"/>
      </w:tblGrid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 xml:space="preserve">№ </w:t>
            </w:r>
            <w:proofErr w:type="spellStart"/>
            <w:r w:rsidRPr="009C4AE9">
              <w:rPr>
                <w:sz w:val="28"/>
              </w:rPr>
              <w:t>пп</w:t>
            </w:r>
            <w:proofErr w:type="spellEnd"/>
          </w:p>
        </w:tc>
        <w:tc>
          <w:tcPr>
            <w:tcW w:w="6602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3622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2976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6602" w:type="dxa"/>
          </w:tcPr>
          <w:p w:rsidR="004D7BB3" w:rsidRDefault="004D7BB3" w:rsidP="004D7BB3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Проведение анализа практики реализации муниципальных функций и услуг на предмет соответствия такой практики статьям 15 и 16 Федерального закона </w:t>
            </w:r>
            <w:r>
              <w:rPr>
                <w:sz w:val="28"/>
                <w:szCs w:val="28"/>
              </w:rPr>
              <w:t xml:space="preserve">            </w:t>
            </w:r>
            <w:r w:rsidRPr="009C4AE9">
              <w:rPr>
                <w:sz w:val="28"/>
                <w:szCs w:val="28"/>
              </w:rPr>
              <w:t>от 26.07.2006 № 135-ФЗ «О защите конкуренции»</w:t>
            </w:r>
          </w:p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4D7BB3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</w:p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годы</w:t>
            </w:r>
          </w:p>
        </w:tc>
        <w:tc>
          <w:tcPr>
            <w:tcW w:w="3622" w:type="dxa"/>
          </w:tcPr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экономическому развитию и организации предоставления муниципальных услуг администрации Суражского района</w:t>
            </w:r>
            <w:r w:rsidRPr="009C4A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4D7BB3" w:rsidRPr="009C4AE9" w:rsidRDefault="004D7BB3" w:rsidP="004D7BB3">
            <w:pPr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снижение административных барьеров для осуществления предпринимательской деятельности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2.</w:t>
            </w:r>
          </w:p>
        </w:tc>
        <w:tc>
          <w:tcPr>
            <w:tcW w:w="6602" w:type="dxa"/>
          </w:tcPr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Оптимизация процесса предоставления муниципальных услуг</w:t>
            </w:r>
            <w:r>
              <w:rPr>
                <w:sz w:val="28"/>
                <w:szCs w:val="28"/>
              </w:rPr>
              <w:t xml:space="preserve">, относящихся к полномочиям администрации Суражского района, </w:t>
            </w:r>
            <w:r w:rsidRPr="009C4AE9">
              <w:rPr>
                <w:sz w:val="28"/>
                <w:szCs w:val="28"/>
              </w:rPr>
              <w:t>для субъектов предпринимательской деятельности путем сокращения сроков их оказания</w:t>
            </w:r>
          </w:p>
        </w:tc>
        <w:tc>
          <w:tcPr>
            <w:tcW w:w="1623" w:type="dxa"/>
          </w:tcPr>
          <w:p w:rsidR="004D7BB3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</w:t>
            </w:r>
          </w:p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годы</w:t>
            </w:r>
          </w:p>
        </w:tc>
        <w:tc>
          <w:tcPr>
            <w:tcW w:w="3622" w:type="dxa"/>
          </w:tcPr>
          <w:p w:rsidR="004D7BB3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экономическому  развитию и организации предоставления муниципальных услуг администрации Суражского района;</w:t>
            </w:r>
          </w:p>
          <w:p w:rsidR="004D7BB3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строительства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рхитектуры</w:t>
            </w:r>
            <w:proofErr w:type="spellEnd"/>
            <w:r>
              <w:rPr>
                <w:sz w:val="28"/>
                <w:szCs w:val="28"/>
              </w:rPr>
              <w:t>, ЖКХ, транспорта и связи;</w:t>
            </w:r>
          </w:p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администрации Суражского района</w:t>
            </w:r>
          </w:p>
        </w:tc>
        <w:tc>
          <w:tcPr>
            <w:tcW w:w="2976" w:type="dxa"/>
          </w:tcPr>
          <w:p w:rsidR="004D7BB3" w:rsidRPr="009C4AE9" w:rsidRDefault="004D7BB3" w:rsidP="004D7BB3">
            <w:pPr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снижение административных барьеров для осуществления предпринимательской деятельности</w:t>
            </w:r>
          </w:p>
        </w:tc>
      </w:tr>
    </w:tbl>
    <w:p w:rsidR="004D7BB3" w:rsidRPr="009C4AE9" w:rsidRDefault="004D7BB3" w:rsidP="004D7BB3">
      <w:pPr>
        <w:jc w:val="center"/>
        <w:rPr>
          <w:sz w:val="28"/>
          <w:szCs w:val="28"/>
        </w:rPr>
      </w:pPr>
    </w:p>
    <w:p w:rsidR="004D7BB3" w:rsidRDefault="004D7BB3" w:rsidP="004D7BB3">
      <w:pPr>
        <w:jc w:val="center"/>
        <w:rPr>
          <w:sz w:val="28"/>
          <w:szCs w:val="28"/>
        </w:rPr>
      </w:pPr>
    </w:p>
    <w:p w:rsidR="004D7BB3" w:rsidRPr="009C4AE9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lastRenderedPageBreak/>
        <w:t xml:space="preserve">3. </w:t>
      </w:r>
      <w:r w:rsidRPr="003966B5">
        <w:rPr>
          <w:sz w:val="28"/>
          <w:szCs w:val="28"/>
        </w:rPr>
        <w:t>Обеспечение равных условий доступа к информации о реализации муниципального имущества и ресурсов всех видов, находящихся в муниципальной собственности</w:t>
      </w:r>
    </w:p>
    <w:p w:rsidR="004D7BB3" w:rsidRPr="009C4AE9" w:rsidRDefault="004D7BB3" w:rsidP="004D7BB3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655"/>
        <w:gridCol w:w="1701"/>
        <w:gridCol w:w="2268"/>
        <w:gridCol w:w="3118"/>
      </w:tblGrid>
      <w:tr w:rsidR="004D7BB3" w:rsidRPr="009C4AE9" w:rsidTr="004D7BB3">
        <w:tc>
          <w:tcPr>
            <w:tcW w:w="675" w:type="dxa"/>
            <w:tcBorders>
              <w:top w:val="single" w:sz="4" w:space="0" w:color="auto"/>
            </w:tcBorders>
          </w:tcPr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9C4A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Срок</w:t>
            </w:r>
          </w:p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Ожидаемый </w:t>
            </w:r>
          </w:p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результат</w:t>
            </w:r>
          </w:p>
        </w:tc>
      </w:tr>
      <w:tr w:rsidR="004D7BB3" w:rsidRPr="009C4AE9" w:rsidTr="004D7BB3">
        <w:tc>
          <w:tcPr>
            <w:tcW w:w="675" w:type="dxa"/>
          </w:tcPr>
          <w:p w:rsidR="004D7BB3" w:rsidRPr="009C4AE9" w:rsidRDefault="004D7BB3" w:rsidP="004D7BB3">
            <w:pPr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4D7BB3" w:rsidRPr="00EE5462" w:rsidRDefault="004D7BB3" w:rsidP="004D7BB3">
            <w:pPr>
              <w:jc w:val="both"/>
              <w:rPr>
                <w:sz w:val="28"/>
                <w:szCs w:val="28"/>
              </w:rPr>
            </w:pPr>
            <w:r w:rsidRPr="00EE5462">
              <w:rPr>
                <w:sz w:val="28"/>
                <w:szCs w:val="28"/>
              </w:rPr>
              <w:t xml:space="preserve">Размещение информации о муниципальном имуществе </w:t>
            </w:r>
            <w:r>
              <w:rPr>
                <w:sz w:val="28"/>
                <w:szCs w:val="28"/>
              </w:rPr>
              <w:t>Суражского</w:t>
            </w:r>
            <w:r w:rsidRPr="00EE5462">
              <w:rPr>
                <w:sz w:val="28"/>
                <w:szCs w:val="28"/>
              </w:rPr>
              <w:t xml:space="preserve"> района (в том числе земельных участках)                              в том числе:</w:t>
            </w:r>
          </w:p>
          <w:p w:rsidR="004D7BB3" w:rsidRPr="00EE5462" w:rsidRDefault="004D7BB3" w:rsidP="004D7BB3">
            <w:pPr>
              <w:jc w:val="both"/>
              <w:rPr>
                <w:sz w:val="28"/>
                <w:szCs w:val="28"/>
              </w:rPr>
            </w:pPr>
            <w:r w:rsidRPr="00EE5462">
              <w:rPr>
                <w:sz w:val="28"/>
                <w:szCs w:val="28"/>
              </w:rPr>
              <w:t xml:space="preserve">   - предлагаемом к реализации в ходе исполнения прогнозного плана приватизации;</w:t>
            </w:r>
          </w:p>
          <w:p w:rsidR="004D7BB3" w:rsidRPr="00EE5462" w:rsidRDefault="004D7BB3" w:rsidP="004D7BB3">
            <w:pPr>
              <w:jc w:val="both"/>
              <w:rPr>
                <w:sz w:val="28"/>
                <w:szCs w:val="28"/>
              </w:rPr>
            </w:pPr>
            <w:r w:rsidRPr="00EE5462">
              <w:rPr>
                <w:sz w:val="28"/>
                <w:szCs w:val="28"/>
              </w:rPr>
              <w:t xml:space="preserve">    - включаемом в перечень муниципального имущества </w:t>
            </w:r>
            <w:r>
              <w:rPr>
                <w:sz w:val="28"/>
                <w:szCs w:val="28"/>
              </w:rPr>
              <w:t>Суражского</w:t>
            </w:r>
            <w:r w:rsidRPr="00EE5462">
              <w:rPr>
                <w:sz w:val="28"/>
                <w:szCs w:val="28"/>
              </w:rPr>
              <w:t xml:space="preserve"> района, свободного от прав третьих лиц                          (за исключением имущественных прав субъектов малого                 и среднего предпринимательства), подлежащем </w:t>
            </w:r>
            <w:proofErr w:type="spellStart"/>
            <w:r w:rsidRPr="00EE5462">
              <w:rPr>
                <w:sz w:val="28"/>
                <w:szCs w:val="28"/>
              </w:rPr>
              <w:t>использова-нию</w:t>
            </w:r>
            <w:proofErr w:type="spellEnd"/>
            <w:r w:rsidRPr="00EE5462">
              <w:rPr>
                <w:sz w:val="28"/>
                <w:szCs w:val="28"/>
              </w:rPr>
              <w:t xml:space="preserve">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  <w:r w:rsidRPr="00EE5462">
              <w:rPr>
                <w:sz w:val="28"/>
                <w:szCs w:val="28"/>
              </w:rPr>
              <w:t xml:space="preserve">  -  </w:t>
            </w:r>
            <w:r w:rsidRPr="00AE7F9E">
              <w:rPr>
                <w:sz w:val="28"/>
                <w:szCs w:val="28"/>
              </w:rPr>
              <w:t>неиспользуемом и предназначенном для сдачи в аренду                на официальном сайте администрации Суражского района в сети «Интернет», а также на официальном сайте Российской Федерации в сети «Интернет» для размещения информации             о проведении торгов (www.torgi.gov.ru) в части приватизации, аренды, продажи государственного имущества (в том числе  земельных участков)</w:t>
            </w:r>
          </w:p>
        </w:tc>
        <w:tc>
          <w:tcPr>
            <w:tcW w:w="1701" w:type="dxa"/>
          </w:tcPr>
          <w:p w:rsidR="004D7BB3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</w:t>
            </w:r>
          </w:p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годы</w:t>
            </w:r>
          </w:p>
        </w:tc>
        <w:tc>
          <w:tcPr>
            <w:tcW w:w="2268" w:type="dxa"/>
          </w:tcPr>
          <w:p w:rsidR="004D7BB3" w:rsidRPr="009C4AE9" w:rsidRDefault="004D7BB3" w:rsidP="00BC48FF">
            <w:pPr>
              <w:jc w:val="center"/>
              <w:rPr>
                <w:sz w:val="28"/>
                <w:szCs w:val="28"/>
              </w:rPr>
            </w:pPr>
            <w:r w:rsidRPr="00B70A2B">
              <w:rPr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r w:rsidR="00BC48FF">
              <w:rPr>
                <w:sz w:val="28"/>
                <w:szCs w:val="28"/>
              </w:rPr>
              <w:t>Суражского</w:t>
            </w:r>
            <w:r w:rsidRPr="00B70A2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118" w:type="dxa"/>
          </w:tcPr>
          <w:p w:rsidR="004D7BB3" w:rsidRPr="00B70A2B" w:rsidRDefault="004D7BB3" w:rsidP="004D7BB3">
            <w:pPr>
              <w:rPr>
                <w:sz w:val="28"/>
                <w:szCs w:val="28"/>
              </w:rPr>
            </w:pPr>
            <w:r w:rsidRPr="00B70A2B">
              <w:rPr>
                <w:sz w:val="28"/>
                <w:szCs w:val="28"/>
              </w:rPr>
              <w:t xml:space="preserve">обеспечение равных условий доступа к информации  об имуществе, находящемся </w:t>
            </w:r>
          </w:p>
          <w:p w:rsidR="004D7BB3" w:rsidRPr="009C4AE9" w:rsidRDefault="004D7BB3" w:rsidP="00BC48FF">
            <w:pPr>
              <w:rPr>
                <w:sz w:val="28"/>
                <w:szCs w:val="28"/>
              </w:rPr>
            </w:pPr>
            <w:r w:rsidRPr="00B70A2B">
              <w:rPr>
                <w:sz w:val="28"/>
                <w:szCs w:val="28"/>
              </w:rPr>
              <w:t xml:space="preserve">в собственности муниципального образования </w:t>
            </w:r>
            <w:proofErr w:type="spellStart"/>
            <w:r w:rsidR="00BC48FF">
              <w:rPr>
                <w:sz w:val="28"/>
                <w:szCs w:val="28"/>
              </w:rPr>
              <w:t>Суражский</w:t>
            </w:r>
            <w:proofErr w:type="spellEnd"/>
            <w:r w:rsidRPr="00B70A2B">
              <w:rPr>
                <w:sz w:val="28"/>
                <w:szCs w:val="28"/>
              </w:rPr>
              <w:t xml:space="preserve"> муниципальный район Брянской области (в том числе земельных участках)</w:t>
            </w:r>
          </w:p>
        </w:tc>
      </w:tr>
    </w:tbl>
    <w:p w:rsidR="004D7BB3" w:rsidRDefault="004D7BB3" w:rsidP="004D7BB3">
      <w:pPr>
        <w:jc w:val="center"/>
        <w:rPr>
          <w:sz w:val="28"/>
          <w:szCs w:val="28"/>
        </w:rPr>
      </w:pPr>
    </w:p>
    <w:p w:rsidR="004D7BB3" w:rsidRDefault="004D7BB3" w:rsidP="004D7BB3">
      <w:pPr>
        <w:jc w:val="center"/>
        <w:rPr>
          <w:sz w:val="28"/>
          <w:szCs w:val="28"/>
        </w:rPr>
      </w:pPr>
    </w:p>
    <w:p w:rsidR="004D7BB3" w:rsidRPr="003966B5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 xml:space="preserve">4. </w:t>
      </w:r>
      <w:r w:rsidRPr="003966B5">
        <w:rPr>
          <w:sz w:val="28"/>
          <w:szCs w:val="28"/>
        </w:rPr>
        <w:t>Обеспечение и сохранение целевого использования муниципальных объектов недвижимого</w:t>
      </w:r>
    </w:p>
    <w:p w:rsidR="004D7BB3" w:rsidRPr="009C4AE9" w:rsidRDefault="004D7BB3" w:rsidP="004D7BB3">
      <w:pPr>
        <w:jc w:val="center"/>
        <w:rPr>
          <w:sz w:val="28"/>
          <w:szCs w:val="28"/>
        </w:rPr>
      </w:pPr>
      <w:r w:rsidRPr="003966B5">
        <w:rPr>
          <w:sz w:val="28"/>
          <w:szCs w:val="28"/>
        </w:rPr>
        <w:t>имущества в социальной сфере</w:t>
      </w:r>
    </w:p>
    <w:p w:rsidR="004D7BB3" w:rsidRPr="009C4AE9" w:rsidRDefault="004D7BB3" w:rsidP="004D7BB3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36"/>
        <w:gridCol w:w="2126"/>
        <w:gridCol w:w="2552"/>
        <w:gridCol w:w="2409"/>
      </w:tblGrid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7736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2552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2409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Ожидаемый результат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7736" w:type="dxa"/>
          </w:tcPr>
          <w:p w:rsidR="004D7BB3" w:rsidRPr="009C4AE9" w:rsidRDefault="004D7BB3" w:rsidP="004D7B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5462">
              <w:rPr>
                <w:sz w:val="28"/>
                <w:szCs w:val="28"/>
              </w:rPr>
              <w:t>Реализация проектов передачи мун</w:t>
            </w:r>
            <w:r>
              <w:rPr>
                <w:sz w:val="28"/>
                <w:szCs w:val="28"/>
              </w:rPr>
              <w:t xml:space="preserve">иципальных объектов недвижимого </w:t>
            </w:r>
            <w:r w:rsidRPr="00EE5462">
              <w:rPr>
                <w:sz w:val="28"/>
                <w:szCs w:val="28"/>
              </w:rPr>
              <w:t xml:space="preserve">имущества негосударственным (немуниципальным) организациям с применением механизмов </w:t>
            </w:r>
            <w:proofErr w:type="spellStart"/>
            <w:r w:rsidRPr="00EE5462">
              <w:rPr>
                <w:sz w:val="28"/>
                <w:szCs w:val="28"/>
              </w:rPr>
              <w:t>муниципально-частного</w:t>
            </w:r>
            <w:proofErr w:type="spellEnd"/>
            <w:r w:rsidRPr="00EE5462">
              <w:rPr>
                <w:sz w:val="28"/>
                <w:szCs w:val="28"/>
              </w:rPr>
              <w:t xml:space="preserve"> партнерства </w:t>
            </w:r>
          </w:p>
        </w:tc>
        <w:tc>
          <w:tcPr>
            <w:tcW w:w="2126" w:type="dxa"/>
          </w:tcPr>
          <w:p w:rsidR="004D7BB3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</w:t>
            </w:r>
          </w:p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годы</w:t>
            </w:r>
          </w:p>
        </w:tc>
        <w:tc>
          <w:tcPr>
            <w:tcW w:w="2552" w:type="dxa"/>
          </w:tcPr>
          <w:p w:rsidR="004D7BB3" w:rsidRPr="009C4AE9" w:rsidRDefault="004D7BB3" w:rsidP="00BC4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="00BC48FF">
              <w:rPr>
                <w:sz w:val="28"/>
                <w:szCs w:val="28"/>
              </w:rPr>
              <w:t>Суражского</w:t>
            </w:r>
            <w:r>
              <w:rPr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409" w:type="dxa"/>
          </w:tcPr>
          <w:p w:rsidR="004D7BB3" w:rsidRPr="00EE5462" w:rsidRDefault="004D7BB3" w:rsidP="004D7BB3">
            <w:pPr>
              <w:rPr>
                <w:sz w:val="28"/>
                <w:szCs w:val="28"/>
              </w:rPr>
            </w:pPr>
            <w:r w:rsidRPr="00EE5462">
              <w:rPr>
                <w:sz w:val="28"/>
                <w:szCs w:val="28"/>
              </w:rPr>
              <w:t xml:space="preserve">развитие практики </w:t>
            </w:r>
            <w:proofErr w:type="spellStart"/>
            <w:r w:rsidRPr="00EE5462">
              <w:rPr>
                <w:sz w:val="28"/>
                <w:szCs w:val="28"/>
              </w:rPr>
              <w:t>муниципально-частного</w:t>
            </w:r>
            <w:proofErr w:type="spellEnd"/>
            <w:r w:rsidRPr="00EE5462">
              <w:rPr>
                <w:sz w:val="28"/>
                <w:szCs w:val="28"/>
              </w:rPr>
              <w:t xml:space="preserve"> партнерства </w:t>
            </w:r>
          </w:p>
          <w:p w:rsidR="004D7BB3" w:rsidRPr="009C4AE9" w:rsidRDefault="004D7BB3" w:rsidP="004D7BB3">
            <w:pPr>
              <w:rPr>
                <w:sz w:val="28"/>
                <w:szCs w:val="28"/>
              </w:rPr>
            </w:pPr>
          </w:p>
        </w:tc>
      </w:tr>
    </w:tbl>
    <w:p w:rsidR="004D7BB3" w:rsidRDefault="004D7BB3" w:rsidP="004D7BB3">
      <w:pPr>
        <w:jc w:val="center"/>
        <w:rPr>
          <w:sz w:val="28"/>
          <w:szCs w:val="28"/>
        </w:rPr>
      </w:pPr>
    </w:p>
    <w:p w:rsidR="004D7BB3" w:rsidRDefault="004D7BB3" w:rsidP="004D7BB3">
      <w:pPr>
        <w:jc w:val="center"/>
      </w:pPr>
      <w:r w:rsidRPr="00EE5462">
        <w:rPr>
          <w:sz w:val="28"/>
          <w:szCs w:val="28"/>
        </w:rPr>
        <w:t>5. 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</w:r>
      <w:r w:rsidRPr="009C4AE9">
        <w:t xml:space="preserve"> </w:t>
      </w:r>
    </w:p>
    <w:p w:rsidR="004D7BB3" w:rsidRPr="009C4AE9" w:rsidRDefault="004D7BB3" w:rsidP="004D7BB3">
      <w:pPr>
        <w:jc w:val="center"/>
      </w:pPr>
    </w:p>
    <w:tbl>
      <w:tblPr>
        <w:tblStyle w:val="12"/>
        <w:tblW w:w="15276" w:type="dxa"/>
        <w:tblLook w:val="04A0"/>
      </w:tblPr>
      <w:tblGrid>
        <w:gridCol w:w="803"/>
        <w:gridCol w:w="6858"/>
        <w:gridCol w:w="1961"/>
        <w:gridCol w:w="2572"/>
        <w:gridCol w:w="3082"/>
      </w:tblGrid>
      <w:tr w:rsidR="004D7BB3" w:rsidRPr="009C4AE9" w:rsidTr="004D7BB3">
        <w:tc>
          <w:tcPr>
            <w:tcW w:w="803" w:type="dxa"/>
          </w:tcPr>
          <w:p w:rsidR="004D7BB3" w:rsidRPr="009C4AE9" w:rsidRDefault="004D7BB3" w:rsidP="004D7B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C4AE9">
              <w:rPr>
                <w:sz w:val="28"/>
                <w:szCs w:val="28"/>
              </w:rPr>
              <w:t>№</w:t>
            </w:r>
          </w:p>
          <w:p w:rsidR="004D7BB3" w:rsidRPr="009C4AE9" w:rsidRDefault="004D7BB3" w:rsidP="004D7BB3">
            <w:pPr>
              <w:ind w:left="-7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9C4A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8" w:type="dxa"/>
          </w:tcPr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1" w:type="dxa"/>
          </w:tcPr>
          <w:p w:rsidR="004D7BB3" w:rsidRPr="009C4AE9" w:rsidRDefault="004D7BB3" w:rsidP="004D7BB3">
            <w:pPr>
              <w:ind w:hanging="63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72" w:type="dxa"/>
          </w:tcPr>
          <w:p w:rsidR="004D7BB3" w:rsidRPr="009C4AE9" w:rsidRDefault="004D7BB3" w:rsidP="004D7BB3">
            <w:pPr>
              <w:ind w:hanging="63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82" w:type="dxa"/>
          </w:tcPr>
          <w:p w:rsidR="004D7BB3" w:rsidRPr="009C4AE9" w:rsidRDefault="004D7BB3" w:rsidP="004D7BB3">
            <w:pPr>
              <w:ind w:firstLine="25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 xml:space="preserve">Ожидаемый </w:t>
            </w:r>
          </w:p>
          <w:p w:rsidR="004D7BB3" w:rsidRPr="009C4AE9" w:rsidRDefault="004D7BB3" w:rsidP="004D7BB3">
            <w:pPr>
              <w:ind w:firstLine="25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результат</w:t>
            </w:r>
          </w:p>
        </w:tc>
      </w:tr>
      <w:tr w:rsidR="004D7BB3" w:rsidRPr="009C4AE9" w:rsidTr="004D7BB3">
        <w:tc>
          <w:tcPr>
            <w:tcW w:w="803" w:type="dxa"/>
          </w:tcPr>
          <w:p w:rsidR="004D7BB3" w:rsidRPr="009C4AE9" w:rsidRDefault="004D7BB3" w:rsidP="004D7BB3">
            <w:pPr>
              <w:ind w:left="-709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1.</w:t>
            </w:r>
          </w:p>
        </w:tc>
        <w:tc>
          <w:tcPr>
            <w:tcW w:w="6858" w:type="dxa"/>
          </w:tcPr>
          <w:p w:rsidR="004D7BB3" w:rsidRPr="009C4AE9" w:rsidRDefault="004D7BB3" w:rsidP="004D7BB3">
            <w:pPr>
              <w:ind w:firstLine="34"/>
              <w:rPr>
                <w:sz w:val="28"/>
                <w:szCs w:val="28"/>
              </w:rPr>
            </w:pPr>
            <w:r w:rsidRPr="00EE5462">
              <w:rPr>
                <w:sz w:val="28"/>
                <w:szCs w:val="28"/>
              </w:rPr>
              <w:t xml:space="preserve">Реализация проектов с применением механизмов </w:t>
            </w:r>
            <w:proofErr w:type="spellStart"/>
            <w:r w:rsidRPr="00EE5462">
              <w:rPr>
                <w:sz w:val="28"/>
                <w:szCs w:val="28"/>
              </w:rPr>
              <w:t>муниципально</w:t>
            </w:r>
            <w:proofErr w:type="spellEnd"/>
            <w:r w:rsidRPr="00EE5462">
              <w:rPr>
                <w:sz w:val="28"/>
                <w:szCs w:val="28"/>
              </w:rPr>
              <w:t xml:space="preserve"> - частного партнерства, в том числе посредством заключения концессионных соглашений</w:t>
            </w:r>
          </w:p>
        </w:tc>
        <w:tc>
          <w:tcPr>
            <w:tcW w:w="1961" w:type="dxa"/>
          </w:tcPr>
          <w:p w:rsidR="004D7BB3" w:rsidRDefault="004D7BB3" w:rsidP="004D7BB3">
            <w:pPr>
              <w:ind w:firstLine="0"/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</w:t>
            </w:r>
            <w:r>
              <w:rPr>
                <w:sz w:val="28"/>
              </w:rPr>
              <w:t xml:space="preserve"> –</w:t>
            </w:r>
          </w:p>
          <w:p w:rsidR="004D7BB3" w:rsidRPr="009C4AE9" w:rsidRDefault="004D7BB3" w:rsidP="004D7BB3">
            <w:pPr>
              <w:ind w:firstLine="0"/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2572" w:type="dxa"/>
          </w:tcPr>
          <w:p w:rsidR="004D7BB3" w:rsidRDefault="004D7BB3" w:rsidP="004D7BB3">
            <w:pPr>
              <w:ind w:firstLine="0"/>
              <w:jc w:val="center"/>
              <w:rPr>
                <w:sz w:val="28"/>
                <w:szCs w:val="28"/>
              </w:rPr>
            </w:pPr>
            <w:r w:rsidRPr="00EE5462">
              <w:rPr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r w:rsidR="00BC48FF">
              <w:rPr>
                <w:sz w:val="28"/>
                <w:szCs w:val="28"/>
              </w:rPr>
              <w:t>Суражского</w:t>
            </w:r>
            <w:r w:rsidRPr="00EE5462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4D7BB3" w:rsidRPr="009C4AE9" w:rsidRDefault="004D7BB3" w:rsidP="00BC48F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BC48FF">
              <w:rPr>
                <w:sz w:val="28"/>
                <w:szCs w:val="28"/>
              </w:rPr>
              <w:t xml:space="preserve">строительства, </w:t>
            </w:r>
            <w:r>
              <w:rPr>
                <w:sz w:val="28"/>
                <w:szCs w:val="28"/>
              </w:rPr>
              <w:t xml:space="preserve">архитектуры, ЖКХ, </w:t>
            </w:r>
            <w:proofErr w:type="spellStart"/>
            <w:r w:rsidR="00BC48FF">
              <w:rPr>
                <w:sz w:val="28"/>
                <w:szCs w:val="28"/>
              </w:rPr>
              <w:t>траспорта</w:t>
            </w:r>
            <w:proofErr w:type="spellEnd"/>
            <w:r w:rsidR="00BC48FF">
              <w:rPr>
                <w:sz w:val="28"/>
                <w:szCs w:val="28"/>
              </w:rPr>
              <w:t xml:space="preserve"> и связи</w:t>
            </w:r>
          </w:p>
        </w:tc>
        <w:tc>
          <w:tcPr>
            <w:tcW w:w="3082" w:type="dxa"/>
          </w:tcPr>
          <w:p w:rsidR="004D7BB3" w:rsidRPr="00EE5462" w:rsidRDefault="004D7BB3" w:rsidP="004D7BB3">
            <w:pPr>
              <w:ind w:firstLine="0"/>
              <w:jc w:val="left"/>
              <w:rPr>
                <w:sz w:val="28"/>
                <w:szCs w:val="28"/>
              </w:rPr>
            </w:pPr>
            <w:r w:rsidRPr="00EE5462">
              <w:rPr>
                <w:sz w:val="28"/>
                <w:szCs w:val="28"/>
              </w:rPr>
              <w:t xml:space="preserve">повышение качества конкурентной среды путем развития практики </w:t>
            </w:r>
          </w:p>
          <w:p w:rsidR="004D7BB3" w:rsidRPr="009C4AE9" w:rsidRDefault="004D7BB3" w:rsidP="00BC48F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EE5462">
              <w:rPr>
                <w:sz w:val="28"/>
                <w:szCs w:val="28"/>
              </w:rPr>
              <w:t>муниципально</w:t>
            </w:r>
            <w:proofErr w:type="spellEnd"/>
            <w:r w:rsidRPr="00EE5462">
              <w:rPr>
                <w:sz w:val="28"/>
                <w:szCs w:val="28"/>
              </w:rPr>
              <w:t xml:space="preserve"> - частного партнерства в </w:t>
            </w:r>
            <w:proofErr w:type="spellStart"/>
            <w:r w:rsidR="00BC48FF">
              <w:rPr>
                <w:sz w:val="28"/>
                <w:szCs w:val="28"/>
              </w:rPr>
              <w:t>Суражском</w:t>
            </w:r>
            <w:proofErr w:type="spellEnd"/>
            <w:r w:rsidRPr="00EE5462">
              <w:rPr>
                <w:sz w:val="28"/>
                <w:szCs w:val="28"/>
              </w:rPr>
              <w:t xml:space="preserve"> районе </w:t>
            </w:r>
          </w:p>
        </w:tc>
      </w:tr>
    </w:tbl>
    <w:p w:rsidR="004D7BB3" w:rsidRPr="009C4AE9" w:rsidRDefault="004D7BB3" w:rsidP="004D7BB3">
      <w:pPr>
        <w:jc w:val="center"/>
      </w:pPr>
    </w:p>
    <w:p w:rsidR="004D7BB3" w:rsidRPr="003966B5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 xml:space="preserve">6. </w:t>
      </w:r>
      <w:r w:rsidRPr="003966B5">
        <w:rPr>
          <w:sz w:val="28"/>
          <w:szCs w:val="28"/>
        </w:rPr>
        <w:t xml:space="preserve">Проведение мониторинга состояния и развития конкурентной среды на рынках товаров, работ и услуг </w:t>
      </w:r>
    </w:p>
    <w:p w:rsidR="004D7BB3" w:rsidRDefault="00E1135E" w:rsidP="004D7BB3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Суражского</w:t>
      </w:r>
      <w:r w:rsidR="004D7BB3" w:rsidRPr="003966B5">
        <w:rPr>
          <w:sz w:val="28"/>
          <w:szCs w:val="28"/>
        </w:rPr>
        <w:t xml:space="preserve"> района </w:t>
      </w:r>
    </w:p>
    <w:p w:rsidR="004D7BB3" w:rsidRPr="009D1ABB" w:rsidRDefault="004D7BB3" w:rsidP="004D7BB3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35"/>
        <w:gridCol w:w="1701"/>
        <w:gridCol w:w="3969"/>
        <w:gridCol w:w="3118"/>
      </w:tblGrid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lastRenderedPageBreak/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035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Срок </w:t>
            </w:r>
            <w:r w:rsidRPr="009C4AE9">
              <w:rPr>
                <w:sz w:val="28"/>
              </w:rPr>
              <w:lastRenderedPageBreak/>
              <w:t>исполнения</w:t>
            </w:r>
          </w:p>
        </w:tc>
        <w:tc>
          <w:tcPr>
            <w:tcW w:w="3969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 xml:space="preserve">Ответственный 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>исполнитель</w:t>
            </w:r>
          </w:p>
        </w:tc>
        <w:tc>
          <w:tcPr>
            <w:tcW w:w="3118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 xml:space="preserve">Ожидаемый 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>результат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>1.</w:t>
            </w:r>
          </w:p>
        </w:tc>
        <w:tc>
          <w:tcPr>
            <w:tcW w:w="6035" w:type="dxa"/>
          </w:tcPr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>Мониторинг наличия (отсутствия) административных барьеров и оценки состояния конкурентной среды субъектами предпринимательской деятельности</w:t>
            </w:r>
          </w:p>
        </w:tc>
        <w:tc>
          <w:tcPr>
            <w:tcW w:w="1701" w:type="dxa"/>
          </w:tcPr>
          <w:p w:rsidR="004D7BB3" w:rsidRDefault="004D7BB3" w:rsidP="004D7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–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3969" w:type="dxa"/>
          </w:tcPr>
          <w:p w:rsidR="004D7BB3" w:rsidRPr="009C4AE9" w:rsidRDefault="004D7BB3" w:rsidP="00E1135E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 xml:space="preserve">Отдел </w:t>
            </w:r>
            <w:r w:rsidR="00E1135E">
              <w:rPr>
                <w:sz w:val="28"/>
              </w:rPr>
              <w:t xml:space="preserve">по </w:t>
            </w:r>
            <w:r w:rsidRPr="003966B5">
              <w:rPr>
                <w:sz w:val="28"/>
              </w:rPr>
              <w:t>экономи</w:t>
            </w:r>
            <w:r w:rsidR="00E1135E">
              <w:rPr>
                <w:sz w:val="28"/>
              </w:rPr>
              <w:t>ческому  развитию и организации предоставления муниципальных услуг</w:t>
            </w:r>
            <w:r w:rsidRPr="003966B5">
              <w:rPr>
                <w:sz w:val="28"/>
              </w:rPr>
              <w:t xml:space="preserve"> администрации </w:t>
            </w:r>
            <w:r w:rsidR="00E1135E">
              <w:rPr>
                <w:sz w:val="28"/>
              </w:rPr>
              <w:t>Суражского</w:t>
            </w:r>
            <w:r w:rsidRPr="003966B5">
              <w:rPr>
                <w:sz w:val="28"/>
              </w:rPr>
              <w:t xml:space="preserve"> района</w:t>
            </w:r>
          </w:p>
        </w:tc>
        <w:tc>
          <w:tcPr>
            <w:tcW w:w="3118" w:type="dxa"/>
            <w:vMerge w:val="restart"/>
          </w:tcPr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 xml:space="preserve">выявление проблем бизнеса в муниципальном районе, </w:t>
            </w:r>
          </w:p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 xml:space="preserve">оценка предпринимателями успешности развития бизнеса, </w:t>
            </w:r>
          </w:p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>выявление основных препятствий для развития бизнеса,</w:t>
            </w:r>
          </w:p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 xml:space="preserve">изучение удовлетворённости населения качеством товаров </w:t>
            </w:r>
          </w:p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>и услуг, уровнем цен,</w:t>
            </w:r>
          </w:p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>выявление</w:t>
            </w:r>
          </w:p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>административных барьеров для ведения предпринимательской деятельности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2.</w:t>
            </w:r>
          </w:p>
        </w:tc>
        <w:tc>
          <w:tcPr>
            <w:tcW w:w="6035" w:type="dxa"/>
          </w:tcPr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 xml:space="preserve">Мониторинг удовлетворенности потребителей качеством товаров, работ </w:t>
            </w:r>
          </w:p>
          <w:p w:rsidR="004D7BB3" w:rsidRPr="009C4AE9" w:rsidRDefault="004D7BB3" w:rsidP="00E1135E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 xml:space="preserve">и услуг на товарных рынках </w:t>
            </w:r>
            <w:r w:rsidR="00E1135E">
              <w:rPr>
                <w:sz w:val="28"/>
                <w:szCs w:val="28"/>
              </w:rPr>
              <w:t xml:space="preserve">Суражского </w:t>
            </w:r>
            <w:r w:rsidRPr="003966B5">
              <w:rPr>
                <w:sz w:val="28"/>
                <w:szCs w:val="28"/>
              </w:rPr>
              <w:t>района  и состоянием ценовой конкуренции</w:t>
            </w:r>
          </w:p>
        </w:tc>
        <w:tc>
          <w:tcPr>
            <w:tcW w:w="1701" w:type="dxa"/>
          </w:tcPr>
          <w:p w:rsidR="004D7BB3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2019</w:t>
            </w:r>
            <w:r>
              <w:rPr>
                <w:sz w:val="28"/>
              </w:rPr>
              <w:t xml:space="preserve"> –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3969" w:type="dxa"/>
          </w:tcPr>
          <w:p w:rsidR="004D7BB3" w:rsidRPr="009C4AE9" w:rsidRDefault="004D7BB3" w:rsidP="00E1135E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 xml:space="preserve">Отдел экономического развития администрации </w:t>
            </w:r>
            <w:r w:rsidR="00E1135E">
              <w:rPr>
                <w:sz w:val="28"/>
              </w:rPr>
              <w:t>Суражского</w:t>
            </w:r>
            <w:r w:rsidRPr="003966B5">
              <w:rPr>
                <w:sz w:val="28"/>
              </w:rPr>
              <w:t xml:space="preserve"> района</w:t>
            </w:r>
          </w:p>
        </w:tc>
        <w:tc>
          <w:tcPr>
            <w:tcW w:w="3118" w:type="dxa"/>
            <w:vMerge/>
          </w:tcPr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35" w:type="dxa"/>
          </w:tcPr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 xml:space="preserve">Мониторинг удовлетворенности субъектов предпринимательской деятельности </w:t>
            </w:r>
          </w:p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>и потребителей товаров, работ и услуг качеством официальной информации</w:t>
            </w:r>
          </w:p>
          <w:p w:rsidR="004D7BB3" w:rsidRPr="003966B5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 xml:space="preserve">о состоянии конкурентной среды на рынках товаров, работ и услуг и деятельности </w:t>
            </w:r>
          </w:p>
          <w:p w:rsidR="004D7BB3" w:rsidRPr="009C4AE9" w:rsidRDefault="004D7BB3" w:rsidP="00E1135E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 xml:space="preserve">по содействию развитию конкуренции, размещаемой  администрацией </w:t>
            </w:r>
            <w:r w:rsidR="00E1135E">
              <w:rPr>
                <w:sz w:val="28"/>
                <w:szCs w:val="28"/>
              </w:rPr>
              <w:t>Суражского</w:t>
            </w:r>
            <w:r>
              <w:rPr>
                <w:sz w:val="28"/>
                <w:szCs w:val="28"/>
              </w:rPr>
              <w:t xml:space="preserve"> </w:t>
            </w:r>
            <w:r w:rsidRPr="003966B5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</w:tcPr>
          <w:p w:rsidR="004D7BB3" w:rsidRPr="003966B5" w:rsidRDefault="004D7BB3" w:rsidP="004D7BB3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>2019 –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>2022 годы</w:t>
            </w:r>
          </w:p>
        </w:tc>
        <w:tc>
          <w:tcPr>
            <w:tcW w:w="3969" w:type="dxa"/>
          </w:tcPr>
          <w:p w:rsidR="004D7BB3" w:rsidRPr="009C4AE9" w:rsidRDefault="004D7BB3" w:rsidP="00E1135E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 xml:space="preserve">Отдел экономического развития администрации </w:t>
            </w:r>
            <w:r w:rsidR="00E1135E">
              <w:rPr>
                <w:sz w:val="28"/>
              </w:rPr>
              <w:t>Суражского</w:t>
            </w:r>
            <w:r w:rsidRPr="003966B5">
              <w:rPr>
                <w:sz w:val="28"/>
              </w:rPr>
              <w:t xml:space="preserve"> района</w:t>
            </w:r>
          </w:p>
        </w:tc>
        <w:tc>
          <w:tcPr>
            <w:tcW w:w="3118" w:type="dxa"/>
            <w:vMerge/>
          </w:tcPr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35" w:type="dxa"/>
          </w:tcPr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  <w:r w:rsidRPr="003966B5">
              <w:rPr>
                <w:sz w:val="28"/>
                <w:szCs w:val="28"/>
              </w:rPr>
              <w:t>Мониторинг деятельности хозяйствующих субъектов, доля участия Брянской области или муниципального образования в которых составляет 50 и более процентов</w:t>
            </w:r>
          </w:p>
        </w:tc>
        <w:tc>
          <w:tcPr>
            <w:tcW w:w="1701" w:type="dxa"/>
          </w:tcPr>
          <w:p w:rsidR="004D7BB3" w:rsidRPr="003966B5" w:rsidRDefault="004D7BB3" w:rsidP="004D7BB3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>2019 –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>2022 годы</w:t>
            </w:r>
          </w:p>
        </w:tc>
        <w:tc>
          <w:tcPr>
            <w:tcW w:w="3969" w:type="dxa"/>
          </w:tcPr>
          <w:p w:rsidR="004D7BB3" w:rsidRPr="009C4AE9" w:rsidRDefault="00E1135E" w:rsidP="004D7BB3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 xml:space="preserve">Отдел </w:t>
            </w:r>
            <w:r>
              <w:rPr>
                <w:sz w:val="28"/>
              </w:rPr>
              <w:t xml:space="preserve">по </w:t>
            </w:r>
            <w:r w:rsidRPr="003966B5">
              <w:rPr>
                <w:sz w:val="28"/>
              </w:rPr>
              <w:t>экономи</w:t>
            </w:r>
            <w:r>
              <w:rPr>
                <w:sz w:val="28"/>
              </w:rPr>
              <w:t>ческому  развитию и организации предоставления муниципальных услуг</w:t>
            </w:r>
            <w:r w:rsidRPr="003966B5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Суражского</w:t>
            </w:r>
            <w:r w:rsidRPr="003966B5">
              <w:rPr>
                <w:sz w:val="28"/>
              </w:rPr>
              <w:t xml:space="preserve"> района</w:t>
            </w:r>
          </w:p>
        </w:tc>
        <w:tc>
          <w:tcPr>
            <w:tcW w:w="3118" w:type="dxa"/>
            <w:vMerge/>
          </w:tcPr>
          <w:p w:rsidR="004D7BB3" w:rsidRPr="009C4AE9" w:rsidRDefault="004D7BB3" w:rsidP="004D7BB3">
            <w:pPr>
              <w:jc w:val="both"/>
              <w:rPr>
                <w:sz w:val="28"/>
                <w:szCs w:val="28"/>
              </w:rPr>
            </w:pPr>
          </w:p>
        </w:tc>
      </w:tr>
    </w:tbl>
    <w:p w:rsidR="004D7BB3" w:rsidRDefault="004D7BB3" w:rsidP="004D7BB3">
      <w:pPr>
        <w:jc w:val="center"/>
        <w:rPr>
          <w:sz w:val="28"/>
          <w:szCs w:val="28"/>
        </w:rPr>
      </w:pPr>
    </w:p>
    <w:p w:rsidR="004D7BB3" w:rsidRPr="009C4AE9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 xml:space="preserve">7. </w:t>
      </w:r>
      <w:r w:rsidRPr="003966B5">
        <w:rPr>
          <w:sz w:val="28"/>
          <w:szCs w:val="28"/>
        </w:rPr>
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6334"/>
        <w:gridCol w:w="1623"/>
        <w:gridCol w:w="3990"/>
        <w:gridCol w:w="2878"/>
      </w:tblGrid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460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4047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Ответственный 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исполнитель</w:t>
            </w:r>
          </w:p>
        </w:tc>
        <w:tc>
          <w:tcPr>
            <w:tcW w:w="2693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Ожидаемый результат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lastRenderedPageBreak/>
              <w:t>1.</w:t>
            </w:r>
          </w:p>
        </w:tc>
        <w:tc>
          <w:tcPr>
            <w:tcW w:w="6460" w:type="dxa"/>
          </w:tcPr>
          <w:p w:rsidR="004D7BB3" w:rsidRPr="009C4AE9" w:rsidRDefault="004D7BB3" w:rsidP="007A6BDA">
            <w:pPr>
              <w:jc w:val="both"/>
              <w:rPr>
                <w:sz w:val="28"/>
                <w:szCs w:val="28"/>
              </w:rPr>
            </w:pPr>
            <w:r w:rsidRPr="001A197E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7A6BDA">
              <w:rPr>
                <w:sz w:val="28"/>
                <w:szCs w:val="28"/>
              </w:rPr>
              <w:t>Суражского</w:t>
            </w:r>
            <w:r w:rsidRPr="001A197E">
              <w:rPr>
                <w:sz w:val="28"/>
                <w:szCs w:val="28"/>
              </w:rPr>
              <w:t xml:space="preserve"> района в сети «Интернет» информации о выполнении требований Стандарта развития конкуренции в </w:t>
            </w:r>
            <w:proofErr w:type="spellStart"/>
            <w:r w:rsidR="007A6BDA">
              <w:rPr>
                <w:sz w:val="28"/>
                <w:szCs w:val="28"/>
              </w:rPr>
              <w:t>Суражском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A197E">
              <w:rPr>
                <w:sz w:val="28"/>
                <w:szCs w:val="28"/>
              </w:rPr>
              <w:t xml:space="preserve">муниципальном районе Брянской области и реализации мероприятий, предусмотренных «дорожной картой», а также документов, принимаемых  в целях содействия развитию конкуренции в </w:t>
            </w:r>
            <w:proofErr w:type="spellStart"/>
            <w:r w:rsidR="007A6BDA">
              <w:rPr>
                <w:sz w:val="28"/>
                <w:szCs w:val="28"/>
              </w:rPr>
              <w:t>Суражском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1623" w:type="dxa"/>
          </w:tcPr>
          <w:p w:rsidR="004D7BB3" w:rsidRDefault="004D7BB3" w:rsidP="004D7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–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2022 годы</w:t>
            </w:r>
          </w:p>
        </w:tc>
        <w:tc>
          <w:tcPr>
            <w:tcW w:w="4047" w:type="dxa"/>
          </w:tcPr>
          <w:p w:rsidR="004D7BB3" w:rsidRPr="009C4AE9" w:rsidRDefault="007A6BDA" w:rsidP="004D7BB3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 xml:space="preserve">Отдел </w:t>
            </w:r>
            <w:r>
              <w:rPr>
                <w:sz w:val="28"/>
              </w:rPr>
              <w:t xml:space="preserve">по </w:t>
            </w:r>
            <w:r w:rsidRPr="003966B5">
              <w:rPr>
                <w:sz w:val="28"/>
              </w:rPr>
              <w:t>экономи</w:t>
            </w:r>
            <w:r>
              <w:rPr>
                <w:sz w:val="28"/>
              </w:rPr>
              <w:t>ческому  развитию и организации предоставления муниципальных услуг</w:t>
            </w:r>
            <w:r w:rsidRPr="003966B5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Суражского</w:t>
            </w:r>
            <w:r w:rsidRPr="003966B5">
              <w:rPr>
                <w:sz w:val="28"/>
              </w:rPr>
              <w:t xml:space="preserve"> района</w:t>
            </w:r>
          </w:p>
        </w:tc>
        <w:tc>
          <w:tcPr>
            <w:tcW w:w="2693" w:type="dxa"/>
            <w:vMerge w:val="restart"/>
          </w:tcPr>
          <w:p w:rsidR="004D7BB3" w:rsidRPr="001A197E" w:rsidRDefault="004D7BB3" w:rsidP="004D7BB3">
            <w:pPr>
              <w:rPr>
                <w:sz w:val="28"/>
                <w:szCs w:val="28"/>
              </w:rPr>
            </w:pPr>
            <w:r w:rsidRPr="001A197E">
              <w:rPr>
                <w:sz w:val="28"/>
                <w:szCs w:val="28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</w:t>
            </w:r>
          </w:p>
          <w:p w:rsidR="004D7BB3" w:rsidRPr="009C4AE9" w:rsidRDefault="004D7BB3" w:rsidP="004D7BB3">
            <w:pPr>
              <w:rPr>
                <w:sz w:val="28"/>
                <w:szCs w:val="28"/>
              </w:rPr>
            </w:pPr>
            <w:r w:rsidRPr="001A197E">
              <w:rPr>
                <w:sz w:val="28"/>
                <w:szCs w:val="28"/>
              </w:rPr>
              <w:t>о состоянии конкурентной среды и деятельности по содействию развитию конкуренции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60" w:type="dxa"/>
          </w:tcPr>
          <w:p w:rsidR="004D7BB3" w:rsidRPr="001A197E" w:rsidRDefault="004D7BB3" w:rsidP="004D7BB3">
            <w:pPr>
              <w:jc w:val="both"/>
              <w:rPr>
                <w:sz w:val="28"/>
                <w:szCs w:val="28"/>
              </w:rPr>
            </w:pPr>
            <w:r w:rsidRPr="001A197E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7A6BDA">
              <w:rPr>
                <w:sz w:val="28"/>
                <w:szCs w:val="28"/>
              </w:rPr>
              <w:t>Суражского</w:t>
            </w:r>
            <w:r>
              <w:rPr>
                <w:sz w:val="28"/>
                <w:szCs w:val="28"/>
              </w:rPr>
              <w:t xml:space="preserve"> </w:t>
            </w:r>
            <w:r w:rsidRPr="001A197E">
              <w:rPr>
                <w:sz w:val="28"/>
                <w:szCs w:val="28"/>
              </w:rPr>
              <w:t xml:space="preserve">района в сети «Интернет» информации о состоянии и развитии конкуренции </w:t>
            </w:r>
          </w:p>
          <w:p w:rsidR="004D7BB3" w:rsidRPr="001A197E" w:rsidRDefault="004D7BB3" w:rsidP="004D7BB3">
            <w:pPr>
              <w:jc w:val="both"/>
              <w:rPr>
                <w:sz w:val="28"/>
                <w:szCs w:val="28"/>
              </w:rPr>
            </w:pPr>
            <w:r w:rsidRPr="001A197E">
              <w:rPr>
                <w:sz w:val="28"/>
                <w:szCs w:val="28"/>
              </w:rPr>
              <w:t>на соответствующем рынке товаров и услуг</w:t>
            </w:r>
          </w:p>
        </w:tc>
        <w:tc>
          <w:tcPr>
            <w:tcW w:w="1623" w:type="dxa"/>
          </w:tcPr>
          <w:p w:rsidR="004D7BB3" w:rsidRPr="001A197E" w:rsidRDefault="004D7BB3" w:rsidP="004D7BB3">
            <w:pPr>
              <w:jc w:val="center"/>
              <w:rPr>
                <w:sz w:val="28"/>
              </w:rPr>
            </w:pPr>
            <w:r w:rsidRPr="001A197E">
              <w:rPr>
                <w:sz w:val="28"/>
              </w:rPr>
              <w:t>2019 –</w:t>
            </w:r>
          </w:p>
          <w:p w:rsidR="004D7BB3" w:rsidRDefault="004D7BB3" w:rsidP="004D7BB3">
            <w:pPr>
              <w:jc w:val="center"/>
              <w:rPr>
                <w:sz w:val="28"/>
              </w:rPr>
            </w:pPr>
            <w:r w:rsidRPr="001A197E">
              <w:rPr>
                <w:sz w:val="28"/>
              </w:rPr>
              <w:t>2022 годы</w:t>
            </w:r>
          </w:p>
        </w:tc>
        <w:tc>
          <w:tcPr>
            <w:tcW w:w="4047" w:type="dxa"/>
          </w:tcPr>
          <w:p w:rsidR="004D7BB3" w:rsidRPr="001A197E" w:rsidRDefault="007A6BDA" w:rsidP="004D7BB3">
            <w:pPr>
              <w:jc w:val="center"/>
              <w:rPr>
                <w:sz w:val="28"/>
              </w:rPr>
            </w:pPr>
            <w:r w:rsidRPr="003966B5">
              <w:rPr>
                <w:sz w:val="28"/>
              </w:rPr>
              <w:t xml:space="preserve">Отдел </w:t>
            </w:r>
            <w:r>
              <w:rPr>
                <w:sz w:val="28"/>
              </w:rPr>
              <w:t xml:space="preserve">по </w:t>
            </w:r>
            <w:r w:rsidRPr="003966B5">
              <w:rPr>
                <w:sz w:val="28"/>
              </w:rPr>
              <w:t>экономи</w:t>
            </w:r>
            <w:r>
              <w:rPr>
                <w:sz w:val="28"/>
              </w:rPr>
              <w:t>ческому  развитию и организации предоставления муниципальных услуг</w:t>
            </w:r>
            <w:r w:rsidRPr="003966B5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Суражского</w:t>
            </w:r>
            <w:r w:rsidRPr="003966B5">
              <w:rPr>
                <w:sz w:val="28"/>
              </w:rPr>
              <w:t xml:space="preserve"> района</w:t>
            </w:r>
          </w:p>
        </w:tc>
        <w:tc>
          <w:tcPr>
            <w:tcW w:w="2693" w:type="dxa"/>
            <w:vMerge/>
          </w:tcPr>
          <w:p w:rsidR="004D7BB3" w:rsidRPr="009C4AE9" w:rsidRDefault="004D7BB3" w:rsidP="004D7BB3">
            <w:pPr>
              <w:rPr>
                <w:sz w:val="28"/>
                <w:szCs w:val="28"/>
              </w:rPr>
            </w:pPr>
          </w:p>
        </w:tc>
      </w:tr>
    </w:tbl>
    <w:p w:rsidR="004D7BB3" w:rsidRPr="009C4AE9" w:rsidRDefault="004D7BB3" w:rsidP="004D7BB3">
      <w:pPr>
        <w:jc w:val="center"/>
        <w:rPr>
          <w:sz w:val="28"/>
          <w:szCs w:val="28"/>
        </w:rPr>
      </w:pPr>
    </w:p>
    <w:p w:rsidR="004D7BB3" w:rsidRDefault="004D7BB3" w:rsidP="004D7BB3">
      <w:pPr>
        <w:jc w:val="center"/>
        <w:rPr>
          <w:sz w:val="28"/>
          <w:szCs w:val="28"/>
        </w:rPr>
      </w:pPr>
      <w:r w:rsidRPr="009C4AE9">
        <w:rPr>
          <w:sz w:val="28"/>
          <w:szCs w:val="28"/>
        </w:rPr>
        <w:t xml:space="preserve">8. </w:t>
      </w:r>
      <w:r w:rsidRPr="001A197E">
        <w:rPr>
          <w:sz w:val="28"/>
          <w:szCs w:val="28"/>
        </w:rPr>
        <w:t>Взаимодействие с органами государственной власти  по вопросам содействия развитию конкуренции</w:t>
      </w:r>
    </w:p>
    <w:p w:rsidR="004D7BB3" w:rsidRPr="009C4AE9" w:rsidRDefault="004D7BB3" w:rsidP="004D7BB3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60"/>
        <w:gridCol w:w="1701"/>
        <w:gridCol w:w="2977"/>
        <w:gridCol w:w="3685"/>
      </w:tblGrid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bookmarkStart w:id="0" w:name="_GoBack" w:colFirst="4" w:colLast="4"/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Pr="009C4AE9">
              <w:rPr>
                <w:sz w:val="28"/>
              </w:rPr>
              <w:t>п</w:t>
            </w:r>
            <w:proofErr w:type="spellEnd"/>
          </w:p>
        </w:tc>
        <w:tc>
          <w:tcPr>
            <w:tcW w:w="6460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Срок исполнения</w:t>
            </w:r>
          </w:p>
        </w:tc>
        <w:tc>
          <w:tcPr>
            <w:tcW w:w="2977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Ответственный исполнитель</w:t>
            </w:r>
          </w:p>
        </w:tc>
        <w:tc>
          <w:tcPr>
            <w:tcW w:w="3685" w:type="dxa"/>
          </w:tcPr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 xml:space="preserve">Ожидаемый </w:t>
            </w:r>
          </w:p>
          <w:p w:rsidR="004D7BB3" w:rsidRPr="009C4AE9" w:rsidRDefault="004D7BB3" w:rsidP="004D7BB3">
            <w:pPr>
              <w:jc w:val="center"/>
              <w:rPr>
                <w:sz w:val="28"/>
              </w:rPr>
            </w:pPr>
            <w:r w:rsidRPr="009C4AE9">
              <w:rPr>
                <w:sz w:val="28"/>
              </w:rPr>
              <w:t>результат</w:t>
            </w:r>
          </w:p>
        </w:tc>
      </w:tr>
      <w:tr w:rsidR="004D7BB3" w:rsidRPr="009C4AE9" w:rsidTr="004D7BB3">
        <w:tc>
          <w:tcPr>
            <w:tcW w:w="594" w:type="dxa"/>
          </w:tcPr>
          <w:p w:rsidR="004D7BB3" w:rsidRPr="009C4AE9" w:rsidRDefault="004D7BB3" w:rsidP="004D7BB3">
            <w:pPr>
              <w:jc w:val="both"/>
              <w:rPr>
                <w:sz w:val="28"/>
              </w:rPr>
            </w:pPr>
            <w:r w:rsidRPr="009C4AE9">
              <w:rPr>
                <w:sz w:val="28"/>
              </w:rPr>
              <w:t>1.</w:t>
            </w:r>
          </w:p>
        </w:tc>
        <w:tc>
          <w:tcPr>
            <w:tcW w:w="6460" w:type="dxa"/>
          </w:tcPr>
          <w:p w:rsidR="004D7BB3" w:rsidRPr="009C4AE9" w:rsidRDefault="004D7BB3" w:rsidP="001B6F34">
            <w:pPr>
              <w:jc w:val="both"/>
              <w:rPr>
                <w:sz w:val="28"/>
                <w:szCs w:val="28"/>
              </w:rPr>
            </w:pPr>
            <w:r w:rsidRPr="001A197E">
              <w:rPr>
                <w:sz w:val="28"/>
                <w:szCs w:val="28"/>
              </w:rPr>
              <w:t>Заключение соглашений о взаимодействии при внедрении Стандарта развития конкуренции с департаментом экономического развития Брянской области</w:t>
            </w:r>
          </w:p>
        </w:tc>
        <w:tc>
          <w:tcPr>
            <w:tcW w:w="1701" w:type="dxa"/>
          </w:tcPr>
          <w:p w:rsidR="004D7BB3" w:rsidRDefault="004D7BB3" w:rsidP="004D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</w:t>
            </w:r>
          </w:p>
          <w:p w:rsidR="004D7BB3" w:rsidRPr="009C4AE9" w:rsidRDefault="004D7BB3" w:rsidP="004D7BB3">
            <w:pPr>
              <w:jc w:val="center"/>
              <w:rPr>
                <w:sz w:val="28"/>
                <w:szCs w:val="28"/>
              </w:rPr>
            </w:pPr>
            <w:r w:rsidRPr="009C4AE9">
              <w:rPr>
                <w:sz w:val="28"/>
                <w:szCs w:val="28"/>
              </w:rPr>
              <w:t>2022 годы</w:t>
            </w:r>
          </w:p>
        </w:tc>
        <w:tc>
          <w:tcPr>
            <w:tcW w:w="2977" w:type="dxa"/>
          </w:tcPr>
          <w:p w:rsidR="004D7BB3" w:rsidRPr="009C4AE9" w:rsidRDefault="00661B2A" w:rsidP="004D7BB3">
            <w:pPr>
              <w:jc w:val="center"/>
              <w:rPr>
                <w:sz w:val="28"/>
                <w:szCs w:val="28"/>
              </w:rPr>
            </w:pPr>
            <w:r w:rsidRPr="003966B5">
              <w:rPr>
                <w:sz w:val="28"/>
              </w:rPr>
              <w:t xml:space="preserve">Отдел </w:t>
            </w:r>
            <w:r>
              <w:rPr>
                <w:sz w:val="28"/>
              </w:rPr>
              <w:t xml:space="preserve">по </w:t>
            </w:r>
            <w:r w:rsidRPr="003966B5">
              <w:rPr>
                <w:sz w:val="28"/>
              </w:rPr>
              <w:t>экономи</w:t>
            </w:r>
            <w:r>
              <w:rPr>
                <w:sz w:val="28"/>
              </w:rPr>
              <w:t>ческому  развитию и организации предоставления муниципальных услуг</w:t>
            </w:r>
            <w:r w:rsidRPr="003966B5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Суражского</w:t>
            </w:r>
            <w:r w:rsidRPr="003966B5">
              <w:rPr>
                <w:sz w:val="28"/>
              </w:rPr>
              <w:t xml:space="preserve"> района</w:t>
            </w:r>
          </w:p>
        </w:tc>
        <w:tc>
          <w:tcPr>
            <w:tcW w:w="3685" w:type="dxa"/>
          </w:tcPr>
          <w:p w:rsidR="004D7BB3" w:rsidRPr="009C4AE9" w:rsidRDefault="004D7BB3" w:rsidP="004D7BB3">
            <w:pPr>
              <w:rPr>
                <w:sz w:val="28"/>
                <w:szCs w:val="28"/>
              </w:rPr>
            </w:pPr>
            <w:r w:rsidRPr="001A197E">
              <w:rPr>
                <w:sz w:val="28"/>
                <w:szCs w:val="28"/>
              </w:rPr>
              <w:t>формирование сотрудничества между исполнительной органами государственной власти Брянской области и органами местного самоуправления по вопросам содействия развитию конкуренции</w:t>
            </w:r>
          </w:p>
        </w:tc>
      </w:tr>
    </w:tbl>
    <w:bookmarkEnd w:id="0"/>
    <w:p w:rsidR="004D7BB3" w:rsidRDefault="004D7BB3" w:rsidP="004D7BB3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D7BB3" w:rsidRDefault="004D7BB3" w:rsidP="004D7BB3">
      <w:pPr>
        <w:ind w:left="7080"/>
        <w:rPr>
          <w:sz w:val="28"/>
          <w:szCs w:val="28"/>
        </w:rPr>
      </w:pPr>
    </w:p>
    <w:p w:rsidR="004D7BB3" w:rsidRDefault="004D7BB3" w:rsidP="004D7BB3">
      <w:pPr>
        <w:ind w:left="7080"/>
        <w:rPr>
          <w:sz w:val="28"/>
          <w:szCs w:val="28"/>
        </w:rPr>
      </w:pPr>
    </w:p>
    <w:p w:rsidR="004D7BB3" w:rsidRDefault="004D7BB3" w:rsidP="004D7BB3">
      <w:pPr>
        <w:ind w:left="7080"/>
        <w:rPr>
          <w:sz w:val="28"/>
          <w:szCs w:val="28"/>
        </w:rPr>
      </w:pPr>
    </w:p>
    <w:p w:rsidR="004D7BB3" w:rsidRPr="006E50BE" w:rsidRDefault="001B6F34" w:rsidP="00D17331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7331">
        <w:rPr>
          <w:sz w:val="28"/>
          <w:szCs w:val="28"/>
        </w:rPr>
        <w:t xml:space="preserve">                            </w:t>
      </w:r>
      <w:r w:rsidR="004D7BB3">
        <w:rPr>
          <w:sz w:val="28"/>
          <w:szCs w:val="28"/>
        </w:rPr>
        <w:t xml:space="preserve"> </w:t>
      </w:r>
      <w:r w:rsidR="004D7BB3" w:rsidRPr="006E50BE">
        <w:rPr>
          <w:sz w:val="28"/>
          <w:szCs w:val="28"/>
        </w:rPr>
        <w:t>Приложение</w:t>
      </w:r>
    </w:p>
    <w:p w:rsidR="004D7BB3" w:rsidRPr="006E50BE" w:rsidRDefault="004D7BB3" w:rsidP="004D7BB3">
      <w:pPr>
        <w:ind w:left="9204"/>
        <w:rPr>
          <w:sz w:val="28"/>
          <w:szCs w:val="28"/>
        </w:rPr>
      </w:pPr>
      <w:r w:rsidRPr="006E50B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6E50BE">
        <w:rPr>
          <w:sz w:val="28"/>
          <w:szCs w:val="28"/>
        </w:rPr>
        <w:t>лану мероприятий (дорожной карте»)</w:t>
      </w:r>
    </w:p>
    <w:p w:rsidR="004D7BB3" w:rsidRPr="006E50BE" w:rsidRDefault="004D7BB3" w:rsidP="004D7BB3">
      <w:pPr>
        <w:ind w:left="9204"/>
        <w:rPr>
          <w:sz w:val="28"/>
          <w:szCs w:val="28"/>
        </w:rPr>
      </w:pPr>
      <w:r w:rsidRPr="006E50B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6E50BE">
        <w:rPr>
          <w:sz w:val="28"/>
          <w:szCs w:val="28"/>
        </w:rPr>
        <w:t xml:space="preserve">содействию </w:t>
      </w:r>
      <w:r>
        <w:rPr>
          <w:sz w:val="28"/>
          <w:szCs w:val="28"/>
        </w:rPr>
        <w:t xml:space="preserve"> </w:t>
      </w:r>
      <w:r w:rsidRPr="006E50BE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6E50BE">
        <w:rPr>
          <w:sz w:val="28"/>
          <w:szCs w:val="28"/>
        </w:rPr>
        <w:t xml:space="preserve"> конкуренции </w:t>
      </w:r>
    </w:p>
    <w:p w:rsidR="004D7BB3" w:rsidRPr="006E50BE" w:rsidRDefault="004D7BB3" w:rsidP="004D7BB3">
      <w:pPr>
        <w:ind w:left="9204"/>
        <w:rPr>
          <w:sz w:val="28"/>
          <w:szCs w:val="28"/>
        </w:rPr>
      </w:pPr>
      <w:r w:rsidRPr="006E50BE">
        <w:rPr>
          <w:sz w:val="28"/>
          <w:szCs w:val="28"/>
        </w:rPr>
        <w:t xml:space="preserve">в </w:t>
      </w:r>
      <w:proofErr w:type="spellStart"/>
      <w:r w:rsidR="00D17331">
        <w:rPr>
          <w:sz w:val="28"/>
          <w:szCs w:val="28"/>
        </w:rPr>
        <w:t>Суражском</w:t>
      </w:r>
      <w:proofErr w:type="spellEnd"/>
      <w:r>
        <w:rPr>
          <w:sz w:val="28"/>
          <w:szCs w:val="28"/>
        </w:rPr>
        <w:t xml:space="preserve"> районе </w:t>
      </w:r>
      <w:r w:rsidRPr="006E50BE">
        <w:rPr>
          <w:sz w:val="28"/>
          <w:szCs w:val="28"/>
        </w:rPr>
        <w:t>на 2019 – 2022 годы</w:t>
      </w:r>
    </w:p>
    <w:p w:rsidR="004D7BB3" w:rsidRPr="006E50BE" w:rsidRDefault="004D7BB3" w:rsidP="004D7BB3">
      <w:pPr>
        <w:jc w:val="right"/>
        <w:rPr>
          <w:sz w:val="28"/>
          <w:szCs w:val="28"/>
        </w:rPr>
      </w:pPr>
    </w:p>
    <w:p w:rsidR="004D7BB3" w:rsidRPr="006E50BE" w:rsidRDefault="004D7BB3" w:rsidP="004D7BB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Pr="006E50BE">
        <w:rPr>
          <w:sz w:val="28"/>
          <w:szCs w:val="28"/>
        </w:rPr>
        <w:t xml:space="preserve"> по развитию конкуренции,</w:t>
      </w:r>
    </w:p>
    <w:p w:rsidR="004D7BB3" w:rsidRPr="006E50BE" w:rsidRDefault="004D7BB3" w:rsidP="004D7BB3">
      <w:pPr>
        <w:jc w:val="center"/>
        <w:rPr>
          <w:sz w:val="28"/>
          <w:szCs w:val="28"/>
        </w:rPr>
      </w:pPr>
      <w:r w:rsidRPr="006E50BE">
        <w:rPr>
          <w:sz w:val="28"/>
          <w:szCs w:val="28"/>
        </w:rPr>
        <w:t xml:space="preserve">предусмотренные в стратегических и программных документах </w:t>
      </w:r>
      <w:r w:rsidR="00EA6FB4">
        <w:rPr>
          <w:sz w:val="28"/>
          <w:szCs w:val="28"/>
        </w:rPr>
        <w:t>Суражского</w:t>
      </w:r>
      <w:r>
        <w:rPr>
          <w:sz w:val="28"/>
          <w:szCs w:val="28"/>
        </w:rPr>
        <w:t xml:space="preserve"> района</w:t>
      </w:r>
    </w:p>
    <w:p w:rsidR="004D7BB3" w:rsidRPr="006E50BE" w:rsidRDefault="004D7BB3" w:rsidP="004D7BB3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993"/>
        <w:gridCol w:w="9412"/>
        <w:gridCol w:w="2212"/>
      </w:tblGrid>
      <w:tr w:rsidR="004D7BB3" w:rsidRPr="00D67E54" w:rsidTr="00095303">
        <w:tc>
          <w:tcPr>
            <w:tcW w:w="517" w:type="dxa"/>
            <w:hideMark/>
          </w:tcPr>
          <w:p w:rsidR="004D7BB3" w:rsidRPr="00D67E54" w:rsidRDefault="004D7BB3" w:rsidP="004D7BB3">
            <w:pPr>
              <w:rPr>
                <w:iCs/>
                <w:sz w:val="28"/>
                <w:szCs w:val="28"/>
              </w:rPr>
            </w:pPr>
            <w:r w:rsidRPr="00D67E54">
              <w:rPr>
                <w:sz w:val="28"/>
                <w:szCs w:val="28"/>
              </w:rPr>
              <w:t xml:space="preserve">№ </w:t>
            </w:r>
            <w:proofErr w:type="spellStart"/>
            <w:r w:rsidRPr="00D67E54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93" w:type="dxa"/>
            <w:hideMark/>
          </w:tcPr>
          <w:p w:rsidR="004D7BB3" w:rsidRPr="00D67E54" w:rsidRDefault="004D7BB3" w:rsidP="004D7BB3">
            <w:pPr>
              <w:jc w:val="center"/>
              <w:rPr>
                <w:iCs/>
                <w:sz w:val="28"/>
                <w:szCs w:val="28"/>
              </w:rPr>
            </w:pPr>
            <w:r w:rsidRPr="00D67E5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412" w:type="dxa"/>
            <w:hideMark/>
          </w:tcPr>
          <w:p w:rsidR="004D7BB3" w:rsidRPr="00D67E54" w:rsidRDefault="004D7BB3" w:rsidP="004D7BB3">
            <w:pPr>
              <w:jc w:val="center"/>
              <w:rPr>
                <w:sz w:val="28"/>
                <w:szCs w:val="28"/>
              </w:rPr>
            </w:pPr>
            <w:r w:rsidRPr="00D67E54">
              <w:rPr>
                <w:sz w:val="28"/>
                <w:szCs w:val="28"/>
              </w:rPr>
              <w:t>Реквизиты документов, включающих мероприятия по развитию конкуренции, ссылка размещения документа в сети «Интернет»</w:t>
            </w:r>
          </w:p>
        </w:tc>
        <w:tc>
          <w:tcPr>
            <w:tcW w:w="2212" w:type="dxa"/>
            <w:hideMark/>
          </w:tcPr>
          <w:p w:rsidR="004D7BB3" w:rsidRPr="00D67E54" w:rsidRDefault="004D7BB3" w:rsidP="004D7BB3">
            <w:pPr>
              <w:jc w:val="center"/>
              <w:rPr>
                <w:iCs/>
                <w:sz w:val="28"/>
                <w:szCs w:val="28"/>
              </w:rPr>
            </w:pPr>
            <w:r w:rsidRPr="00D67E5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D7BB3" w:rsidRPr="00D67E54" w:rsidTr="00095303">
        <w:tc>
          <w:tcPr>
            <w:tcW w:w="517" w:type="dxa"/>
            <w:hideMark/>
          </w:tcPr>
          <w:p w:rsidR="004D7BB3" w:rsidRPr="00D67E54" w:rsidRDefault="004D7BB3" w:rsidP="004D7BB3">
            <w:pPr>
              <w:jc w:val="both"/>
              <w:rPr>
                <w:iCs/>
                <w:sz w:val="28"/>
                <w:szCs w:val="28"/>
              </w:rPr>
            </w:pPr>
            <w:r w:rsidRPr="00D67E54">
              <w:rPr>
                <w:sz w:val="28"/>
                <w:szCs w:val="28"/>
              </w:rPr>
              <w:t>1.</w:t>
            </w:r>
          </w:p>
        </w:tc>
        <w:tc>
          <w:tcPr>
            <w:tcW w:w="2993" w:type="dxa"/>
          </w:tcPr>
          <w:p w:rsidR="004D7BB3" w:rsidRPr="00D67E54" w:rsidRDefault="004D7BB3" w:rsidP="004D7BB3">
            <w:pPr>
              <w:rPr>
                <w:iCs/>
                <w:sz w:val="28"/>
                <w:szCs w:val="28"/>
              </w:rPr>
            </w:pPr>
            <w:r w:rsidRPr="00D67E54">
              <w:rPr>
                <w:iCs/>
                <w:sz w:val="28"/>
                <w:szCs w:val="28"/>
              </w:rPr>
              <w:t xml:space="preserve">Создание благоприятных организационно-правовых и экономических условий для устойчивого развития конкуренции в </w:t>
            </w:r>
            <w:proofErr w:type="spellStart"/>
            <w:r w:rsidR="00095303" w:rsidRPr="00D67E54">
              <w:rPr>
                <w:iCs/>
                <w:sz w:val="28"/>
                <w:szCs w:val="28"/>
              </w:rPr>
              <w:t>Суражском</w:t>
            </w:r>
            <w:proofErr w:type="spellEnd"/>
            <w:r w:rsidR="00095303" w:rsidRPr="00D67E54">
              <w:rPr>
                <w:iCs/>
                <w:sz w:val="28"/>
                <w:szCs w:val="28"/>
              </w:rPr>
              <w:t xml:space="preserve"> </w:t>
            </w:r>
            <w:r w:rsidRPr="00D67E54">
              <w:rPr>
                <w:iCs/>
                <w:sz w:val="28"/>
                <w:szCs w:val="28"/>
              </w:rPr>
              <w:t xml:space="preserve">муниципальном районе, </w:t>
            </w:r>
          </w:p>
          <w:p w:rsidR="004D7BB3" w:rsidRPr="00D67E54" w:rsidRDefault="004D7BB3" w:rsidP="00095303">
            <w:pPr>
              <w:rPr>
                <w:iCs/>
                <w:sz w:val="28"/>
                <w:szCs w:val="28"/>
              </w:rPr>
            </w:pPr>
            <w:r w:rsidRPr="00D67E54">
              <w:rPr>
                <w:iCs/>
                <w:sz w:val="28"/>
                <w:szCs w:val="28"/>
              </w:rPr>
              <w:t xml:space="preserve">содействие развитию конкуренции в рамках внедрения Стандарта развития конкуренции на территории </w:t>
            </w:r>
            <w:r w:rsidR="00095303" w:rsidRPr="00D67E54">
              <w:rPr>
                <w:iCs/>
                <w:sz w:val="28"/>
                <w:szCs w:val="28"/>
              </w:rPr>
              <w:t xml:space="preserve">Суражского </w:t>
            </w:r>
            <w:r w:rsidRPr="00D67E54">
              <w:rPr>
                <w:iCs/>
                <w:sz w:val="28"/>
                <w:szCs w:val="28"/>
              </w:rPr>
              <w:t>муниципального района</w:t>
            </w:r>
          </w:p>
        </w:tc>
        <w:tc>
          <w:tcPr>
            <w:tcW w:w="9412" w:type="dxa"/>
          </w:tcPr>
          <w:p w:rsidR="00D700FB" w:rsidRPr="00D67E54" w:rsidRDefault="00D700FB" w:rsidP="00D700FB">
            <w:pPr>
              <w:rPr>
                <w:sz w:val="28"/>
                <w:szCs w:val="28"/>
              </w:rPr>
            </w:pPr>
            <w:r w:rsidRPr="00D67E54">
              <w:rPr>
                <w:sz w:val="28"/>
                <w:szCs w:val="28"/>
              </w:rPr>
              <w:t>Стратегия социально-экономического развития муниципального образования «</w:t>
            </w:r>
            <w:proofErr w:type="spellStart"/>
            <w:r w:rsidRPr="00D67E54">
              <w:rPr>
                <w:sz w:val="28"/>
                <w:szCs w:val="28"/>
              </w:rPr>
              <w:t>Суражский</w:t>
            </w:r>
            <w:proofErr w:type="spellEnd"/>
            <w:r w:rsidRPr="00D67E54">
              <w:rPr>
                <w:sz w:val="28"/>
                <w:szCs w:val="28"/>
              </w:rPr>
              <w:t xml:space="preserve"> муниципальный район» Брянской области на период до 2030 года, план мероприятий по реализации Стратегии социально-экономического развития муниципального образования «</w:t>
            </w:r>
            <w:proofErr w:type="spellStart"/>
            <w:r w:rsidRPr="00D67E54">
              <w:rPr>
                <w:sz w:val="28"/>
                <w:szCs w:val="28"/>
              </w:rPr>
              <w:t>Суражский</w:t>
            </w:r>
            <w:proofErr w:type="spellEnd"/>
            <w:r w:rsidRPr="00D67E54">
              <w:rPr>
                <w:sz w:val="28"/>
                <w:szCs w:val="28"/>
              </w:rPr>
              <w:t xml:space="preserve"> муниципальный район» Брянской области на период до 2030 года, утвержденные решением Суражского районного Совета народных депутатов №347 от 26.12.2018.</w:t>
            </w:r>
          </w:p>
          <w:p w:rsidR="004D7BB3" w:rsidRPr="00D67E54" w:rsidRDefault="004D7BB3" w:rsidP="004D7BB3">
            <w:pPr>
              <w:rPr>
                <w:iCs/>
                <w:sz w:val="28"/>
                <w:szCs w:val="28"/>
              </w:rPr>
            </w:pPr>
          </w:p>
        </w:tc>
        <w:tc>
          <w:tcPr>
            <w:tcW w:w="2212" w:type="dxa"/>
          </w:tcPr>
          <w:p w:rsidR="004D7BB3" w:rsidRPr="00D67E54" w:rsidRDefault="004D7BB3" w:rsidP="00D700FB">
            <w:pPr>
              <w:jc w:val="center"/>
              <w:rPr>
                <w:iCs/>
                <w:sz w:val="28"/>
                <w:szCs w:val="28"/>
              </w:rPr>
            </w:pPr>
            <w:r w:rsidRPr="00D67E54">
              <w:rPr>
                <w:iCs/>
                <w:sz w:val="28"/>
                <w:szCs w:val="28"/>
              </w:rPr>
              <w:t xml:space="preserve">Отдел </w:t>
            </w:r>
            <w:r w:rsidR="00D700FB" w:rsidRPr="00D67E54">
              <w:rPr>
                <w:iCs/>
                <w:sz w:val="28"/>
                <w:szCs w:val="28"/>
              </w:rPr>
              <w:t xml:space="preserve"> по экономическому развитию и организации предоставления муниципальных услуг</w:t>
            </w:r>
            <w:r w:rsidRPr="00D67E54">
              <w:rPr>
                <w:iCs/>
                <w:sz w:val="28"/>
                <w:szCs w:val="28"/>
              </w:rPr>
              <w:t xml:space="preserve"> администрации </w:t>
            </w:r>
            <w:r w:rsidR="00D700FB" w:rsidRPr="00D67E54">
              <w:rPr>
                <w:iCs/>
                <w:sz w:val="28"/>
                <w:szCs w:val="28"/>
              </w:rPr>
              <w:t>Суражского</w:t>
            </w:r>
            <w:r w:rsidRPr="00D67E54">
              <w:rPr>
                <w:iCs/>
                <w:sz w:val="28"/>
                <w:szCs w:val="28"/>
              </w:rPr>
              <w:t xml:space="preserve"> района</w:t>
            </w:r>
          </w:p>
        </w:tc>
      </w:tr>
      <w:tr w:rsidR="00267F9E" w:rsidRPr="00D67E54" w:rsidTr="00095303">
        <w:tc>
          <w:tcPr>
            <w:tcW w:w="517" w:type="dxa"/>
            <w:hideMark/>
          </w:tcPr>
          <w:p w:rsidR="00267F9E" w:rsidRPr="00D67E54" w:rsidRDefault="00267F9E" w:rsidP="00267F9E">
            <w:pPr>
              <w:jc w:val="both"/>
              <w:rPr>
                <w:iCs/>
                <w:sz w:val="28"/>
                <w:szCs w:val="28"/>
              </w:rPr>
            </w:pPr>
            <w:r w:rsidRPr="00D67E5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93" w:type="dxa"/>
          </w:tcPr>
          <w:p w:rsidR="00267F9E" w:rsidRPr="00D67E54" w:rsidRDefault="00267F9E" w:rsidP="00D67E54">
            <w:pPr>
              <w:rPr>
                <w:iCs/>
                <w:sz w:val="28"/>
                <w:szCs w:val="28"/>
              </w:rPr>
            </w:pPr>
            <w:r w:rsidRPr="00D67E54">
              <w:rPr>
                <w:iCs/>
                <w:sz w:val="28"/>
                <w:szCs w:val="28"/>
              </w:rPr>
              <w:t>Поддержка  малого и среднего предпринимательства в рамках муниципальной программы «</w:t>
            </w:r>
            <w:r w:rsidRPr="00D67E54">
              <w:rPr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D67E54" w:rsidRPr="00D67E54">
              <w:rPr>
                <w:sz w:val="28"/>
                <w:szCs w:val="28"/>
              </w:rPr>
              <w:t>Суражского</w:t>
            </w:r>
            <w:proofErr w:type="spellEnd"/>
            <w:r w:rsidR="00D67E54" w:rsidRPr="00D67E54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D67E54" w:rsidRPr="00D67E54">
              <w:rPr>
                <w:sz w:val="28"/>
                <w:szCs w:val="28"/>
              </w:rPr>
              <w:t>Суражского</w:t>
            </w:r>
            <w:proofErr w:type="spellEnd"/>
            <w:r w:rsidR="00D67E54" w:rsidRPr="00D67E54">
              <w:rPr>
                <w:sz w:val="28"/>
                <w:szCs w:val="28"/>
              </w:rPr>
              <w:t xml:space="preserve"> муниципального района</w:t>
            </w:r>
            <w:r w:rsidRPr="00D67E54">
              <w:rPr>
                <w:sz w:val="28"/>
                <w:szCs w:val="28"/>
              </w:rPr>
              <w:t>» (2016-2020гг.)»</w:t>
            </w:r>
          </w:p>
        </w:tc>
        <w:tc>
          <w:tcPr>
            <w:tcW w:w="9412" w:type="dxa"/>
          </w:tcPr>
          <w:p w:rsidR="00267F9E" w:rsidRPr="00D67E54" w:rsidRDefault="00267F9E" w:rsidP="00267F9E">
            <w:pPr>
              <w:pStyle w:val="1"/>
              <w:rPr>
                <w:b w:val="0"/>
                <w:spacing w:val="60"/>
                <w:sz w:val="28"/>
                <w:szCs w:val="28"/>
              </w:rPr>
            </w:pPr>
            <w:r w:rsidRPr="00D67E54">
              <w:rPr>
                <w:iCs/>
                <w:sz w:val="28"/>
                <w:szCs w:val="28"/>
              </w:rPr>
              <w:t xml:space="preserve"> </w:t>
            </w:r>
            <w:r w:rsidRPr="00D67E54">
              <w:rPr>
                <w:b w:val="0"/>
                <w:i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D67E54">
              <w:rPr>
                <w:b w:val="0"/>
                <w:iCs/>
                <w:sz w:val="28"/>
                <w:szCs w:val="28"/>
              </w:rPr>
              <w:t>Суражского</w:t>
            </w:r>
            <w:proofErr w:type="spellEnd"/>
            <w:r w:rsidRPr="00D67E54">
              <w:rPr>
                <w:b w:val="0"/>
                <w:iCs/>
                <w:sz w:val="28"/>
                <w:szCs w:val="28"/>
              </w:rPr>
              <w:t xml:space="preserve"> района от </w:t>
            </w:r>
            <w:r w:rsidR="00D67E54" w:rsidRPr="00D67E54">
              <w:rPr>
                <w:b w:val="0"/>
                <w:sz w:val="28"/>
                <w:szCs w:val="28"/>
              </w:rPr>
              <w:t xml:space="preserve">20.01.2020 №11 </w:t>
            </w:r>
            <w:r w:rsidRPr="00D67E54">
              <w:rPr>
                <w:b w:val="0"/>
                <w:sz w:val="28"/>
                <w:szCs w:val="28"/>
              </w:rPr>
              <w:t xml:space="preserve"> </w:t>
            </w:r>
          </w:p>
          <w:p w:rsidR="00267F9E" w:rsidRPr="00D67E54" w:rsidRDefault="00267F9E" w:rsidP="00D67E54">
            <w:pPr>
              <w:rPr>
                <w:sz w:val="28"/>
                <w:szCs w:val="28"/>
              </w:rPr>
            </w:pPr>
            <w:r w:rsidRPr="00D67E54">
              <w:rPr>
                <w:sz w:val="28"/>
                <w:szCs w:val="28"/>
              </w:rPr>
              <w:t>«О внесении изменений в постановление</w:t>
            </w:r>
            <w:r w:rsidR="00D67E54" w:rsidRPr="00D67E54">
              <w:rPr>
                <w:sz w:val="28"/>
                <w:szCs w:val="28"/>
              </w:rPr>
              <w:t xml:space="preserve"> </w:t>
            </w:r>
            <w:r w:rsidRPr="00D67E5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D67E54">
              <w:rPr>
                <w:sz w:val="28"/>
                <w:szCs w:val="28"/>
              </w:rPr>
              <w:t>Суражского</w:t>
            </w:r>
            <w:proofErr w:type="spellEnd"/>
            <w:r w:rsidRPr="00D67E54">
              <w:rPr>
                <w:sz w:val="28"/>
                <w:szCs w:val="28"/>
              </w:rPr>
              <w:t xml:space="preserve"> </w:t>
            </w:r>
            <w:bookmarkStart w:id="1" w:name="_Hlk28270229"/>
            <w:r w:rsidRPr="00D67E54">
              <w:rPr>
                <w:sz w:val="28"/>
                <w:szCs w:val="28"/>
              </w:rPr>
              <w:t xml:space="preserve">района от 18.03.2016г. № 225 (в редакции от 18.03.2016г.  №225, </w:t>
            </w:r>
            <w:r w:rsidR="00D67E54" w:rsidRPr="00D67E54">
              <w:rPr>
                <w:sz w:val="28"/>
                <w:szCs w:val="28"/>
              </w:rPr>
              <w:t xml:space="preserve">от 31.03.2016г. </w:t>
            </w:r>
            <w:r w:rsidRPr="00D67E54">
              <w:rPr>
                <w:sz w:val="28"/>
                <w:szCs w:val="28"/>
              </w:rPr>
              <w:t>№251,от 08.04.2016г. №285,</w:t>
            </w:r>
            <w:r w:rsidR="00D67E54" w:rsidRPr="00D67E54">
              <w:rPr>
                <w:sz w:val="28"/>
                <w:szCs w:val="28"/>
              </w:rPr>
              <w:t xml:space="preserve"> </w:t>
            </w:r>
            <w:r w:rsidRPr="00D67E54">
              <w:rPr>
                <w:sz w:val="28"/>
                <w:szCs w:val="28"/>
              </w:rPr>
              <w:t>от 16.08.2016г. №824, от 13.12.2016г. №1228, от 28.12.2017г. №1395, от 19.12.2018г. №1220)</w:t>
            </w:r>
          </w:p>
          <w:bookmarkEnd w:id="1"/>
          <w:p w:rsidR="00267F9E" w:rsidRPr="00D67E54" w:rsidRDefault="00267F9E" w:rsidP="00267F9E">
            <w:pPr>
              <w:spacing w:line="276" w:lineRule="auto"/>
              <w:rPr>
                <w:sz w:val="28"/>
                <w:szCs w:val="28"/>
              </w:rPr>
            </w:pPr>
          </w:p>
          <w:p w:rsidR="00267F9E" w:rsidRPr="00D67E54" w:rsidRDefault="00267F9E" w:rsidP="00267F9E">
            <w:pPr>
              <w:rPr>
                <w:iCs/>
                <w:sz w:val="28"/>
                <w:szCs w:val="28"/>
              </w:rPr>
            </w:pPr>
          </w:p>
        </w:tc>
        <w:tc>
          <w:tcPr>
            <w:tcW w:w="2212" w:type="dxa"/>
          </w:tcPr>
          <w:p w:rsidR="00267F9E" w:rsidRPr="00D67E54" w:rsidRDefault="00267F9E" w:rsidP="00267F9E">
            <w:pPr>
              <w:jc w:val="center"/>
              <w:rPr>
                <w:iCs/>
                <w:sz w:val="28"/>
                <w:szCs w:val="28"/>
              </w:rPr>
            </w:pPr>
            <w:r w:rsidRPr="00D67E54">
              <w:rPr>
                <w:iCs/>
                <w:sz w:val="28"/>
                <w:szCs w:val="28"/>
              </w:rPr>
              <w:t xml:space="preserve">Отдел по экономическому развитию и организации предоставления муниципальных услуг администрации </w:t>
            </w:r>
            <w:proofErr w:type="spellStart"/>
            <w:r w:rsidRPr="00D67E54">
              <w:rPr>
                <w:iCs/>
                <w:sz w:val="28"/>
                <w:szCs w:val="28"/>
              </w:rPr>
              <w:t>Суражского</w:t>
            </w:r>
            <w:proofErr w:type="spellEnd"/>
            <w:r w:rsidRPr="00D67E54">
              <w:rPr>
                <w:iCs/>
                <w:sz w:val="28"/>
                <w:szCs w:val="28"/>
              </w:rPr>
              <w:t xml:space="preserve"> района </w:t>
            </w:r>
          </w:p>
        </w:tc>
      </w:tr>
    </w:tbl>
    <w:p w:rsidR="004D7BB3" w:rsidRPr="006E50BE" w:rsidRDefault="004D7BB3" w:rsidP="004D7BB3">
      <w:pPr>
        <w:jc w:val="both"/>
        <w:rPr>
          <w:iCs/>
          <w:sz w:val="28"/>
          <w:szCs w:val="28"/>
        </w:rPr>
      </w:pPr>
    </w:p>
    <w:p w:rsidR="004D7BB3" w:rsidRPr="00FD43E9" w:rsidRDefault="004D7BB3" w:rsidP="004D7BB3"/>
    <w:p w:rsidR="004D7BB3" w:rsidRDefault="004D7BB3">
      <w:pPr>
        <w:rPr>
          <w:color w:val="FF0000"/>
        </w:rPr>
      </w:pPr>
    </w:p>
    <w:sectPr w:rsidR="004D7BB3" w:rsidSect="0012237B">
      <w:pgSz w:w="16838" w:h="11906" w:orient="landscape" w:code="9"/>
      <w:pgMar w:top="993" w:right="1134" w:bottom="731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CA" w:rsidRDefault="00C766CA" w:rsidP="008E5762">
      <w:r>
        <w:separator/>
      </w:r>
    </w:p>
  </w:endnote>
  <w:endnote w:type="continuationSeparator" w:id="0">
    <w:p w:rsidR="00C766CA" w:rsidRDefault="00C766CA" w:rsidP="008E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CA" w:rsidRDefault="00C766CA" w:rsidP="008E5762">
      <w:r>
        <w:separator/>
      </w:r>
    </w:p>
  </w:footnote>
  <w:footnote w:type="continuationSeparator" w:id="0">
    <w:p w:rsidR="00C766CA" w:rsidRDefault="00C766CA" w:rsidP="008E5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15" w:hanging="109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2E937E7B"/>
    <w:multiLevelType w:val="hybridMultilevel"/>
    <w:tmpl w:val="DDFA77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8684B"/>
    <w:multiLevelType w:val="hybridMultilevel"/>
    <w:tmpl w:val="B630C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427325"/>
    <w:multiLevelType w:val="hybridMultilevel"/>
    <w:tmpl w:val="63729E6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6BA"/>
    <w:rsid w:val="00011A8A"/>
    <w:rsid w:val="00020AF7"/>
    <w:rsid w:val="00042477"/>
    <w:rsid w:val="0006364F"/>
    <w:rsid w:val="00066915"/>
    <w:rsid w:val="00066F21"/>
    <w:rsid w:val="000705E7"/>
    <w:rsid w:val="00095303"/>
    <w:rsid w:val="000C212C"/>
    <w:rsid w:val="000D2F9B"/>
    <w:rsid w:val="000D42EF"/>
    <w:rsid w:val="00112028"/>
    <w:rsid w:val="0012237B"/>
    <w:rsid w:val="00143337"/>
    <w:rsid w:val="001433A8"/>
    <w:rsid w:val="00144369"/>
    <w:rsid w:val="001460A2"/>
    <w:rsid w:val="00153EC0"/>
    <w:rsid w:val="001606A3"/>
    <w:rsid w:val="00166EAA"/>
    <w:rsid w:val="0016772D"/>
    <w:rsid w:val="001A0F85"/>
    <w:rsid w:val="001A21BB"/>
    <w:rsid w:val="001A3F28"/>
    <w:rsid w:val="001A5E15"/>
    <w:rsid w:val="001B1FF9"/>
    <w:rsid w:val="001B6F34"/>
    <w:rsid w:val="001E064D"/>
    <w:rsid w:val="002017AB"/>
    <w:rsid w:val="00202F06"/>
    <w:rsid w:val="00226872"/>
    <w:rsid w:val="002511D4"/>
    <w:rsid w:val="002544F9"/>
    <w:rsid w:val="00267F9E"/>
    <w:rsid w:val="00290315"/>
    <w:rsid w:val="0029611A"/>
    <w:rsid w:val="002A1ED9"/>
    <w:rsid w:val="002A2880"/>
    <w:rsid w:val="002C05ED"/>
    <w:rsid w:val="002D3038"/>
    <w:rsid w:val="0031114B"/>
    <w:rsid w:val="003157B2"/>
    <w:rsid w:val="00325E45"/>
    <w:rsid w:val="003345F7"/>
    <w:rsid w:val="00335F7A"/>
    <w:rsid w:val="0038069D"/>
    <w:rsid w:val="003A69FC"/>
    <w:rsid w:val="003B59E0"/>
    <w:rsid w:val="003D34DC"/>
    <w:rsid w:val="003F552D"/>
    <w:rsid w:val="003F6F35"/>
    <w:rsid w:val="00400EAB"/>
    <w:rsid w:val="00405909"/>
    <w:rsid w:val="0041119A"/>
    <w:rsid w:val="00427E6F"/>
    <w:rsid w:val="00435346"/>
    <w:rsid w:val="0044061A"/>
    <w:rsid w:val="0045582A"/>
    <w:rsid w:val="00456C34"/>
    <w:rsid w:val="00462EB8"/>
    <w:rsid w:val="00496EDD"/>
    <w:rsid w:val="004C5477"/>
    <w:rsid w:val="004C5CB5"/>
    <w:rsid w:val="004D7BB3"/>
    <w:rsid w:val="004F720A"/>
    <w:rsid w:val="004F7D49"/>
    <w:rsid w:val="0053145F"/>
    <w:rsid w:val="00545BDF"/>
    <w:rsid w:val="0055004F"/>
    <w:rsid w:val="00564897"/>
    <w:rsid w:val="00583515"/>
    <w:rsid w:val="005900E1"/>
    <w:rsid w:val="00592F71"/>
    <w:rsid w:val="005A3EE3"/>
    <w:rsid w:val="005B2CE3"/>
    <w:rsid w:val="005D0C2E"/>
    <w:rsid w:val="005E1258"/>
    <w:rsid w:val="005E4703"/>
    <w:rsid w:val="005E6767"/>
    <w:rsid w:val="00603457"/>
    <w:rsid w:val="00604287"/>
    <w:rsid w:val="00616F01"/>
    <w:rsid w:val="00624510"/>
    <w:rsid w:val="0063128A"/>
    <w:rsid w:val="00651BD7"/>
    <w:rsid w:val="00661B2A"/>
    <w:rsid w:val="006705B4"/>
    <w:rsid w:val="00685AC4"/>
    <w:rsid w:val="0069490D"/>
    <w:rsid w:val="006B48B4"/>
    <w:rsid w:val="006C118B"/>
    <w:rsid w:val="006F07CF"/>
    <w:rsid w:val="006F2075"/>
    <w:rsid w:val="00720FF0"/>
    <w:rsid w:val="00732643"/>
    <w:rsid w:val="00752FA9"/>
    <w:rsid w:val="00761D0C"/>
    <w:rsid w:val="00777725"/>
    <w:rsid w:val="0078064D"/>
    <w:rsid w:val="00785680"/>
    <w:rsid w:val="0079352A"/>
    <w:rsid w:val="007A6BDA"/>
    <w:rsid w:val="007B28E9"/>
    <w:rsid w:val="007B52BA"/>
    <w:rsid w:val="007C4463"/>
    <w:rsid w:val="007D235E"/>
    <w:rsid w:val="00816C9C"/>
    <w:rsid w:val="00817530"/>
    <w:rsid w:val="0084574F"/>
    <w:rsid w:val="00850FA5"/>
    <w:rsid w:val="00853CE7"/>
    <w:rsid w:val="008550AB"/>
    <w:rsid w:val="00873360"/>
    <w:rsid w:val="00892202"/>
    <w:rsid w:val="008D4F29"/>
    <w:rsid w:val="008E3382"/>
    <w:rsid w:val="008E5762"/>
    <w:rsid w:val="008E603D"/>
    <w:rsid w:val="008E70B9"/>
    <w:rsid w:val="008F0DD6"/>
    <w:rsid w:val="00920D47"/>
    <w:rsid w:val="00934774"/>
    <w:rsid w:val="009424F9"/>
    <w:rsid w:val="00952E29"/>
    <w:rsid w:val="009570C5"/>
    <w:rsid w:val="0098369C"/>
    <w:rsid w:val="00983E37"/>
    <w:rsid w:val="00987FB2"/>
    <w:rsid w:val="00995442"/>
    <w:rsid w:val="009B2649"/>
    <w:rsid w:val="009B7180"/>
    <w:rsid w:val="009B7EC1"/>
    <w:rsid w:val="009C4F0B"/>
    <w:rsid w:val="009D2EE7"/>
    <w:rsid w:val="009E322F"/>
    <w:rsid w:val="009E5D27"/>
    <w:rsid w:val="009F5BEA"/>
    <w:rsid w:val="009F75C7"/>
    <w:rsid w:val="00A017C0"/>
    <w:rsid w:val="00A03A50"/>
    <w:rsid w:val="00A24321"/>
    <w:rsid w:val="00A33F47"/>
    <w:rsid w:val="00A44EF3"/>
    <w:rsid w:val="00A50F9C"/>
    <w:rsid w:val="00A83894"/>
    <w:rsid w:val="00A935AE"/>
    <w:rsid w:val="00AA4909"/>
    <w:rsid w:val="00AB061A"/>
    <w:rsid w:val="00AE1751"/>
    <w:rsid w:val="00AE7F9E"/>
    <w:rsid w:val="00AF2DBE"/>
    <w:rsid w:val="00AF5CA4"/>
    <w:rsid w:val="00B0168E"/>
    <w:rsid w:val="00B71664"/>
    <w:rsid w:val="00B73E79"/>
    <w:rsid w:val="00B75684"/>
    <w:rsid w:val="00BA44F0"/>
    <w:rsid w:val="00BB3790"/>
    <w:rsid w:val="00BC23DC"/>
    <w:rsid w:val="00BC48FF"/>
    <w:rsid w:val="00BC6896"/>
    <w:rsid w:val="00BD3C1B"/>
    <w:rsid w:val="00BD76BA"/>
    <w:rsid w:val="00BE25AB"/>
    <w:rsid w:val="00BF3E49"/>
    <w:rsid w:val="00C006B7"/>
    <w:rsid w:val="00C16877"/>
    <w:rsid w:val="00C341E6"/>
    <w:rsid w:val="00C71B50"/>
    <w:rsid w:val="00C766CA"/>
    <w:rsid w:val="00C93E50"/>
    <w:rsid w:val="00C96B90"/>
    <w:rsid w:val="00CA48C6"/>
    <w:rsid w:val="00CC16A9"/>
    <w:rsid w:val="00CE0495"/>
    <w:rsid w:val="00CE5237"/>
    <w:rsid w:val="00D14108"/>
    <w:rsid w:val="00D17331"/>
    <w:rsid w:val="00D17551"/>
    <w:rsid w:val="00D36AAD"/>
    <w:rsid w:val="00D37521"/>
    <w:rsid w:val="00D67E54"/>
    <w:rsid w:val="00D700FB"/>
    <w:rsid w:val="00D77E9D"/>
    <w:rsid w:val="00DA304B"/>
    <w:rsid w:val="00DA6EBB"/>
    <w:rsid w:val="00DC30FA"/>
    <w:rsid w:val="00DD6054"/>
    <w:rsid w:val="00DE3D2B"/>
    <w:rsid w:val="00DF2413"/>
    <w:rsid w:val="00DF289D"/>
    <w:rsid w:val="00E1135E"/>
    <w:rsid w:val="00E22D91"/>
    <w:rsid w:val="00E34FCF"/>
    <w:rsid w:val="00E35218"/>
    <w:rsid w:val="00E401E5"/>
    <w:rsid w:val="00E4508B"/>
    <w:rsid w:val="00E646DF"/>
    <w:rsid w:val="00E75C43"/>
    <w:rsid w:val="00E97D41"/>
    <w:rsid w:val="00EA6FB4"/>
    <w:rsid w:val="00EB5648"/>
    <w:rsid w:val="00ED7A85"/>
    <w:rsid w:val="00EE2B78"/>
    <w:rsid w:val="00F0324F"/>
    <w:rsid w:val="00F15772"/>
    <w:rsid w:val="00F22698"/>
    <w:rsid w:val="00F31A6C"/>
    <w:rsid w:val="00F35B26"/>
    <w:rsid w:val="00F4663A"/>
    <w:rsid w:val="00F67ACB"/>
    <w:rsid w:val="00F84DB9"/>
    <w:rsid w:val="00F91E7E"/>
    <w:rsid w:val="00F97F7D"/>
    <w:rsid w:val="00FA1A54"/>
    <w:rsid w:val="00FB1649"/>
    <w:rsid w:val="00FC3656"/>
    <w:rsid w:val="00FC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6B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6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BD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76B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2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3157B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E5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5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E5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57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D7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1"/>
    <w:basedOn w:val="a"/>
    <w:rsid w:val="00D700FB"/>
    <w:pPr>
      <w:suppressAutoHyphens/>
      <w:spacing w:before="280" w:after="280"/>
    </w:pPr>
  </w:style>
  <w:style w:type="character" w:styleId="aa">
    <w:name w:val="Hyperlink"/>
    <w:basedOn w:val="a0"/>
    <w:uiPriority w:val="99"/>
    <w:unhideWhenUsed/>
    <w:rsid w:val="00267F9E"/>
    <w:rPr>
      <w:color w:val="0000FF" w:themeColor="hyperlink"/>
      <w:u w:val="single"/>
    </w:rPr>
  </w:style>
  <w:style w:type="paragraph" w:customStyle="1" w:styleId="ConsPlusNormal">
    <w:name w:val="ConsPlusNormal"/>
    <w:rsid w:val="00267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2F780-2DA5-4C81-A41D-44F59909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56</Pages>
  <Words>14464</Words>
  <Characters>82450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140</cp:revision>
  <cp:lastPrinted>2020-02-10T07:24:00Z</cp:lastPrinted>
  <dcterms:created xsi:type="dcterms:W3CDTF">2020-01-29T12:57:00Z</dcterms:created>
  <dcterms:modified xsi:type="dcterms:W3CDTF">2020-02-11T13:12:00Z</dcterms:modified>
</cp:coreProperties>
</file>