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C122C" w14:textId="77777777" w:rsidR="007F4A50" w:rsidRDefault="00A8298F" w:rsidP="007F4A50">
      <w:pPr>
        <w:spacing w:after="0" w:line="240" w:lineRule="auto"/>
        <w:jc w:val="center"/>
        <w:outlineLvl w:val="0"/>
        <w:rPr>
          <w:rFonts w:ascii="Times New Roman" w:eastAsia="Times New Roman" w:hAnsi="Times New Roman" w:cs="Times New Roman"/>
          <w:bCs/>
          <w:kern w:val="36"/>
          <w:sz w:val="28"/>
          <w:szCs w:val="28"/>
          <w:lang w:bidi="ar-SA"/>
        </w:rPr>
      </w:pPr>
      <w:r w:rsidRPr="007F4A50">
        <w:rPr>
          <w:rFonts w:ascii="Times New Roman" w:eastAsia="Times New Roman" w:hAnsi="Times New Roman" w:cs="Times New Roman"/>
          <w:bCs/>
          <w:kern w:val="36"/>
          <w:sz w:val="28"/>
          <w:szCs w:val="28"/>
          <w:lang w:bidi="ar-SA"/>
        </w:rPr>
        <w:t xml:space="preserve">Доклад </w:t>
      </w:r>
    </w:p>
    <w:p w14:paraId="6B393CF5" w14:textId="5A117AA6" w:rsidR="00A8298F" w:rsidRDefault="00A8298F" w:rsidP="007F4A50">
      <w:pPr>
        <w:spacing w:after="0" w:line="240" w:lineRule="auto"/>
        <w:jc w:val="center"/>
        <w:outlineLvl w:val="0"/>
        <w:rPr>
          <w:rFonts w:ascii="Times New Roman" w:eastAsia="Times New Roman" w:hAnsi="Times New Roman" w:cs="Times New Roman"/>
          <w:bCs/>
          <w:kern w:val="36"/>
          <w:sz w:val="28"/>
          <w:szCs w:val="28"/>
          <w:lang w:bidi="ar-SA"/>
        </w:rPr>
      </w:pPr>
      <w:r w:rsidRPr="007F4A50">
        <w:rPr>
          <w:rFonts w:ascii="Times New Roman" w:eastAsia="Times New Roman" w:hAnsi="Times New Roman" w:cs="Times New Roman"/>
          <w:bCs/>
          <w:kern w:val="36"/>
          <w:sz w:val="28"/>
          <w:szCs w:val="28"/>
          <w:lang w:bidi="ar-SA"/>
        </w:rPr>
        <w:t xml:space="preserve">об организации </w:t>
      </w:r>
      <w:proofErr w:type="gramStart"/>
      <w:r w:rsidRPr="007F4A50">
        <w:rPr>
          <w:rFonts w:ascii="Times New Roman" w:eastAsia="Times New Roman" w:hAnsi="Times New Roman" w:cs="Times New Roman"/>
          <w:bCs/>
          <w:kern w:val="36"/>
          <w:sz w:val="28"/>
          <w:szCs w:val="28"/>
          <w:lang w:bidi="ar-SA"/>
        </w:rPr>
        <w:t>системы внутреннего обеспечения соответствия деятельности администрации</w:t>
      </w:r>
      <w:proofErr w:type="gramEnd"/>
      <w:r w:rsidRPr="007F4A50">
        <w:rPr>
          <w:rFonts w:ascii="Times New Roman" w:eastAsia="Times New Roman" w:hAnsi="Times New Roman" w:cs="Times New Roman"/>
          <w:bCs/>
          <w:kern w:val="36"/>
          <w:sz w:val="28"/>
          <w:szCs w:val="28"/>
          <w:lang w:bidi="ar-SA"/>
        </w:rPr>
        <w:t xml:space="preserve"> </w:t>
      </w:r>
      <w:r w:rsidR="0029208C" w:rsidRPr="007F4A50">
        <w:rPr>
          <w:rFonts w:ascii="Times New Roman" w:eastAsia="Times New Roman" w:hAnsi="Times New Roman" w:cs="Times New Roman"/>
          <w:bCs/>
          <w:kern w:val="36"/>
          <w:sz w:val="28"/>
          <w:szCs w:val="28"/>
          <w:lang w:bidi="ar-SA"/>
        </w:rPr>
        <w:t>Суражского</w:t>
      </w:r>
      <w:r w:rsidRPr="007F4A50">
        <w:rPr>
          <w:rFonts w:ascii="Times New Roman" w:eastAsia="Times New Roman" w:hAnsi="Times New Roman" w:cs="Times New Roman"/>
          <w:bCs/>
          <w:kern w:val="36"/>
          <w:sz w:val="28"/>
          <w:szCs w:val="28"/>
          <w:lang w:bidi="ar-SA"/>
        </w:rPr>
        <w:t xml:space="preserve"> муниципального района требованиям антимонопольного законодательства за 202</w:t>
      </w:r>
      <w:r w:rsidR="00AA6B13">
        <w:rPr>
          <w:rFonts w:ascii="Times New Roman" w:eastAsia="Times New Roman" w:hAnsi="Times New Roman" w:cs="Times New Roman"/>
          <w:bCs/>
          <w:kern w:val="36"/>
          <w:sz w:val="28"/>
          <w:szCs w:val="28"/>
          <w:lang w:bidi="ar-SA"/>
        </w:rPr>
        <w:t>4</w:t>
      </w:r>
      <w:r w:rsidRPr="007F4A50">
        <w:rPr>
          <w:rFonts w:ascii="Times New Roman" w:eastAsia="Times New Roman" w:hAnsi="Times New Roman" w:cs="Times New Roman"/>
          <w:bCs/>
          <w:kern w:val="36"/>
          <w:sz w:val="28"/>
          <w:szCs w:val="28"/>
          <w:lang w:bidi="ar-SA"/>
        </w:rPr>
        <w:t xml:space="preserve"> год</w:t>
      </w:r>
    </w:p>
    <w:p w14:paraId="6C077F7A" w14:textId="77777777" w:rsidR="007F4A50" w:rsidRPr="00BF19E3" w:rsidRDefault="007F4A50" w:rsidP="007F4A50">
      <w:pPr>
        <w:spacing w:after="0" w:line="240" w:lineRule="auto"/>
        <w:jc w:val="center"/>
        <w:outlineLvl w:val="0"/>
        <w:rPr>
          <w:rFonts w:ascii="Times New Roman" w:eastAsia="Times New Roman" w:hAnsi="Times New Roman" w:cs="Times New Roman"/>
          <w:bCs/>
          <w:kern w:val="36"/>
          <w:sz w:val="44"/>
          <w:szCs w:val="44"/>
          <w:lang w:bidi="ar-SA"/>
        </w:rPr>
      </w:pPr>
    </w:p>
    <w:p w14:paraId="496531DA" w14:textId="6581CD10" w:rsidR="00A8298F" w:rsidRPr="007F4A50" w:rsidRDefault="00A8298F" w:rsidP="00BF19E3">
      <w:pPr>
        <w:spacing w:after="0" w:line="276" w:lineRule="auto"/>
        <w:ind w:firstLine="709"/>
        <w:jc w:val="both"/>
        <w:rPr>
          <w:rFonts w:ascii="Times New Roman" w:eastAsia="Times New Roman" w:hAnsi="Times New Roman" w:cs="Times New Roman"/>
          <w:bCs/>
          <w:sz w:val="28"/>
          <w:szCs w:val="28"/>
          <w:lang w:bidi="ar-SA"/>
        </w:rPr>
      </w:pPr>
      <w:r w:rsidRPr="007F4A50">
        <w:rPr>
          <w:rFonts w:ascii="Times New Roman" w:eastAsia="Times New Roman" w:hAnsi="Times New Roman" w:cs="Times New Roman"/>
          <w:bCs/>
          <w:sz w:val="28"/>
          <w:szCs w:val="28"/>
          <w:lang w:bidi="ar-SA"/>
        </w:rPr>
        <w:t xml:space="preserve">В соответствии с Указом Президента Российской Федерации от 21.12.2017 г. № 618 «Об основных направлениях государственной политики по развитию конкуренции», распоряжением Губернатора Брянской области от 18 января 2019 г. № 26-рг «О мерах по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Брянской области», постановлением администрации </w:t>
      </w:r>
      <w:r w:rsidR="0029208C" w:rsidRPr="007F4A50">
        <w:rPr>
          <w:rFonts w:ascii="Times New Roman" w:eastAsia="Times New Roman" w:hAnsi="Times New Roman" w:cs="Times New Roman"/>
          <w:bCs/>
          <w:sz w:val="28"/>
          <w:szCs w:val="28"/>
          <w:lang w:bidi="ar-SA"/>
        </w:rPr>
        <w:t>Суражского</w:t>
      </w:r>
      <w:r w:rsidRPr="007F4A50">
        <w:rPr>
          <w:rFonts w:ascii="Times New Roman" w:eastAsia="Times New Roman" w:hAnsi="Times New Roman" w:cs="Times New Roman"/>
          <w:bCs/>
          <w:sz w:val="28"/>
          <w:szCs w:val="28"/>
          <w:lang w:bidi="ar-SA"/>
        </w:rPr>
        <w:t xml:space="preserve"> района от </w:t>
      </w:r>
      <w:r w:rsidR="0029208C" w:rsidRPr="007F4A50">
        <w:rPr>
          <w:rFonts w:ascii="Times New Roman" w:eastAsia="Times New Roman" w:hAnsi="Times New Roman" w:cs="Times New Roman"/>
          <w:bCs/>
          <w:sz w:val="28"/>
          <w:szCs w:val="28"/>
          <w:lang w:bidi="ar-SA"/>
        </w:rPr>
        <w:t>06.05</w:t>
      </w:r>
      <w:r w:rsidRPr="007F4A50">
        <w:rPr>
          <w:rFonts w:ascii="Times New Roman" w:eastAsia="Times New Roman" w:hAnsi="Times New Roman" w:cs="Times New Roman"/>
          <w:bCs/>
          <w:sz w:val="28"/>
          <w:szCs w:val="28"/>
          <w:lang w:bidi="ar-SA"/>
        </w:rPr>
        <w:t xml:space="preserve">.2019 г. № </w:t>
      </w:r>
      <w:r w:rsidR="0029208C" w:rsidRPr="007F4A50">
        <w:rPr>
          <w:rFonts w:ascii="Times New Roman" w:eastAsia="Times New Roman" w:hAnsi="Times New Roman" w:cs="Times New Roman"/>
          <w:bCs/>
          <w:sz w:val="28"/>
          <w:szCs w:val="28"/>
          <w:lang w:bidi="ar-SA"/>
        </w:rPr>
        <w:t>362</w:t>
      </w:r>
      <w:r w:rsidRPr="007F4A50">
        <w:rPr>
          <w:rFonts w:ascii="Times New Roman" w:eastAsia="Times New Roman" w:hAnsi="Times New Roman" w:cs="Times New Roman"/>
          <w:bCs/>
          <w:sz w:val="28"/>
          <w:szCs w:val="28"/>
          <w:lang w:bidi="ar-SA"/>
        </w:rPr>
        <w:t xml:space="preserve"> «Об организации в администрации </w:t>
      </w:r>
      <w:r w:rsidR="0029208C" w:rsidRPr="007F4A50">
        <w:rPr>
          <w:rFonts w:ascii="Times New Roman" w:eastAsia="Times New Roman" w:hAnsi="Times New Roman" w:cs="Times New Roman"/>
          <w:bCs/>
          <w:sz w:val="28"/>
          <w:szCs w:val="28"/>
          <w:lang w:bidi="ar-SA"/>
        </w:rPr>
        <w:t xml:space="preserve">Суражского </w:t>
      </w:r>
      <w:r w:rsidRPr="007F4A50">
        <w:rPr>
          <w:rFonts w:ascii="Times New Roman" w:eastAsia="Times New Roman" w:hAnsi="Times New Roman" w:cs="Times New Roman"/>
          <w:bCs/>
          <w:sz w:val="28"/>
          <w:szCs w:val="28"/>
          <w:lang w:bidi="ar-SA"/>
        </w:rPr>
        <w:t xml:space="preserve">района системы внутреннего обеспечения соответствия требованиям  антимонопольного законодательства (антимонопольного комплаенса)» утверждено «Положение об организации в администрации </w:t>
      </w:r>
      <w:r w:rsidR="0029208C" w:rsidRPr="007F4A50">
        <w:rPr>
          <w:rFonts w:ascii="Times New Roman" w:eastAsia="Times New Roman" w:hAnsi="Times New Roman" w:cs="Times New Roman"/>
          <w:bCs/>
          <w:sz w:val="28"/>
          <w:szCs w:val="28"/>
          <w:lang w:bidi="ar-SA"/>
        </w:rPr>
        <w:t>Суражского</w:t>
      </w:r>
      <w:r w:rsidRPr="007F4A50">
        <w:rPr>
          <w:rFonts w:ascii="Times New Roman" w:eastAsia="Times New Roman" w:hAnsi="Times New Roman" w:cs="Times New Roman"/>
          <w:bCs/>
          <w:sz w:val="28"/>
          <w:szCs w:val="28"/>
          <w:lang w:bidi="ar-SA"/>
        </w:rPr>
        <w:t xml:space="preserve"> района системы внутреннего обеспечения соответствия требованиям антимонопольного законодательства (антимонопольного комплаенса)». Указанным постановлением определен уполномоченны</w:t>
      </w:r>
      <w:r w:rsidR="00D802DA">
        <w:rPr>
          <w:rFonts w:ascii="Times New Roman" w:eastAsia="Times New Roman" w:hAnsi="Times New Roman" w:cs="Times New Roman"/>
          <w:bCs/>
          <w:sz w:val="28"/>
          <w:szCs w:val="28"/>
          <w:lang w:bidi="ar-SA"/>
        </w:rPr>
        <w:t>й</w:t>
      </w:r>
      <w:r w:rsidRPr="007F4A50">
        <w:rPr>
          <w:rFonts w:ascii="Times New Roman" w:eastAsia="Times New Roman" w:hAnsi="Times New Roman" w:cs="Times New Roman"/>
          <w:bCs/>
          <w:sz w:val="28"/>
          <w:szCs w:val="28"/>
          <w:lang w:bidi="ar-SA"/>
        </w:rPr>
        <w:t xml:space="preserve"> орган за внедрение системы внутреннего обеспечения соответствия требованиям антимонопольного законодательства, утверждены уровни рисков нарушений антимонопольного законодательства, ключевые показатели эффективности реализации мероприятий антимонопольного комплаенса, план мероприятий по снижению рисков нарушения антимонопольного законодательства в администрации </w:t>
      </w:r>
      <w:r w:rsidR="0029208C" w:rsidRPr="007F4A50">
        <w:rPr>
          <w:rFonts w:ascii="Times New Roman" w:eastAsia="Times New Roman" w:hAnsi="Times New Roman" w:cs="Times New Roman"/>
          <w:bCs/>
          <w:sz w:val="28"/>
          <w:szCs w:val="28"/>
          <w:lang w:bidi="ar-SA"/>
        </w:rPr>
        <w:t>Суражского</w:t>
      </w:r>
      <w:r w:rsidRPr="007F4A50">
        <w:rPr>
          <w:rFonts w:ascii="Times New Roman" w:eastAsia="Times New Roman" w:hAnsi="Times New Roman" w:cs="Times New Roman"/>
          <w:bCs/>
          <w:sz w:val="28"/>
          <w:szCs w:val="28"/>
          <w:lang w:bidi="ar-SA"/>
        </w:rPr>
        <w:t xml:space="preserve"> района.</w:t>
      </w:r>
    </w:p>
    <w:p w14:paraId="6F1A0FD4" w14:textId="2DE4475A" w:rsidR="00A8298F" w:rsidRPr="007F4A50" w:rsidRDefault="00A8298F" w:rsidP="00BF19E3">
      <w:pPr>
        <w:spacing w:after="0" w:line="276" w:lineRule="auto"/>
        <w:ind w:firstLine="709"/>
        <w:jc w:val="both"/>
        <w:rPr>
          <w:rFonts w:ascii="Times New Roman" w:eastAsia="Times New Roman" w:hAnsi="Times New Roman" w:cs="Times New Roman"/>
          <w:bCs/>
          <w:sz w:val="28"/>
          <w:szCs w:val="28"/>
          <w:lang w:bidi="ar-SA"/>
        </w:rPr>
      </w:pPr>
      <w:r w:rsidRPr="007F4A50">
        <w:rPr>
          <w:rFonts w:ascii="Times New Roman" w:eastAsia="Times New Roman" w:hAnsi="Times New Roman" w:cs="Times New Roman"/>
          <w:bCs/>
          <w:sz w:val="28"/>
          <w:szCs w:val="28"/>
          <w:lang w:bidi="ar-SA"/>
        </w:rPr>
        <w:t xml:space="preserve">Положение об организации в администрации </w:t>
      </w:r>
      <w:r w:rsidR="0029208C" w:rsidRPr="007F4A50">
        <w:rPr>
          <w:rFonts w:ascii="Times New Roman" w:eastAsia="Times New Roman" w:hAnsi="Times New Roman" w:cs="Times New Roman"/>
          <w:bCs/>
          <w:sz w:val="28"/>
          <w:szCs w:val="28"/>
          <w:lang w:bidi="ar-SA"/>
        </w:rPr>
        <w:t>Суражского</w:t>
      </w:r>
      <w:r w:rsidRPr="007F4A50">
        <w:rPr>
          <w:rFonts w:ascii="Times New Roman" w:eastAsia="Times New Roman" w:hAnsi="Times New Roman" w:cs="Times New Roman"/>
          <w:bCs/>
          <w:sz w:val="28"/>
          <w:szCs w:val="28"/>
          <w:lang w:bidi="ar-SA"/>
        </w:rPr>
        <w:t xml:space="preserve"> </w:t>
      </w:r>
      <w:r w:rsidR="0029208C" w:rsidRPr="007F4A50">
        <w:rPr>
          <w:rFonts w:ascii="Times New Roman" w:eastAsia="Times New Roman" w:hAnsi="Times New Roman" w:cs="Times New Roman"/>
          <w:bCs/>
          <w:sz w:val="28"/>
          <w:szCs w:val="28"/>
          <w:lang w:bidi="ar-SA"/>
        </w:rPr>
        <w:t>района системы</w:t>
      </w:r>
      <w:r w:rsidRPr="007F4A50">
        <w:rPr>
          <w:rFonts w:ascii="Times New Roman" w:eastAsia="Times New Roman" w:hAnsi="Times New Roman" w:cs="Times New Roman"/>
          <w:bCs/>
          <w:sz w:val="28"/>
          <w:szCs w:val="28"/>
          <w:lang w:bidi="ar-SA"/>
        </w:rPr>
        <w:t xml:space="preserve"> внутреннего обеспечения соответствия требованиям антимонопольного законодательства (далее - Положение) разработано в целях обеспечения соответствия деятельности администрации </w:t>
      </w:r>
      <w:r w:rsidR="0029208C" w:rsidRPr="007F4A50">
        <w:rPr>
          <w:rFonts w:ascii="Times New Roman" w:eastAsia="Times New Roman" w:hAnsi="Times New Roman" w:cs="Times New Roman"/>
          <w:bCs/>
          <w:sz w:val="28"/>
          <w:szCs w:val="28"/>
          <w:lang w:bidi="ar-SA"/>
        </w:rPr>
        <w:t>Суражского</w:t>
      </w:r>
      <w:r w:rsidRPr="007F4A50">
        <w:rPr>
          <w:rFonts w:ascii="Times New Roman" w:eastAsia="Times New Roman" w:hAnsi="Times New Roman" w:cs="Times New Roman"/>
          <w:bCs/>
          <w:sz w:val="28"/>
          <w:szCs w:val="28"/>
          <w:lang w:bidi="ar-SA"/>
        </w:rPr>
        <w:t xml:space="preserve"> </w:t>
      </w:r>
      <w:r w:rsidR="0029208C" w:rsidRPr="007F4A50">
        <w:rPr>
          <w:rFonts w:ascii="Times New Roman" w:eastAsia="Times New Roman" w:hAnsi="Times New Roman" w:cs="Times New Roman"/>
          <w:bCs/>
          <w:sz w:val="28"/>
          <w:szCs w:val="28"/>
          <w:lang w:bidi="ar-SA"/>
        </w:rPr>
        <w:t>района требованиям</w:t>
      </w:r>
      <w:r w:rsidRPr="007F4A50">
        <w:rPr>
          <w:rFonts w:ascii="Times New Roman" w:eastAsia="Times New Roman" w:hAnsi="Times New Roman" w:cs="Times New Roman"/>
          <w:bCs/>
          <w:sz w:val="28"/>
          <w:szCs w:val="28"/>
          <w:lang w:bidi="ar-SA"/>
        </w:rPr>
        <w:t xml:space="preserve"> антимонопольного законодательства и профилактики нарушений антимонопольного законодательства.</w:t>
      </w:r>
    </w:p>
    <w:p w14:paraId="68B6F1BA" w14:textId="12311166" w:rsidR="00A8298F" w:rsidRPr="007F4A50" w:rsidRDefault="00A8298F" w:rsidP="00BF19E3">
      <w:pPr>
        <w:spacing w:after="0" w:line="276" w:lineRule="auto"/>
        <w:ind w:firstLine="709"/>
        <w:jc w:val="both"/>
        <w:rPr>
          <w:rFonts w:ascii="Times New Roman" w:eastAsia="Times New Roman" w:hAnsi="Times New Roman" w:cs="Times New Roman"/>
          <w:bCs/>
          <w:sz w:val="28"/>
          <w:szCs w:val="28"/>
          <w:lang w:bidi="ar-SA"/>
        </w:rPr>
      </w:pPr>
      <w:r w:rsidRPr="007F4A50">
        <w:rPr>
          <w:rFonts w:ascii="Times New Roman" w:eastAsia="Times New Roman" w:hAnsi="Times New Roman" w:cs="Times New Roman"/>
          <w:bCs/>
          <w:sz w:val="28"/>
          <w:szCs w:val="28"/>
          <w:lang w:bidi="ar-SA"/>
        </w:rPr>
        <w:t xml:space="preserve">Задачами антимонопольного комплаенса администрации </w:t>
      </w:r>
      <w:r w:rsidR="0029208C" w:rsidRPr="007F4A50">
        <w:rPr>
          <w:rFonts w:ascii="Times New Roman" w:eastAsia="Times New Roman" w:hAnsi="Times New Roman" w:cs="Times New Roman"/>
          <w:bCs/>
          <w:sz w:val="28"/>
          <w:szCs w:val="28"/>
          <w:lang w:bidi="ar-SA"/>
        </w:rPr>
        <w:t>Суражского</w:t>
      </w:r>
      <w:r w:rsidRPr="007F4A50">
        <w:rPr>
          <w:rFonts w:ascii="Times New Roman" w:eastAsia="Times New Roman" w:hAnsi="Times New Roman" w:cs="Times New Roman"/>
          <w:bCs/>
          <w:sz w:val="28"/>
          <w:szCs w:val="28"/>
          <w:lang w:bidi="ar-SA"/>
        </w:rPr>
        <w:t xml:space="preserve"> района являются:</w:t>
      </w:r>
    </w:p>
    <w:p w14:paraId="4D645877" w14:textId="77777777" w:rsidR="00A8298F" w:rsidRPr="007F4A50" w:rsidRDefault="00A8298F" w:rsidP="00BF19E3">
      <w:pPr>
        <w:spacing w:after="0" w:line="276" w:lineRule="auto"/>
        <w:ind w:firstLine="709"/>
        <w:jc w:val="both"/>
        <w:rPr>
          <w:rFonts w:ascii="Times New Roman" w:eastAsia="Times New Roman" w:hAnsi="Times New Roman" w:cs="Times New Roman"/>
          <w:bCs/>
          <w:sz w:val="28"/>
          <w:szCs w:val="28"/>
          <w:lang w:bidi="ar-SA"/>
        </w:rPr>
      </w:pPr>
      <w:r w:rsidRPr="007F4A50">
        <w:rPr>
          <w:rFonts w:ascii="Times New Roman" w:eastAsia="Times New Roman" w:hAnsi="Times New Roman" w:cs="Times New Roman"/>
          <w:bCs/>
          <w:sz w:val="28"/>
          <w:szCs w:val="28"/>
          <w:lang w:bidi="ar-SA"/>
        </w:rPr>
        <w:t>а) выявление и оценка рисков нарушения антимонопольного законодательства;</w:t>
      </w:r>
    </w:p>
    <w:p w14:paraId="1DA2BCA7" w14:textId="77777777" w:rsidR="00A8298F" w:rsidRPr="007F4A50" w:rsidRDefault="00A8298F" w:rsidP="00BF19E3">
      <w:pPr>
        <w:spacing w:after="0" w:line="276" w:lineRule="auto"/>
        <w:ind w:firstLine="709"/>
        <w:jc w:val="both"/>
        <w:rPr>
          <w:rFonts w:ascii="Times New Roman" w:eastAsia="Times New Roman" w:hAnsi="Times New Roman" w:cs="Times New Roman"/>
          <w:bCs/>
          <w:sz w:val="28"/>
          <w:szCs w:val="28"/>
          <w:lang w:bidi="ar-SA"/>
        </w:rPr>
      </w:pPr>
      <w:r w:rsidRPr="007F4A50">
        <w:rPr>
          <w:rFonts w:ascii="Times New Roman" w:eastAsia="Times New Roman" w:hAnsi="Times New Roman" w:cs="Times New Roman"/>
          <w:bCs/>
          <w:sz w:val="28"/>
          <w:szCs w:val="28"/>
          <w:lang w:bidi="ar-SA"/>
        </w:rPr>
        <w:t>б) снижение рисков нарушения антимонопольного законодательства;</w:t>
      </w:r>
    </w:p>
    <w:p w14:paraId="072C09F8" w14:textId="10F41AF7" w:rsidR="00A8298F" w:rsidRPr="007F4A50" w:rsidRDefault="00A8298F" w:rsidP="00BF19E3">
      <w:pPr>
        <w:spacing w:after="0" w:line="276" w:lineRule="auto"/>
        <w:ind w:firstLine="709"/>
        <w:jc w:val="both"/>
        <w:rPr>
          <w:rFonts w:ascii="Times New Roman" w:eastAsia="Times New Roman" w:hAnsi="Times New Roman" w:cs="Times New Roman"/>
          <w:bCs/>
          <w:sz w:val="28"/>
          <w:szCs w:val="28"/>
          <w:lang w:bidi="ar-SA"/>
        </w:rPr>
      </w:pPr>
      <w:r w:rsidRPr="007F4A50">
        <w:rPr>
          <w:rFonts w:ascii="Times New Roman" w:eastAsia="Times New Roman" w:hAnsi="Times New Roman" w:cs="Times New Roman"/>
          <w:bCs/>
          <w:sz w:val="28"/>
          <w:szCs w:val="28"/>
          <w:lang w:bidi="ar-SA"/>
        </w:rPr>
        <w:t xml:space="preserve">в) контроль за соответствием деятельности администрации </w:t>
      </w:r>
      <w:r w:rsidR="0029208C" w:rsidRPr="007F4A50">
        <w:rPr>
          <w:rFonts w:ascii="Times New Roman" w:eastAsia="Times New Roman" w:hAnsi="Times New Roman" w:cs="Times New Roman"/>
          <w:bCs/>
          <w:sz w:val="28"/>
          <w:szCs w:val="28"/>
          <w:lang w:bidi="ar-SA"/>
        </w:rPr>
        <w:t>Суражского</w:t>
      </w:r>
      <w:r w:rsidRPr="007F4A50">
        <w:rPr>
          <w:rFonts w:ascii="Times New Roman" w:eastAsia="Times New Roman" w:hAnsi="Times New Roman" w:cs="Times New Roman"/>
          <w:bCs/>
          <w:sz w:val="28"/>
          <w:szCs w:val="28"/>
          <w:lang w:bidi="ar-SA"/>
        </w:rPr>
        <w:t xml:space="preserve"> района требованиям антимонопольного законодательства;</w:t>
      </w:r>
    </w:p>
    <w:p w14:paraId="1D9ABC7A" w14:textId="649286E2" w:rsidR="00A8298F" w:rsidRPr="007F4A50" w:rsidRDefault="00A8298F" w:rsidP="00BF19E3">
      <w:pPr>
        <w:spacing w:after="0" w:line="276" w:lineRule="auto"/>
        <w:ind w:firstLine="709"/>
        <w:jc w:val="both"/>
        <w:rPr>
          <w:rFonts w:ascii="Times New Roman" w:eastAsia="Times New Roman" w:hAnsi="Times New Roman" w:cs="Times New Roman"/>
          <w:bCs/>
          <w:sz w:val="28"/>
          <w:szCs w:val="28"/>
          <w:lang w:bidi="ar-SA"/>
        </w:rPr>
      </w:pPr>
      <w:r w:rsidRPr="007F4A50">
        <w:rPr>
          <w:rFonts w:ascii="Times New Roman" w:eastAsia="Times New Roman" w:hAnsi="Times New Roman" w:cs="Times New Roman"/>
          <w:bCs/>
          <w:sz w:val="28"/>
          <w:szCs w:val="28"/>
          <w:lang w:bidi="ar-SA"/>
        </w:rPr>
        <w:t>г)</w:t>
      </w:r>
      <w:r w:rsidR="0029208C" w:rsidRPr="007F4A50">
        <w:rPr>
          <w:rFonts w:ascii="Times New Roman" w:eastAsia="Times New Roman" w:hAnsi="Times New Roman" w:cs="Times New Roman"/>
          <w:bCs/>
          <w:sz w:val="28"/>
          <w:szCs w:val="28"/>
          <w:lang w:bidi="ar-SA"/>
        </w:rPr>
        <w:t xml:space="preserve"> </w:t>
      </w:r>
      <w:r w:rsidRPr="007F4A50">
        <w:rPr>
          <w:rFonts w:ascii="Times New Roman" w:eastAsia="Times New Roman" w:hAnsi="Times New Roman" w:cs="Times New Roman"/>
          <w:bCs/>
          <w:sz w:val="28"/>
          <w:szCs w:val="28"/>
          <w:lang w:bidi="ar-SA"/>
        </w:rPr>
        <w:t xml:space="preserve">оценка эффективности функционирования в администрации </w:t>
      </w:r>
      <w:r w:rsidR="00EF1537" w:rsidRPr="007F4A50">
        <w:rPr>
          <w:rFonts w:ascii="Times New Roman" w:eastAsia="Times New Roman" w:hAnsi="Times New Roman" w:cs="Times New Roman"/>
          <w:bCs/>
          <w:sz w:val="28"/>
          <w:szCs w:val="28"/>
          <w:lang w:bidi="ar-SA"/>
        </w:rPr>
        <w:t>Суражского</w:t>
      </w:r>
      <w:r w:rsidRPr="007F4A50">
        <w:rPr>
          <w:rFonts w:ascii="Times New Roman" w:eastAsia="Times New Roman" w:hAnsi="Times New Roman" w:cs="Times New Roman"/>
          <w:bCs/>
          <w:sz w:val="28"/>
          <w:szCs w:val="28"/>
          <w:lang w:bidi="ar-SA"/>
        </w:rPr>
        <w:t xml:space="preserve"> района антимонопольного комплаенса.</w:t>
      </w:r>
    </w:p>
    <w:p w14:paraId="4365712D" w14:textId="1638144A" w:rsidR="00A8298F" w:rsidRPr="007F4A50" w:rsidRDefault="00A8298F" w:rsidP="00BF19E3">
      <w:pPr>
        <w:spacing w:after="0" w:line="276" w:lineRule="auto"/>
        <w:ind w:firstLine="709"/>
        <w:jc w:val="both"/>
        <w:rPr>
          <w:rFonts w:ascii="Times New Roman" w:eastAsia="Times New Roman" w:hAnsi="Times New Roman" w:cs="Times New Roman"/>
          <w:bCs/>
          <w:sz w:val="28"/>
          <w:szCs w:val="28"/>
          <w:lang w:bidi="ar-SA"/>
        </w:rPr>
      </w:pPr>
      <w:r w:rsidRPr="007F4A50">
        <w:rPr>
          <w:rFonts w:ascii="Times New Roman" w:eastAsia="Times New Roman" w:hAnsi="Times New Roman" w:cs="Times New Roman"/>
          <w:bCs/>
          <w:sz w:val="28"/>
          <w:szCs w:val="28"/>
          <w:lang w:bidi="ar-SA"/>
        </w:rPr>
        <w:lastRenderedPageBreak/>
        <w:t xml:space="preserve">С целью обеспечения доступности к информации об исполнении антимонопольного законодательства на официальном сайте администрации </w:t>
      </w:r>
      <w:r w:rsidR="00EF1537" w:rsidRPr="007F4A50">
        <w:rPr>
          <w:rFonts w:ascii="Times New Roman" w:eastAsia="Times New Roman" w:hAnsi="Times New Roman" w:cs="Times New Roman"/>
          <w:bCs/>
          <w:sz w:val="28"/>
          <w:szCs w:val="28"/>
          <w:lang w:bidi="ar-SA"/>
        </w:rPr>
        <w:t xml:space="preserve">Суражского </w:t>
      </w:r>
      <w:r w:rsidRPr="007F4A50">
        <w:rPr>
          <w:rFonts w:ascii="Times New Roman" w:eastAsia="Times New Roman" w:hAnsi="Times New Roman" w:cs="Times New Roman"/>
          <w:bCs/>
          <w:sz w:val="28"/>
          <w:szCs w:val="28"/>
          <w:lang w:bidi="ar-SA"/>
        </w:rPr>
        <w:t>района в информационно-телекоммуникационной сети «Интернет» в разделе «Развитие конкуренции» размещаются соответствующие документы.</w:t>
      </w:r>
    </w:p>
    <w:p w14:paraId="65D02B7B" w14:textId="77777777" w:rsidR="00B9276F" w:rsidRPr="007F4A50" w:rsidRDefault="00A8298F" w:rsidP="00BF19E3">
      <w:pPr>
        <w:spacing w:after="0" w:line="276" w:lineRule="auto"/>
        <w:ind w:firstLine="709"/>
        <w:jc w:val="both"/>
        <w:rPr>
          <w:rFonts w:ascii="Times New Roman" w:eastAsia="Times New Roman" w:hAnsi="Times New Roman" w:cs="Times New Roman"/>
          <w:bCs/>
          <w:sz w:val="28"/>
          <w:szCs w:val="28"/>
          <w:lang w:bidi="ar-SA"/>
        </w:rPr>
      </w:pPr>
      <w:r w:rsidRPr="007F4A50">
        <w:rPr>
          <w:rFonts w:ascii="Times New Roman" w:eastAsia="Times New Roman" w:hAnsi="Times New Roman" w:cs="Times New Roman"/>
          <w:bCs/>
          <w:sz w:val="28"/>
          <w:szCs w:val="28"/>
          <w:lang w:bidi="ar-SA"/>
        </w:rPr>
        <w:t xml:space="preserve">В целях выявления и исключения рисков нарушения антимонопольного законодательства осуществлен анализ нормативных правовых актов (проектов нормативных правовых актов) администрации </w:t>
      </w:r>
      <w:r w:rsidR="00EF1537" w:rsidRPr="007F4A50">
        <w:rPr>
          <w:rFonts w:ascii="Times New Roman" w:eastAsia="Times New Roman" w:hAnsi="Times New Roman" w:cs="Times New Roman"/>
          <w:bCs/>
          <w:sz w:val="28"/>
          <w:szCs w:val="28"/>
          <w:lang w:bidi="ar-SA"/>
        </w:rPr>
        <w:t xml:space="preserve">Суражского </w:t>
      </w:r>
      <w:r w:rsidRPr="007F4A50">
        <w:rPr>
          <w:rFonts w:ascii="Times New Roman" w:eastAsia="Times New Roman" w:hAnsi="Times New Roman" w:cs="Times New Roman"/>
          <w:bCs/>
          <w:sz w:val="28"/>
          <w:szCs w:val="28"/>
          <w:lang w:bidi="ar-SA"/>
        </w:rPr>
        <w:t xml:space="preserve">района, определен уровень рисков нарушений антимонопольного законодательства. </w:t>
      </w:r>
    </w:p>
    <w:p w14:paraId="67DEDB4A" w14:textId="6237AA10" w:rsidR="008B14E6" w:rsidRDefault="008B14E6" w:rsidP="00BF19E3">
      <w:pPr>
        <w:spacing w:after="0" w:line="276" w:lineRule="auto"/>
        <w:ind w:firstLine="709"/>
        <w:jc w:val="both"/>
        <w:rPr>
          <w:rFonts w:ascii="Times New Roman" w:eastAsia="Times New Roman" w:hAnsi="Times New Roman" w:cs="Times New Roman"/>
          <w:bCs/>
          <w:sz w:val="28"/>
          <w:szCs w:val="28"/>
          <w:lang w:bidi="ar-SA"/>
        </w:rPr>
      </w:pPr>
      <w:r w:rsidRPr="00725D22">
        <w:rPr>
          <w:rFonts w:ascii="Times New Roman" w:eastAsia="Times New Roman" w:hAnsi="Times New Roman" w:cs="Times New Roman"/>
          <w:bCs/>
          <w:sz w:val="28"/>
          <w:szCs w:val="28"/>
          <w:lang w:bidi="ar-SA"/>
        </w:rPr>
        <w:t>По итогам проведенного анализа проектов нормативных правовых актов и документации</w:t>
      </w:r>
      <w:r>
        <w:rPr>
          <w:rFonts w:ascii="Times New Roman" w:eastAsia="Times New Roman" w:hAnsi="Times New Roman" w:cs="Times New Roman"/>
          <w:bCs/>
          <w:sz w:val="28"/>
          <w:szCs w:val="28"/>
          <w:lang w:bidi="ar-SA"/>
        </w:rPr>
        <w:t xml:space="preserve"> в сфере закупок,</w:t>
      </w:r>
      <w:r w:rsidRPr="00725D22">
        <w:rPr>
          <w:rFonts w:ascii="Times New Roman" w:eastAsia="Times New Roman" w:hAnsi="Times New Roman" w:cs="Times New Roman"/>
          <w:bCs/>
          <w:sz w:val="28"/>
          <w:szCs w:val="28"/>
          <w:lang w:bidi="ar-SA"/>
        </w:rPr>
        <w:t xml:space="preserve"> сделан вывод об их соответствии антимонопольному законодательству и низкому уровню рисков нарушений антимонопольного законодательства. </w:t>
      </w:r>
    </w:p>
    <w:p w14:paraId="5991AC3B" w14:textId="35E6873C" w:rsidR="008B14E6" w:rsidRPr="00725D22" w:rsidRDefault="008B14E6" w:rsidP="00BF19E3">
      <w:pPr>
        <w:spacing w:after="0" w:line="276" w:lineRule="auto"/>
        <w:ind w:firstLine="709"/>
        <w:jc w:val="both"/>
        <w:rPr>
          <w:rFonts w:ascii="Times New Roman" w:eastAsia="Times New Roman" w:hAnsi="Times New Roman" w:cs="Times New Roman"/>
          <w:bCs/>
          <w:sz w:val="28"/>
          <w:szCs w:val="28"/>
          <w:lang w:bidi="ar-SA"/>
        </w:rPr>
      </w:pPr>
      <w:r w:rsidRPr="00725D22">
        <w:rPr>
          <w:rFonts w:ascii="Times New Roman" w:eastAsia="Times New Roman" w:hAnsi="Times New Roman" w:cs="Times New Roman"/>
          <w:bCs/>
          <w:sz w:val="28"/>
          <w:szCs w:val="28"/>
          <w:lang w:bidi="ar-SA"/>
        </w:rPr>
        <w:t>Конфликта интересов в деятельности сотрудников администрации не выявлено.</w:t>
      </w:r>
    </w:p>
    <w:p w14:paraId="5426257C" w14:textId="7FFB3589" w:rsidR="00A8298F" w:rsidRPr="007F4A50" w:rsidRDefault="00A8298F" w:rsidP="00BF19E3">
      <w:pPr>
        <w:spacing w:after="0" w:line="276" w:lineRule="auto"/>
        <w:ind w:firstLine="709"/>
        <w:jc w:val="both"/>
        <w:rPr>
          <w:rFonts w:ascii="Times New Roman" w:eastAsia="Times New Roman" w:hAnsi="Times New Roman" w:cs="Times New Roman"/>
          <w:bCs/>
          <w:sz w:val="28"/>
          <w:szCs w:val="28"/>
          <w:lang w:bidi="ar-SA"/>
        </w:rPr>
      </w:pPr>
      <w:r w:rsidRPr="007F4A50">
        <w:rPr>
          <w:rFonts w:ascii="Times New Roman" w:eastAsia="Times New Roman" w:hAnsi="Times New Roman" w:cs="Times New Roman"/>
          <w:bCs/>
          <w:sz w:val="28"/>
          <w:szCs w:val="28"/>
          <w:lang w:bidi="ar-SA"/>
        </w:rPr>
        <w:t>Для оценки эффективности функционирования в администрации района установлены 4 ключевых показателя:</w:t>
      </w:r>
    </w:p>
    <w:tbl>
      <w:tblPr>
        <w:tblW w:w="0" w:type="auto"/>
        <w:tblCellSpacing w:w="0" w:type="dxa"/>
        <w:tblCellMar>
          <w:left w:w="0" w:type="dxa"/>
          <w:right w:w="0" w:type="dxa"/>
        </w:tblCellMar>
        <w:tblLook w:val="04A0" w:firstRow="1" w:lastRow="0" w:firstColumn="1" w:lastColumn="0" w:noHBand="0" w:noVBand="1"/>
      </w:tblPr>
      <w:tblGrid>
        <w:gridCol w:w="9354"/>
      </w:tblGrid>
      <w:tr w:rsidR="007F4A50" w:rsidRPr="007F4A50" w14:paraId="7FBF6A10" w14:textId="77777777" w:rsidTr="00A8298F">
        <w:trPr>
          <w:tblCellSpacing w:w="0" w:type="dxa"/>
        </w:trPr>
        <w:tc>
          <w:tcPr>
            <w:tcW w:w="0" w:type="auto"/>
            <w:vAlign w:val="center"/>
            <w:hideMark/>
          </w:tcPr>
          <w:p w14:paraId="5678F9BC" w14:textId="0B2A3E2F" w:rsidR="00A8298F" w:rsidRPr="00E440B3" w:rsidRDefault="00A8298F" w:rsidP="00BF19E3">
            <w:pPr>
              <w:numPr>
                <w:ilvl w:val="0"/>
                <w:numId w:val="1"/>
              </w:numPr>
              <w:spacing w:after="0" w:line="276" w:lineRule="auto"/>
              <w:ind w:left="0"/>
              <w:jc w:val="both"/>
              <w:rPr>
                <w:rFonts w:ascii="Times New Roman" w:eastAsia="Times New Roman" w:hAnsi="Times New Roman" w:cs="Times New Roman"/>
                <w:sz w:val="28"/>
                <w:szCs w:val="28"/>
                <w:highlight w:val="red"/>
                <w:lang w:bidi="ar-SA"/>
              </w:rPr>
            </w:pPr>
            <w:r w:rsidRPr="007F4A50">
              <w:rPr>
                <w:rFonts w:ascii="Times New Roman" w:eastAsia="Times New Roman" w:hAnsi="Times New Roman" w:cs="Times New Roman"/>
                <w:sz w:val="28"/>
                <w:szCs w:val="28"/>
                <w:lang w:bidi="ar-SA"/>
              </w:rPr>
              <w:t>коэффициент снижения количества нарушений антимонопольного законодательства</w:t>
            </w:r>
            <w:r w:rsidR="0076079B">
              <w:rPr>
                <w:rFonts w:ascii="Times New Roman" w:eastAsia="Times New Roman" w:hAnsi="Times New Roman" w:cs="Times New Roman"/>
                <w:sz w:val="28"/>
                <w:szCs w:val="28"/>
                <w:lang w:bidi="ar-SA"/>
              </w:rPr>
              <w:t xml:space="preserve"> за последние три года</w:t>
            </w:r>
            <w:r w:rsidRPr="007F4A50">
              <w:rPr>
                <w:rFonts w:ascii="Times New Roman" w:eastAsia="Times New Roman" w:hAnsi="Times New Roman" w:cs="Times New Roman"/>
                <w:sz w:val="28"/>
                <w:szCs w:val="28"/>
                <w:lang w:bidi="ar-SA"/>
              </w:rPr>
              <w:t xml:space="preserve"> –</w:t>
            </w:r>
            <w:r w:rsidR="0076079B">
              <w:rPr>
                <w:rFonts w:ascii="Times New Roman" w:eastAsia="Times New Roman" w:hAnsi="Times New Roman" w:cs="Times New Roman"/>
                <w:sz w:val="28"/>
                <w:szCs w:val="28"/>
                <w:lang w:bidi="ar-SA"/>
              </w:rPr>
              <w:t>нарушений нет</w:t>
            </w:r>
            <w:r w:rsidRPr="00945ED7">
              <w:rPr>
                <w:rFonts w:ascii="Times New Roman" w:eastAsia="Times New Roman" w:hAnsi="Times New Roman" w:cs="Times New Roman"/>
                <w:sz w:val="28"/>
                <w:szCs w:val="28"/>
                <w:lang w:bidi="ar-SA"/>
              </w:rPr>
              <w:t>;</w:t>
            </w:r>
          </w:p>
          <w:p w14:paraId="7A118C84" w14:textId="77777777" w:rsidR="00A8298F" w:rsidRPr="007F4A50" w:rsidRDefault="00A8298F" w:rsidP="00BF19E3">
            <w:pPr>
              <w:numPr>
                <w:ilvl w:val="0"/>
                <w:numId w:val="1"/>
              </w:numPr>
              <w:spacing w:after="0" w:line="276" w:lineRule="auto"/>
              <w:ind w:left="0"/>
              <w:jc w:val="both"/>
              <w:rPr>
                <w:rFonts w:ascii="Times New Roman" w:eastAsia="Times New Roman" w:hAnsi="Times New Roman" w:cs="Times New Roman"/>
                <w:sz w:val="28"/>
                <w:szCs w:val="28"/>
                <w:lang w:bidi="ar-SA"/>
              </w:rPr>
            </w:pPr>
            <w:r w:rsidRPr="007F4A50">
              <w:rPr>
                <w:rFonts w:ascii="Times New Roman" w:eastAsia="Times New Roman" w:hAnsi="Times New Roman" w:cs="Times New Roman"/>
                <w:sz w:val="28"/>
                <w:szCs w:val="28"/>
                <w:lang w:bidi="ar-SA"/>
              </w:rPr>
              <w:t xml:space="preserve">доля проектов нормативных правовых актов исполнительного органа муниципальной власти, в которых выявлены риски нарушения антимонопольного законодательства, % - </w:t>
            </w:r>
            <w:r w:rsidRPr="008D1A38">
              <w:rPr>
                <w:rFonts w:ascii="Times New Roman" w:eastAsia="Times New Roman" w:hAnsi="Times New Roman" w:cs="Times New Roman"/>
                <w:sz w:val="28"/>
                <w:szCs w:val="28"/>
                <w:lang w:bidi="ar-SA"/>
              </w:rPr>
              <w:t>риски не выявлены</w:t>
            </w:r>
            <w:r w:rsidRPr="007F4A50">
              <w:rPr>
                <w:rFonts w:ascii="Times New Roman" w:eastAsia="Times New Roman" w:hAnsi="Times New Roman" w:cs="Times New Roman"/>
                <w:sz w:val="28"/>
                <w:szCs w:val="28"/>
                <w:lang w:bidi="ar-SA"/>
              </w:rPr>
              <w:t>;</w:t>
            </w:r>
          </w:p>
          <w:p w14:paraId="0E48A163" w14:textId="77777777" w:rsidR="00A8298F" w:rsidRPr="007F4A50" w:rsidRDefault="00A8298F" w:rsidP="00BF19E3">
            <w:pPr>
              <w:numPr>
                <w:ilvl w:val="0"/>
                <w:numId w:val="1"/>
              </w:numPr>
              <w:spacing w:after="0" w:line="276" w:lineRule="auto"/>
              <w:ind w:left="0"/>
              <w:jc w:val="both"/>
              <w:rPr>
                <w:rFonts w:ascii="Times New Roman" w:eastAsia="Times New Roman" w:hAnsi="Times New Roman" w:cs="Times New Roman"/>
                <w:sz w:val="28"/>
                <w:szCs w:val="28"/>
                <w:lang w:bidi="ar-SA"/>
              </w:rPr>
            </w:pPr>
            <w:r w:rsidRPr="007F4A50">
              <w:rPr>
                <w:rFonts w:ascii="Times New Roman" w:eastAsia="Times New Roman" w:hAnsi="Times New Roman" w:cs="Times New Roman"/>
                <w:sz w:val="28"/>
                <w:szCs w:val="28"/>
                <w:lang w:bidi="ar-SA"/>
              </w:rPr>
              <w:t xml:space="preserve">доля нормативных правовых актов исполнительного органа муниципальной власти, в которых выявлены риски нарушения антимонопольного законодательства, % - </w:t>
            </w:r>
            <w:r w:rsidRPr="008D1A38">
              <w:rPr>
                <w:rFonts w:ascii="Times New Roman" w:eastAsia="Times New Roman" w:hAnsi="Times New Roman" w:cs="Times New Roman"/>
                <w:sz w:val="28"/>
                <w:szCs w:val="28"/>
                <w:lang w:bidi="ar-SA"/>
              </w:rPr>
              <w:t>риски не выявлены;</w:t>
            </w:r>
          </w:p>
          <w:p w14:paraId="13640924" w14:textId="03B06CB8" w:rsidR="00A8298F" w:rsidRPr="007F4A50" w:rsidRDefault="00A8298F" w:rsidP="00BF19E3">
            <w:pPr>
              <w:numPr>
                <w:ilvl w:val="0"/>
                <w:numId w:val="1"/>
              </w:numPr>
              <w:spacing w:after="0" w:line="276" w:lineRule="auto"/>
              <w:ind w:left="0"/>
              <w:jc w:val="both"/>
              <w:rPr>
                <w:rFonts w:ascii="Times New Roman" w:eastAsia="Times New Roman" w:hAnsi="Times New Roman" w:cs="Times New Roman"/>
                <w:sz w:val="28"/>
                <w:szCs w:val="28"/>
                <w:lang w:bidi="ar-SA"/>
              </w:rPr>
            </w:pPr>
            <w:r w:rsidRPr="007F4A50">
              <w:rPr>
                <w:rFonts w:ascii="Times New Roman" w:eastAsia="Times New Roman" w:hAnsi="Times New Roman" w:cs="Times New Roman"/>
                <w:sz w:val="28"/>
                <w:szCs w:val="28"/>
                <w:lang w:bidi="ar-SA"/>
              </w:rPr>
              <w:t>доля сотрудников исполнительного органа муниципальной власти, которы</w:t>
            </w:r>
            <w:r w:rsidR="00945ED7">
              <w:rPr>
                <w:rFonts w:ascii="Times New Roman" w:eastAsia="Times New Roman" w:hAnsi="Times New Roman" w:cs="Times New Roman"/>
                <w:sz w:val="28"/>
                <w:szCs w:val="28"/>
                <w:lang w:bidi="ar-SA"/>
              </w:rPr>
              <w:t>е</w:t>
            </w:r>
            <w:r w:rsidRPr="007F4A50">
              <w:rPr>
                <w:rFonts w:ascii="Times New Roman" w:eastAsia="Times New Roman" w:hAnsi="Times New Roman" w:cs="Times New Roman"/>
                <w:sz w:val="28"/>
                <w:szCs w:val="28"/>
                <w:lang w:bidi="ar-SA"/>
              </w:rPr>
              <w:t xml:space="preserve"> были </w:t>
            </w:r>
            <w:r w:rsidR="00945ED7">
              <w:rPr>
                <w:rFonts w:ascii="Times New Roman" w:eastAsia="Times New Roman" w:hAnsi="Times New Roman" w:cs="Times New Roman"/>
                <w:sz w:val="28"/>
                <w:szCs w:val="28"/>
                <w:lang w:bidi="ar-SA"/>
              </w:rPr>
              <w:t xml:space="preserve">ознакомлены с </w:t>
            </w:r>
            <w:r w:rsidRPr="007F4A50">
              <w:rPr>
                <w:rFonts w:ascii="Times New Roman" w:eastAsia="Times New Roman" w:hAnsi="Times New Roman" w:cs="Times New Roman"/>
                <w:sz w:val="28"/>
                <w:szCs w:val="28"/>
                <w:lang w:bidi="ar-SA"/>
              </w:rPr>
              <w:t>антимонопольн</w:t>
            </w:r>
            <w:r w:rsidR="00945ED7">
              <w:rPr>
                <w:rFonts w:ascii="Times New Roman" w:eastAsia="Times New Roman" w:hAnsi="Times New Roman" w:cs="Times New Roman"/>
                <w:sz w:val="28"/>
                <w:szCs w:val="28"/>
                <w:lang w:bidi="ar-SA"/>
              </w:rPr>
              <w:t>ым</w:t>
            </w:r>
            <w:r w:rsidRPr="007F4A50">
              <w:rPr>
                <w:rFonts w:ascii="Times New Roman" w:eastAsia="Times New Roman" w:hAnsi="Times New Roman" w:cs="Times New Roman"/>
                <w:sz w:val="28"/>
                <w:szCs w:val="28"/>
                <w:lang w:bidi="ar-SA"/>
              </w:rPr>
              <w:t xml:space="preserve"> законодательств</w:t>
            </w:r>
            <w:r w:rsidR="00945ED7">
              <w:rPr>
                <w:rFonts w:ascii="Times New Roman" w:eastAsia="Times New Roman" w:hAnsi="Times New Roman" w:cs="Times New Roman"/>
                <w:sz w:val="28"/>
                <w:szCs w:val="28"/>
                <w:lang w:bidi="ar-SA"/>
              </w:rPr>
              <w:t>ом</w:t>
            </w:r>
            <w:r w:rsidRPr="007F4A50">
              <w:rPr>
                <w:rFonts w:ascii="Times New Roman" w:eastAsia="Times New Roman" w:hAnsi="Times New Roman" w:cs="Times New Roman"/>
                <w:sz w:val="28"/>
                <w:szCs w:val="28"/>
                <w:lang w:bidi="ar-SA"/>
              </w:rPr>
              <w:t xml:space="preserve"> и антимонопольн</w:t>
            </w:r>
            <w:r w:rsidR="00945ED7">
              <w:rPr>
                <w:rFonts w:ascii="Times New Roman" w:eastAsia="Times New Roman" w:hAnsi="Times New Roman" w:cs="Times New Roman"/>
                <w:sz w:val="28"/>
                <w:szCs w:val="28"/>
                <w:lang w:bidi="ar-SA"/>
              </w:rPr>
              <w:t>ым</w:t>
            </w:r>
            <w:r w:rsidRPr="007F4A50">
              <w:rPr>
                <w:rFonts w:ascii="Times New Roman" w:eastAsia="Times New Roman" w:hAnsi="Times New Roman" w:cs="Times New Roman"/>
                <w:sz w:val="28"/>
                <w:szCs w:val="28"/>
                <w:lang w:bidi="ar-SA"/>
              </w:rPr>
              <w:t xml:space="preserve"> </w:t>
            </w:r>
            <w:r w:rsidR="00945ED7" w:rsidRPr="007F4A50">
              <w:rPr>
                <w:rFonts w:ascii="Times New Roman" w:eastAsia="Times New Roman" w:hAnsi="Times New Roman" w:cs="Times New Roman"/>
                <w:sz w:val="28"/>
                <w:szCs w:val="28"/>
                <w:lang w:bidi="ar-SA"/>
              </w:rPr>
              <w:t>комплаенс</w:t>
            </w:r>
            <w:r w:rsidR="00945ED7">
              <w:rPr>
                <w:rFonts w:ascii="Times New Roman" w:eastAsia="Times New Roman" w:hAnsi="Times New Roman" w:cs="Times New Roman"/>
                <w:sz w:val="28"/>
                <w:szCs w:val="28"/>
                <w:lang w:bidi="ar-SA"/>
              </w:rPr>
              <w:t>ом</w:t>
            </w:r>
            <w:r w:rsidR="00945ED7" w:rsidRPr="007F4A50">
              <w:rPr>
                <w:rFonts w:ascii="Times New Roman" w:eastAsia="Times New Roman" w:hAnsi="Times New Roman" w:cs="Times New Roman"/>
                <w:sz w:val="28"/>
                <w:szCs w:val="28"/>
                <w:lang w:bidi="ar-SA"/>
              </w:rPr>
              <w:t>, %</w:t>
            </w:r>
            <w:r w:rsidRPr="007F4A50">
              <w:rPr>
                <w:rFonts w:ascii="Times New Roman" w:eastAsia="Times New Roman" w:hAnsi="Times New Roman" w:cs="Times New Roman"/>
                <w:sz w:val="28"/>
                <w:szCs w:val="28"/>
                <w:lang w:bidi="ar-SA"/>
              </w:rPr>
              <w:t xml:space="preserve"> -  100%.</w:t>
            </w:r>
          </w:p>
        </w:tc>
      </w:tr>
    </w:tbl>
    <w:p w14:paraId="4E55F429" w14:textId="5A0BC893" w:rsidR="00FD1A6E" w:rsidRPr="007F4A50" w:rsidRDefault="00FD1A6E" w:rsidP="00BF19E3">
      <w:pPr>
        <w:spacing w:after="0" w:line="276" w:lineRule="auto"/>
        <w:ind w:firstLine="709"/>
        <w:jc w:val="both"/>
        <w:rPr>
          <w:rFonts w:ascii="Times New Roman" w:eastAsia="Times New Roman" w:hAnsi="Times New Roman" w:cs="Times New Roman"/>
          <w:bCs/>
          <w:sz w:val="28"/>
          <w:szCs w:val="28"/>
          <w:lang w:bidi="ar-SA"/>
        </w:rPr>
      </w:pPr>
      <w:r w:rsidRPr="007F4A50">
        <w:rPr>
          <w:rFonts w:ascii="Times New Roman" w:eastAsia="Times New Roman" w:hAnsi="Times New Roman" w:cs="Times New Roman"/>
          <w:bCs/>
          <w:sz w:val="28"/>
          <w:szCs w:val="28"/>
          <w:lang w:bidi="ar-SA"/>
        </w:rPr>
        <w:t> Для снижения рисков нарушения антимонопольного законодательства   с Указом Президента РФ от 21.12.2017 г. № 618, распоряжением Губернатора Брянской области от 18.01.2019 г. № 26-рг, Положением об организации в администрации Суражского района системы внутреннего обеспечения соответствия требованиям антимонопольного законодательства ознакомлены все сотрудники администрации района.</w:t>
      </w:r>
    </w:p>
    <w:p w14:paraId="275978AC" w14:textId="77777777" w:rsidR="008B14E6" w:rsidRPr="00A8298F" w:rsidRDefault="00A8298F" w:rsidP="00BF19E3">
      <w:pPr>
        <w:spacing w:after="0" w:line="276" w:lineRule="auto"/>
        <w:ind w:firstLine="709"/>
        <w:jc w:val="both"/>
        <w:rPr>
          <w:rFonts w:ascii="Times New Roman" w:eastAsia="Times New Roman" w:hAnsi="Times New Roman" w:cs="Times New Roman"/>
          <w:bCs/>
          <w:sz w:val="28"/>
          <w:szCs w:val="28"/>
          <w:lang w:bidi="ar-SA"/>
        </w:rPr>
      </w:pPr>
      <w:r w:rsidRPr="007F4A50">
        <w:rPr>
          <w:rFonts w:ascii="Times New Roman" w:eastAsia="Times New Roman" w:hAnsi="Times New Roman" w:cs="Times New Roman"/>
          <w:bCs/>
          <w:sz w:val="28"/>
          <w:szCs w:val="28"/>
          <w:lang w:bidi="ar-SA"/>
        </w:rPr>
        <w:lastRenderedPageBreak/>
        <w:t>Вывод: В администрации</w:t>
      </w:r>
      <w:r w:rsidR="00774566" w:rsidRPr="007F4A50">
        <w:rPr>
          <w:rFonts w:ascii="Times New Roman" w:eastAsia="Times New Roman" w:hAnsi="Times New Roman" w:cs="Times New Roman"/>
          <w:bCs/>
          <w:sz w:val="28"/>
          <w:szCs w:val="28"/>
          <w:lang w:bidi="ar-SA"/>
        </w:rPr>
        <w:t xml:space="preserve"> Суражского</w:t>
      </w:r>
      <w:r w:rsidRPr="007F4A50">
        <w:rPr>
          <w:rFonts w:ascii="Times New Roman" w:eastAsia="Times New Roman" w:hAnsi="Times New Roman" w:cs="Times New Roman"/>
          <w:bCs/>
          <w:sz w:val="28"/>
          <w:szCs w:val="28"/>
          <w:lang w:bidi="ar-SA"/>
        </w:rPr>
        <w:t xml:space="preserve"> района разработаны и утверждены внутренние документы, регламентирующие процедуры антимонопольного комплаенса, предусматривающие мероприятия, направленные на исключение возникновения рисков нарушения антимонопольного законодательства. Обеспечена доступность соответствующей информации на официальном сайте администрации </w:t>
      </w:r>
      <w:r w:rsidR="00774566" w:rsidRPr="007F4A50">
        <w:rPr>
          <w:rFonts w:ascii="Times New Roman" w:eastAsia="Times New Roman" w:hAnsi="Times New Roman" w:cs="Times New Roman"/>
          <w:bCs/>
          <w:sz w:val="28"/>
          <w:szCs w:val="28"/>
          <w:lang w:bidi="ar-SA"/>
        </w:rPr>
        <w:t>Суражского района</w:t>
      </w:r>
      <w:r w:rsidRPr="007F4A50">
        <w:rPr>
          <w:rFonts w:ascii="Times New Roman" w:eastAsia="Times New Roman" w:hAnsi="Times New Roman" w:cs="Times New Roman"/>
          <w:bCs/>
          <w:sz w:val="28"/>
          <w:szCs w:val="28"/>
          <w:lang w:bidi="ar-SA"/>
        </w:rPr>
        <w:t xml:space="preserve">. </w:t>
      </w:r>
      <w:r w:rsidR="008B14E6" w:rsidRPr="00725D22">
        <w:rPr>
          <w:rFonts w:ascii="Times New Roman" w:eastAsia="Times New Roman" w:hAnsi="Times New Roman" w:cs="Times New Roman"/>
          <w:bCs/>
          <w:sz w:val="28"/>
          <w:szCs w:val="28"/>
          <w:lang w:bidi="ar-SA"/>
        </w:rPr>
        <w:t>Оценка значений ключевых показателей свидетельствует о результативном функционировании антимонопольного комплаенса в администрации Суражского района</w:t>
      </w:r>
      <w:r w:rsidR="008B14E6" w:rsidRPr="00A8298F">
        <w:rPr>
          <w:rFonts w:ascii="Times New Roman" w:eastAsia="Times New Roman" w:hAnsi="Times New Roman" w:cs="Times New Roman"/>
          <w:bCs/>
          <w:sz w:val="28"/>
          <w:szCs w:val="28"/>
          <w:lang w:bidi="ar-SA"/>
        </w:rPr>
        <w:t>.</w:t>
      </w:r>
    </w:p>
    <w:p w14:paraId="4A540E5C" w14:textId="6771FBC0" w:rsidR="00790A91" w:rsidRPr="007F4A50" w:rsidRDefault="00790A91" w:rsidP="00BF19E3">
      <w:pPr>
        <w:spacing w:after="0" w:line="276" w:lineRule="auto"/>
        <w:ind w:firstLine="709"/>
        <w:jc w:val="both"/>
        <w:rPr>
          <w:rFonts w:ascii="Times New Roman" w:hAnsi="Times New Roman" w:cs="Times New Roman"/>
          <w:sz w:val="28"/>
          <w:szCs w:val="28"/>
        </w:rPr>
      </w:pPr>
      <w:r w:rsidRPr="007F4A50">
        <w:rPr>
          <w:rFonts w:ascii="Times New Roman" w:eastAsia="Times New Roman" w:hAnsi="Times New Roman" w:cs="Times New Roman"/>
          <w:bCs/>
          <w:sz w:val="28"/>
          <w:szCs w:val="28"/>
          <w:lang w:bidi="ar-SA"/>
        </w:rPr>
        <w:t>С целью исключения н</w:t>
      </w:r>
      <w:r w:rsidRPr="007F4A50">
        <w:rPr>
          <w:rFonts w:ascii="Times New Roman" w:hAnsi="Times New Roman" w:cs="Times New Roman"/>
          <w:spacing w:val="-4"/>
          <w:sz w:val="28"/>
          <w:szCs w:val="28"/>
        </w:rPr>
        <w:t xml:space="preserve">арушений антимонопольного разработан </w:t>
      </w:r>
      <w:r w:rsidRPr="007F4A50">
        <w:rPr>
          <w:rFonts w:ascii="Times New Roman" w:hAnsi="Times New Roman" w:cs="Times New Roman"/>
          <w:sz w:val="28"/>
          <w:szCs w:val="28"/>
        </w:rPr>
        <w:t>План мероприятий по снижению рисков нарушения антимонопольного законодательства в администрации Суражского района на 202</w:t>
      </w:r>
      <w:r w:rsidR="00AA6B13">
        <w:rPr>
          <w:rFonts w:ascii="Times New Roman" w:hAnsi="Times New Roman" w:cs="Times New Roman"/>
          <w:sz w:val="28"/>
          <w:szCs w:val="28"/>
        </w:rPr>
        <w:t>5</w:t>
      </w:r>
      <w:r w:rsidRPr="007F4A50">
        <w:rPr>
          <w:rFonts w:ascii="Times New Roman" w:hAnsi="Times New Roman" w:cs="Times New Roman"/>
          <w:sz w:val="28"/>
          <w:szCs w:val="28"/>
        </w:rPr>
        <w:t xml:space="preserve"> год</w:t>
      </w:r>
      <w:r w:rsidR="000A2CD1">
        <w:rPr>
          <w:rFonts w:ascii="Times New Roman" w:hAnsi="Times New Roman" w:cs="Times New Roman"/>
          <w:sz w:val="28"/>
          <w:szCs w:val="28"/>
        </w:rPr>
        <w:t>.</w:t>
      </w:r>
    </w:p>
    <w:p w14:paraId="40D6312E" w14:textId="76B258DD" w:rsidR="00A8298F" w:rsidRDefault="00A8298F" w:rsidP="00BF19E3">
      <w:pPr>
        <w:spacing w:after="0" w:line="276" w:lineRule="auto"/>
        <w:ind w:firstLine="709"/>
        <w:rPr>
          <w:rFonts w:ascii="Times New Roman" w:eastAsia="Times New Roman" w:hAnsi="Times New Roman" w:cs="Times New Roman"/>
          <w:bCs/>
          <w:sz w:val="28"/>
          <w:szCs w:val="28"/>
          <w:lang w:bidi="ar-SA"/>
        </w:rPr>
      </w:pPr>
    </w:p>
    <w:p w14:paraId="03264F8C" w14:textId="77777777" w:rsidR="00BF19E3" w:rsidRDefault="00BF19E3" w:rsidP="00BF19E3">
      <w:pPr>
        <w:spacing w:after="0" w:line="276" w:lineRule="auto"/>
        <w:ind w:firstLine="709"/>
        <w:rPr>
          <w:rFonts w:ascii="Times New Roman" w:eastAsia="Times New Roman" w:hAnsi="Times New Roman" w:cs="Times New Roman"/>
          <w:bCs/>
          <w:sz w:val="28"/>
          <w:szCs w:val="28"/>
          <w:lang w:bidi="ar-SA"/>
        </w:rPr>
      </w:pPr>
    </w:p>
    <w:p w14:paraId="74299A15" w14:textId="77777777" w:rsidR="00A8298F" w:rsidRPr="00AA6B13" w:rsidRDefault="00A8298F" w:rsidP="00BF19E3">
      <w:pPr>
        <w:spacing w:after="0" w:line="276" w:lineRule="auto"/>
        <w:jc w:val="both"/>
        <w:rPr>
          <w:rFonts w:ascii="Times New Roman" w:eastAsia="Times New Roman" w:hAnsi="Times New Roman" w:cs="Times New Roman"/>
          <w:b/>
          <w:bCs/>
          <w:sz w:val="28"/>
          <w:szCs w:val="28"/>
          <w:lang w:bidi="ar-SA"/>
        </w:rPr>
      </w:pPr>
      <w:r w:rsidRPr="00AA6B13">
        <w:rPr>
          <w:rFonts w:ascii="Times New Roman" w:eastAsia="Times New Roman" w:hAnsi="Times New Roman" w:cs="Times New Roman"/>
          <w:b/>
          <w:bCs/>
          <w:sz w:val="28"/>
          <w:szCs w:val="28"/>
          <w:lang w:bidi="ar-SA"/>
        </w:rPr>
        <w:t>Глава администрации</w:t>
      </w:r>
    </w:p>
    <w:p w14:paraId="2709765F" w14:textId="667BA1A4" w:rsidR="00A8298F" w:rsidRPr="00AA6B13" w:rsidRDefault="00774566" w:rsidP="00BF19E3">
      <w:pPr>
        <w:spacing w:after="0" w:line="276" w:lineRule="auto"/>
        <w:jc w:val="both"/>
        <w:rPr>
          <w:rFonts w:ascii="Times New Roman" w:eastAsia="Times New Roman" w:hAnsi="Times New Roman" w:cs="Times New Roman"/>
          <w:b/>
          <w:bCs/>
          <w:sz w:val="28"/>
          <w:szCs w:val="28"/>
          <w:lang w:bidi="ar-SA"/>
        </w:rPr>
      </w:pPr>
      <w:r w:rsidRPr="00AA6B13">
        <w:rPr>
          <w:rFonts w:ascii="Times New Roman" w:eastAsia="Times New Roman" w:hAnsi="Times New Roman" w:cs="Times New Roman"/>
          <w:b/>
          <w:bCs/>
          <w:sz w:val="28"/>
          <w:szCs w:val="28"/>
          <w:lang w:bidi="ar-SA"/>
        </w:rPr>
        <w:t>Суражского</w:t>
      </w:r>
      <w:r w:rsidR="00A8298F" w:rsidRPr="00AA6B13">
        <w:rPr>
          <w:rFonts w:ascii="Times New Roman" w:eastAsia="Times New Roman" w:hAnsi="Times New Roman" w:cs="Times New Roman"/>
          <w:b/>
          <w:bCs/>
          <w:sz w:val="28"/>
          <w:szCs w:val="28"/>
          <w:lang w:bidi="ar-SA"/>
        </w:rPr>
        <w:t xml:space="preserve"> района                               </w:t>
      </w:r>
      <w:r w:rsidRPr="00AA6B13">
        <w:rPr>
          <w:rFonts w:ascii="Times New Roman" w:eastAsia="Times New Roman" w:hAnsi="Times New Roman" w:cs="Times New Roman"/>
          <w:b/>
          <w:bCs/>
          <w:sz w:val="28"/>
          <w:szCs w:val="28"/>
          <w:lang w:bidi="ar-SA"/>
        </w:rPr>
        <w:t xml:space="preserve">                           </w:t>
      </w:r>
      <w:r w:rsidR="00AA6B13" w:rsidRPr="00AA6B13">
        <w:rPr>
          <w:rFonts w:ascii="Times New Roman" w:eastAsia="Times New Roman" w:hAnsi="Times New Roman" w:cs="Times New Roman"/>
          <w:b/>
          <w:bCs/>
          <w:sz w:val="28"/>
          <w:szCs w:val="28"/>
          <w:lang w:bidi="ar-SA"/>
        </w:rPr>
        <w:t xml:space="preserve">    </w:t>
      </w:r>
      <w:r w:rsidRPr="00AA6B13">
        <w:rPr>
          <w:rFonts w:ascii="Times New Roman" w:eastAsia="Times New Roman" w:hAnsi="Times New Roman" w:cs="Times New Roman"/>
          <w:b/>
          <w:bCs/>
          <w:sz w:val="28"/>
          <w:szCs w:val="28"/>
          <w:lang w:bidi="ar-SA"/>
        </w:rPr>
        <w:t xml:space="preserve">     </w:t>
      </w:r>
      <w:r w:rsidR="00AA6B13" w:rsidRPr="00AA6B13">
        <w:rPr>
          <w:rFonts w:ascii="Times New Roman" w:eastAsia="Times New Roman" w:hAnsi="Times New Roman" w:cs="Times New Roman"/>
          <w:b/>
          <w:bCs/>
          <w:sz w:val="28"/>
          <w:szCs w:val="28"/>
          <w:lang w:bidi="ar-SA"/>
        </w:rPr>
        <w:t>С</w:t>
      </w:r>
      <w:r w:rsidRPr="00AA6B13">
        <w:rPr>
          <w:rFonts w:ascii="Times New Roman" w:eastAsia="Times New Roman" w:hAnsi="Times New Roman" w:cs="Times New Roman"/>
          <w:b/>
          <w:bCs/>
          <w:sz w:val="28"/>
          <w:szCs w:val="28"/>
          <w:lang w:bidi="ar-SA"/>
        </w:rPr>
        <w:t>.</w:t>
      </w:r>
      <w:r w:rsidR="00AA6B13" w:rsidRPr="00AA6B13">
        <w:rPr>
          <w:rFonts w:ascii="Times New Roman" w:eastAsia="Times New Roman" w:hAnsi="Times New Roman" w:cs="Times New Roman"/>
          <w:b/>
          <w:bCs/>
          <w:sz w:val="28"/>
          <w:szCs w:val="28"/>
          <w:lang w:bidi="ar-SA"/>
        </w:rPr>
        <w:t>В</w:t>
      </w:r>
      <w:r w:rsidRPr="00AA6B13">
        <w:rPr>
          <w:rFonts w:ascii="Times New Roman" w:eastAsia="Times New Roman" w:hAnsi="Times New Roman" w:cs="Times New Roman"/>
          <w:b/>
          <w:bCs/>
          <w:sz w:val="28"/>
          <w:szCs w:val="28"/>
          <w:lang w:bidi="ar-SA"/>
        </w:rPr>
        <w:t xml:space="preserve">. </w:t>
      </w:r>
      <w:r w:rsidR="00AA6B13" w:rsidRPr="00AA6B13">
        <w:rPr>
          <w:rFonts w:ascii="Times New Roman" w:eastAsia="Times New Roman" w:hAnsi="Times New Roman" w:cs="Times New Roman"/>
          <w:b/>
          <w:bCs/>
          <w:sz w:val="28"/>
          <w:szCs w:val="28"/>
          <w:lang w:bidi="ar-SA"/>
        </w:rPr>
        <w:t>Толока</w:t>
      </w:r>
      <w:r w:rsidR="00A8298F" w:rsidRPr="00AA6B13">
        <w:rPr>
          <w:rFonts w:ascii="Times New Roman" w:eastAsia="Times New Roman" w:hAnsi="Times New Roman" w:cs="Times New Roman"/>
          <w:b/>
          <w:bCs/>
          <w:sz w:val="28"/>
          <w:szCs w:val="28"/>
          <w:lang w:bidi="ar-SA"/>
        </w:rPr>
        <w:t> </w:t>
      </w:r>
    </w:p>
    <w:p w14:paraId="4FB06C7B" w14:textId="77777777" w:rsidR="00BF19E3" w:rsidRDefault="00BF19E3" w:rsidP="00632D2E">
      <w:pPr>
        <w:spacing w:after="0" w:line="240" w:lineRule="auto"/>
        <w:jc w:val="both"/>
        <w:rPr>
          <w:rFonts w:ascii="Times New Roman" w:eastAsia="Times New Roman" w:hAnsi="Times New Roman" w:cs="Times New Roman"/>
          <w:bCs/>
          <w:sz w:val="28"/>
          <w:szCs w:val="28"/>
          <w:lang w:bidi="ar-SA"/>
        </w:rPr>
      </w:pPr>
    </w:p>
    <w:p w14:paraId="59DDC6C5" w14:textId="5708F6B6" w:rsidR="002F4A6F" w:rsidRPr="00A8298F" w:rsidRDefault="00844486" w:rsidP="00632D2E">
      <w:pPr>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bidi="ar-SA"/>
        </w:rPr>
        <w:t>30</w:t>
      </w:r>
      <w:r w:rsidR="00A8298F" w:rsidRPr="00A8298F">
        <w:rPr>
          <w:rFonts w:ascii="Times New Roman" w:eastAsia="Times New Roman" w:hAnsi="Times New Roman" w:cs="Times New Roman"/>
          <w:bCs/>
          <w:sz w:val="28"/>
          <w:szCs w:val="28"/>
          <w:lang w:bidi="ar-SA"/>
        </w:rPr>
        <w:t>.0</w:t>
      </w:r>
      <w:r>
        <w:rPr>
          <w:rFonts w:ascii="Times New Roman" w:eastAsia="Times New Roman" w:hAnsi="Times New Roman" w:cs="Times New Roman"/>
          <w:bCs/>
          <w:sz w:val="28"/>
          <w:szCs w:val="28"/>
          <w:lang w:bidi="ar-SA"/>
        </w:rPr>
        <w:t>1</w:t>
      </w:r>
      <w:bookmarkStart w:id="0" w:name="_GoBack"/>
      <w:bookmarkEnd w:id="0"/>
      <w:r w:rsidR="00A8298F" w:rsidRPr="00A8298F">
        <w:rPr>
          <w:rFonts w:ascii="Times New Roman" w:eastAsia="Times New Roman" w:hAnsi="Times New Roman" w:cs="Times New Roman"/>
          <w:bCs/>
          <w:sz w:val="28"/>
          <w:szCs w:val="28"/>
          <w:lang w:bidi="ar-SA"/>
        </w:rPr>
        <w:t>.202</w:t>
      </w:r>
      <w:r w:rsidR="00AA6B13">
        <w:rPr>
          <w:rFonts w:ascii="Times New Roman" w:eastAsia="Times New Roman" w:hAnsi="Times New Roman" w:cs="Times New Roman"/>
          <w:bCs/>
          <w:sz w:val="28"/>
          <w:szCs w:val="28"/>
          <w:lang w:bidi="ar-SA"/>
        </w:rPr>
        <w:t>5</w:t>
      </w:r>
      <w:r w:rsidR="00A8298F" w:rsidRPr="00A8298F">
        <w:rPr>
          <w:rFonts w:ascii="Times New Roman" w:eastAsia="Times New Roman" w:hAnsi="Times New Roman" w:cs="Times New Roman"/>
          <w:bCs/>
          <w:sz w:val="28"/>
          <w:szCs w:val="28"/>
          <w:lang w:bidi="ar-SA"/>
        </w:rPr>
        <w:t xml:space="preserve"> г.</w:t>
      </w:r>
    </w:p>
    <w:sectPr w:rsidR="002F4A6F" w:rsidRPr="00A8298F" w:rsidSect="007C1E97">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27EDC"/>
    <w:multiLevelType w:val="multilevel"/>
    <w:tmpl w:val="1014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61"/>
    <w:rsid w:val="000675B2"/>
    <w:rsid w:val="00097675"/>
    <w:rsid w:val="000A2CD1"/>
    <w:rsid w:val="000B1C1F"/>
    <w:rsid w:val="000D4448"/>
    <w:rsid w:val="001705D1"/>
    <w:rsid w:val="001D2949"/>
    <w:rsid w:val="001F4A61"/>
    <w:rsid w:val="0029208C"/>
    <w:rsid w:val="002F4A6F"/>
    <w:rsid w:val="00331832"/>
    <w:rsid w:val="005D3487"/>
    <w:rsid w:val="00632D2E"/>
    <w:rsid w:val="0076079B"/>
    <w:rsid w:val="00774566"/>
    <w:rsid w:val="00790A91"/>
    <w:rsid w:val="007C1E97"/>
    <w:rsid w:val="007F4A50"/>
    <w:rsid w:val="00844486"/>
    <w:rsid w:val="00876953"/>
    <w:rsid w:val="008B14E6"/>
    <w:rsid w:val="008D1A38"/>
    <w:rsid w:val="00945ED7"/>
    <w:rsid w:val="00956787"/>
    <w:rsid w:val="00A8298F"/>
    <w:rsid w:val="00AA6B13"/>
    <w:rsid w:val="00B85522"/>
    <w:rsid w:val="00B9276F"/>
    <w:rsid w:val="00BE68E8"/>
    <w:rsid w:val="00BF19E3"/>
    <w:rsid w:val="00C353DF"/>
    <w:rsid w:val="00C71809"/>
    <w:rsid w:val="00CA5EC9"/>
    <w:rsid w:val="00D802DA"/>
    <w:rsid w:val="00D94366"/>
    <w:rsid w:val="00E440B3"/>
    <w:rsid w:val="00EF1537"/>
    <w:rsid w:val="00FD1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298F"/>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98F"/>
    <w:rPr>
      <w:rFonts w:ascii="Times New Roman" w:eastAsia="Times New Roman" w:hAnsi="Times New Roman" w:cs="Times New Roman"/>
      <w:b/>
      <w:bCs/>
      <w:kern w:val="36"/>
      <w:sz w:val="48"/>
      <w:szCs w:val="48"/>
      <w:lang w:bidi="ar-SA"/>
    </w:rPr>
  </w:style>
  <w:style w:type="paragraph" w:styleId="a3">
    <w:name w:val="Normal (Web)"/>
    <w:basedOn w:val="a"/>
    <w:uiPriority w:val="99"/>
    <w:semiHidden/>
    <w:unhideWhenUsed/>
    <w:rsid w:val="00A8298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6">
    <w:name w:val="Основной текст (6)_"/>
    <w:link w:val="60"/>
    <w:locked/>
    <w:rsid w:val="00790A91"/>
    <w:rPr>
      <w:sz w:val="23"/>
      <w:shd w:val="clear" w:color="auto" w:fill="FFFFFF"/>
    </w:rPr>
  </w:style>
  <w:style w:type="paragraph" w:customStyle="1" w:styleId="60">
    <w:name w:val="Основной текст (6)"/>
    <w:basedOn w:val="a"/>
    <w:link w:val="6"/>
    <w:rsid w:val="00790A91"/>
    <w:pPr>
      <w:shd w:val="clear" w:color="auto" w:fill="FFFFFF"/>
      <w:spacing w:before="480" w:after="300" w:line="278" w:lineRule="exact"/>
      <w:jc w:val="center"/>
    </w:pPr>
    <w:rPr>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298F"/>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98F"/>
    <w:rPr>
      <w:rFonts w:ascii="Times New Roman" w:eastAsia="Times New Roman" w:hAnsi="Times New Roman" w:cs="Times New Roman"/>
      <w:b/>
      <w:bCs/>
      <w:kern w:val="36"/>
      <w:sz w:val="48"/>
      <w:szCs w:val="48"/>
      <w:lang w:bidi="ar-SA"/>
    </w:rPr>
  </w:style>
  <w:style w:type="paragraph" w:styleId="a3">
    <w:name w:val="Normal (Web)"/>
    <w:basedOn w:val="a"/>
    <w:uiPriority w:val="99"/>
    <w:semiHidden/>
    <w:unhideWhenUsed/>
    <w:rsid w:val="00A8298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6">
    <w:name w:val="Основной текст (6)_"/>
    <w:link w:val="60"/>
    <w:locked/>
    <w:rsid w:val="00790A91"/>
    <w:rPr>
      <w:sz w:val="23"/>
      <w:shd w:val="clear" w:color="auto" w:fill="FFFFFF"/>
    </w:rPr>
  </w:style>
  <w:style w:type="paragraph" w:customStyle="1" w:styleId="60">
    <w:name w:val="Основной текст (6)"/>
    <w:basedOn w:val="a"/>
    <w:link w:val="6"/>
    <w:rsid w:val="00790A91"/>
    <w:pPr>
      <w:shd w:val="clear" w:color="auto" w:fill="FFFFFF"/>
      <w:spacing w:before="480" w:after="300" w:line="278" w:lineRule="exact"/>
      <w:jc w:val="center"/>
    </w:pPr>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779982">
      <w:bodyDiv w:val="1"/>
      <w:marLeft w:val="0"/>
      <w:marRight w:val="0"/>
      <w:marTop w:val="0"/>
      <w:marBottom w:val="0"/>
      <w:divBdr>
        <w:top w:val="none" w:sz="0" w:space="0" w:color="auto"/>
        <w:left w:val="none" w:sz="0" w:space="0" w:color="auto"/>
        <w:bottom w:val="none" w:sz="0" w:space="0" w:color="auto"/>
        <w:right w:val="none" w:sz="0" w:space="0" w:color="auto"/>
      </w:divBdr>
      <w:divsChild>
        <w:div w:id="1814714446">
          <w:marLeft w:val="0"/>
          <w:marRight w:val="0"/>
          <w:marTop w:val="0"/>
          <w:marBottom w:val="0"/>
          <w:divBdr>
            <w:top w:val="none" w:sz="0" w:space="0" w:color="auto"/>
            <w:left w:val="none" w:sz="0" w:space="0" w:color="auto"/>
            <w:bottom w:val="none" w:sz="0" w:space="0" w:color="auto"/>
            <w:right w:val="none" w:sz="0" w:space="0" w:color="auto"/>
          </w:divBdr>
          <w:divsChild>
            <w:div w:id="14303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756</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Марина</cp:lastModifiedBy>
  <cp:revision>13</cp:revision>
  <cp:lastPrinted>2024-02-09T06:10:00Z</cp:lastPrinted>
  <dcterms:created xsi:type="dcterms:W3CDTF">2023-01-12T09:52:00Z</dcterms:created>
  <dcterms:modified xsi:type="dcterms:W3CDTF">2025-01-30T08:25:00Z</dcterms:modified>
</cp:coreProperties>
</file>