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4BDA" w14:textId="77777777" w:rsidR="00B258D6" w:rsidRPr="00CC2914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CC2914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по проекту нормативного правового акта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Суражского района</w:t>
      </w:r>
      <w:r w:rsidRPr="00CC29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0AB1008" w14:textId="77777777" w:rsidR="00B258D6" w:rsidRPr="00CC2914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F2BFF88" w14:textId="0D1D4DED" w:rsidR="00E622BB" w:rsidRPr="00E622BB" w:rsidRDefault="00C65DA7" w:rsidP="00E622BB">
      <w:pPr>
        <w:spacing w:after="0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CC2914">
        <w:rPr>
          <w:rFonts w:ascii="Times New Roman" w:hAnsi="Times New Roman"/>
          <w:sz w:val="28"/>
          <w:szCs w:val="28"/>
        </w:rPr>
        <w:t xml:space="preserve"> уведомляет о проведении публичного обсуждения (публичных консультаций) в целях оценки регулирующего воздействия</w:t>
      </w:r>
      <w:r w:rsidR="00B258D6" w:rsidRPr="00C235F6">
        <w:rPr>
          <w:rFonts w:ascii="Times New Roman" w:hAnsi="Times New Roman"/>
          <w:b/>
          <w:sz w:val="28"/>
          <w:szCs w:val="28"/>
        </w:rPr>
        <w:t xml:space="preserve"> </w:t>
      </w:r>
      <w:r w:rsidR="004376B3">
        <w:rPr>
          <w:rFonts w:ascii="Times New Roman" w:hAnsi="Times New Roman"/>
          <w:bCs/>
          <w:i/>
          <w:sz w:val="28"/>
          <w:szCs w:val="28"/>
          <w:u w:val="single"/>
        </w:rPr>
        <w:t xml:space="preserve">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 Брянской области (2021-2023гг.) </w:t>
      </w:r>
    </w:p>
    <w:p w14:paraId="4262A8A5" w14:textId="1D90640F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>
        <w:rPr>
          <w:rFonts w:ascii="Times New Roman" w:hAnsi="Times New Roman"/>
          <w:sz w:val="28"/>
          <w:szCs w:val="28"/>
        </w:rPr>
        <w:t>Отдел экономическо</w:t>
      </w:r>
      <w:r w:rsidR="004376B3">
        <w:rPr>
          <w:rFonts w:ascii="Times New Roman" w:hAnsi="Times New Roman"/>
          <w:sz w:val="28"/>
          <w:szCs w:val="28"/>
        </w:rPr>
        <w:t xml:space="preserve">го развитию </w:t>
      </w:r>
      <w:r>
        <w:rPr>
          <w:rFonts w:ascii="Times New Roman" w:hAnsi="Times New Roman"/>
          <w:sz w:val="28"/>
          <w:szCs w:val="28"/>
        </w:rPr>
        <w:t>администрации Суражского района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5DEC8826" w14:textId="651D0F0E" w:rsidR="004F678F" w:rsidRPr="00971986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F678F">
        <w:rPr>
          <w:rFonts w:ascii="Times New Roman" w:hAnsi="Times New Roman"/>
          <w:sz w:val="28"/>
          <w:szCs w:val="28"/>
        </w:rPr>
        <w:t>Сроки проведе</w:t>
      </w:r>
      <w:r w:rsidR="004F678F" w:rsidRPr="004F678F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4376B3">
        <w:rPr>
          <w:rFonts w:ascii="Times New Roman" w:hAnsi="Times New Roman"/>
          <w:sz w:val="28"/>
          <w:szCs w:val="28"/>
        </w:rPr>
        <w:t>2</w:t>
      </w:r>
      <w:r w:rsidR="00021CAC">
        <w:rPr>
          <w:rFonts w:ascii="Times New Roman" w:hAnsi="Times New Roman"/>
          <w:sz w:val="28"/>
          <w:szCs w:val="28"/>
        </w:rPr>
        <w:t>3</w:t>
      </w:r>
      <w:r w:rsidR="004F678F" w:rsidRPr="00E047A4">
        <w:rPr>
          <w:rFonts w:ascii="Times New Roman" w:hAnsi="Times New Roman"/>
          <w:sz w:val="28"/>
          <w:szCs w:val="28"/>
        </w:rPr>
        <w:t>.</w:t>
      </w:r>
      <w:r w:rsidR="004376B3">
        <w:rPr>
          <w:rFonts w:ascii="Times New Roman" w:hAnsi="Times New Roman"/>
          <w:sz w:val="28"/>
          <w:szCs w:val="28"/>
        </w:rPr>
        <w:t>11</w:t>
      </w:r>
      <w:r w:rsidR="004E09BC" w:rsidRPr="00E047A4">
        <w:rPr>
          <w:rFonts w:ascii="Times New Roman" w:hAnsi="Times New Roman"/>
          <w:sz w:val="28"/>
          <w:szCs w:val="28"/>
        </w:rPr>
        <w:t>.</w:t>
      </w:r>
      <w:r w:rsidR="004F678F" w:rsidRPr="00E047A4">
        <w:rPr>
          <w:rFonts w:ascii="Times New Roman" w:hAnsi="Times New Roman"/>
          <w:sz w:val="28"/>
          <w:szCs w:val="28"/>
        </w:rPr>
        <w:t>20</w:t>
      </w:r>
      <w:r w:rsidR="004E09BC" w:rsidRPr="00E047A4">
        <w:rPr>
          <w:rFonts w:ascii="Times New Roman" w:hAnsi="Times New Roman"/>
          <w:sz w:val="28"/>
          <w:szCs w:val="28"/>
        </w:rPr>
        <w:t>20</w:t>
      </w:r>
      <w:r w:rsidRPr="00E047A4">
        <w:rPr>
          <w:rFonts w:ascii="Times New Roman" w:hAnsi="Times New Roman"/>
          <w:sz w:val="28"/>
          <w:szCs w:val="28"/>
        </w:rPr>
        <w:t>-</w:t>
      </w:r>
      <w:r w:rsidR="00021CAC">
        <w:rPr>
          <w:rFonts w:ascii="Times New Roman" w:hAnsi="Times New Roman"/>
          <w:sz w:val="28"/>
          <w:szCs w:val="28"/>
        </w:rPr>
        <w:t>02</w:t>
      </w:r>
      <w:r w:rsidR="004F678F" w:rsidRPr="00E047A4">
        <w:rPr>
          <w:rFonts w:ascii="Times New Roman" w:hAnsi="Times New Roman"/>
          <w:sz w:val="28"/>
          <w:szCs w:val="28"/>
        </w:rPr>
        <w:t>.</w:t>
      </w:r>
      <w:r w:rsidR="004376B3">
        <w:rPr>
          <w:rFonts w:ascii="Times New Roman" w:hAnsi="Times New Roman"/>
          <w:sz w:val="28"/>
          <w:szCs w:val="28"/>
        </w:rPr>
        <w:t>1</w:t>
      </w:r>
      <w:r w:rsidR="00021CA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4F678F" w:rsidRPr="00E047A4">
        <w:rPr>
          <w:rFonts w:ascii="Times New Roman" w:hAnsi="Times New Roman"/>
          <w:sz w:val="28"/>
          <w:szCs w:val="28"/>
        </w:rPr>
        <w:t>.20</w:t>
      </w:r>
      <w:r w:rsidR="004E09BC" w:rsidRPr="00E047A4">
        <w:rPr>
          <w:rFonts w:ascii="Times New Roman" w:hAnsi="Times New Roman"/>
          <w:sz w:val="28"/>
          <w:szCs w:val="28"/>
        </w:rPr>
        <w:t>20</w:t>
      </w:r>
      <w:r w:rsidR="00F7436B">
        <w:rPr>
          <w:rFonts w:ascii="Times New Roman" w:hAnsi="Times New Roman"/>
          <w:sz w:val="28"/>
          <w:szCs w:val="28"/>
        </w:rPr>
        <w:t>гг</w:t>
      </w:r>
      <w:r w:rsidR="004F678F" w:rsidRPr="00E047A4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форме электронного документа по электронной п</w:t>
      </w:r>
      <w:r>
        <w:rPr>
          <w:rFonts w:ascii="Times New Roman" w:hAnsi="Times New Roman"/>
          <w:sz w:val="28"/>
          <w:szCs w:val="28"/>
        </w:rPr>
        <w:t xml:space="preserve">очте: </w:t>
      </w:r>
      <w:r w:rsidRPr="00C235F6">
        <w:rPr>
          <w:rFonts w:ascii="Times New Roman" w:hAnsi="Times New Roman"/>
          <w:sz w:val="28"/>
          <w:szCs w:val="28"/>
        </w:rPr>
        <w:t>84833021496@</w:t>
      </w:r>
      <w:r w:rsidRPr="00C235F6">
        <w:rPr>
          <w:rFonts w:ascii="Times New Roman" w:hAnsi="Times New Roman"/>
          <w:sz w:val="28"/>
          <w:szCs w:val="28"/>
          <w:lang w:val="en-US"/>
        </w:rPr>
        <w:t>mail</w:t>
      </w:r>
      <w:r w:rsidRPr="00C235F6">
        <w:rPr>
          <w:rFonts w:ascii="Times New Roman" w:hAnsi="Times New Roman"/>
          <w:sz w:val="28"/>
          <w:szCs w:val="28"/>
        </w:rPr>
        <w:t>.</w:t>
      </w:r>
      <w:r w:rsidRPr="00C235F6">
        <w:rPr>
          <w:rFonts w:ascii="Times New Roman" w:hAnsi="Times New Roman"/>
          <w:sz w:val="28"/>
          <w:szCs w:val="28"/>
          <w:lang w:val="en-US"/>
        </w:rPr>
        <w:t>ru</w:t>
      </w:r>
      <w:r w:rsidRPr="00CC2914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136D8A29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>
        <w:rPr>
          <w:rFonts w:ascii="Times New Roman" w:hAnsi="Times New Roman"/>
          <w:sz w:val="28"/>
          <w:szCs w:val="28"/>
        </w:rPr>
        <w:t>ле по средствам почтовой связи: 243500, г.Сураж, ул. Ленина, д. 40, каб. 25, отдел экономическо</w:t>
      </w:r>
      <w:r w:rsidR="007D6DF5">
        <w:rPr>
          <w:rFonts w:ascii="Times New Roman" w:hAnsi="Times New Roman"/>
          <w:sz w:val="28"/>
          <w:szCs w:val="28"/>
        </w:rPr>
        <w:t>го</w:t>
      </w:r>
      <w:r w:rsidR="003C35F6">
        <w:rPr>
          <w:rFonts w:ascii="Times New Roman" w:hAnsi="Times New Roman"/>
          <w:sz w:val="28"/>
          <w:szCs w:val="28"/>
        </w:rPr>
        <w:t xml:space="preserve"> развити</w:t>
      </w:r>
      <w:r w:rsidR="007D6DF5">
        <w:rPr>
          <w:rFonts w:ascii="Times New Roman" w:hAnsi="Times New Roman"/>
          <w:sz w:val="28"/>
          <w:szCs w:val="28"/>
        </w:rPr>
        <w:t>я</w:t>
      </w:r>
      <w:r w:rsidR="003C35F6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по прилагаемой форме</w:t>
      </w:r>
      <w:r w:rsidR="003C35F6">
        <w:rPr>
          <w:rFonts w:ascii="Times New Roman" w:hAnsi="Times New Roman"/>
          <w:sz w:val="28"/>
          <w:szCs w:val="28"/>
        </w:rPr>
        <w:t xml:space="preserve"> опросного листа</w:t>
      </w:r>
      <w:r w:rsidRPr="00CC2914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17D8F5D0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971986">
        <w:rPr>
          <w:rFonts w:ascii="Times New Roman" w:hAnsi="Times New Roman"/>
          <w:sz w:val="28"/>
          <w:szCs w:val="28"/>
        </w:rPr>
        <w:t>Гончарова Елена Владимировна</w:t>
      </w:r>
      <w:r w:rsidR="003331E8">
        <w:rPr>
          <w:rFonts w:ascii="Times New Roman" w:hAnsi="Times New Roman"/>
          <w:sz w:val="28"/>
          <w:szCs w:val="28"/>
        </w:rPr>
        <w:t xml:space="preserve">, начальник отдела по экономическому развитию организации предоставления муниципальных услуг администрации Суражского района, (848330) 21496, </w:t>
      </w:r>
      <w:r w:rsidRPr="00CC2914">
        <w:rPr>
          <w:rFonts w:ascii="Times New Roman" w:hAnsi="Times New Roman"/>
          <w:sz w:val="28"/>
          <w:szCs w:val="28"/>
        </w:rPr>
        <w:t>режим работы</w:t>
      </w:r>
      <w:r w:rsidR="003331E8">
        <w:rPr>
          <w:rFonts w:ascii="Times New Roman" w:hAnsi="Times New Roman"/>
          <w:sz w:val="28"/>
          <w:szCs w:val="28"/>
        </w:rPr>
        <w:t>: Пн-Чт: с 08:30 до 17:45, Пт: с 08:30 до 16:30</w:t>
      </w:r>
      <w:r w:rsidR="00C235F6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  <w:r w:rsidR="00F7436B">
        <w:rPr>
          <w:rFonts w:ascii="Times New Roman" w:hAnsi="Times New Roman"/>
          <w:sz w:val="28"/>
          <w:szCs w:val="28"/>
        </w:rPr>
        <w:t>.</w:t>
      </w:r>
    </w:p>
    <w:p w14:paraId="6E2EF62D" w14:textId="03FD3769" w:rsidR="00B258D6" w:rsidRPr="00CC2914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</w:t>
      </w:r>
      <w:r w:rsidRPr="001B052D">
        <w:rPr>
          <w:rFonts w:ascii="Times New Roman" w:hAnsi="Times New Roman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1B052D">
        <w:rPr>
          <w:rFonts w:ascii="Times New Roman" w:hAnsi="Times New Roman"/>
          <w:sz w:val="28"/>
          <w:szCs w:val="28"/>
        </w:rPr>
        <w:t>бюджета, отдел экономическо</w:t>
      </w:r>
      <w:r w:rsidR="00537C1C">
        <w:rPr>
          <w:rFonts w:ascii="Times New Roman" w:hAnsi="Times New Roman"/>
          <w:sz w:val="28"/>
          <w:szCs w:val="28"/>
        </w:rPr>
        <w:t>го</w:t>
      </w:r>
      <w:r w:rsidR="00C235F6" w:rsidRPr="001B052D">
        <w:rPr>
          <w:rFonts w:ascii="Times New Roman" w:hAnsi="Times New Roman"/>
          <w:sz w:val="28"/>
          <w:szCs w:val="28"/>
        </w:rPr>
        <w:t xml:space="preserve"> развити</w:t>
      </w:r>
      <w:r w:rsidR="00537C1C">
        <w:rPr>
          <w:rFonts w:ascii="Times New Roman" w:hAnsi="Times New Roman"/>
          <w:sz w:val="28"/>
          <w:szCs w:val="28"/>
        </w:rPr>
        <w:t>я</w:t>
      </w:r>
      <w:r w:rsidR="00C235F6" w:rsidRPr="001B052D">
        <w:rPr>
          <w:rFonts w:ascii="Times New Roman" w:hAnsi="Times New Roman"/>
          <w:sz w:val="28"/>
          <w:szCs w:val="28"/>
        </w:rPr>
        <w:t xml:space="preserve"> </w:t>
      </w:r>
      <w:r w:rsidR="00C235F6">
        <w:rPr>
          <w:rFonts w:ascii="Times New Roman" w:hAnsi="Times New Roman"/>
          <w:sz w:val="28"/>
          <w:szCs w:val="28"/>
        </w:rPr>
        <w:t xml:space="preserve">администрации Суражского района </w:t>
      </w:r>
      <w:r w:rsidRPr="00CC2914">
        <w:rPr>
          <w:rFonts w:ascii="Times New Roman" w:hAnsi="Times New Roman"/>
          <w:sz w:val="28"/>
          <w:szCs w:val="28"/>
        </w:rPr>
        <w:t>в соответствии с</w:t>
      </w:r>
      <w:r w:rsidR="00C235F6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</w:t>
      </w:r>
      <w:r w:rsidR="00C235F6" w:rsidRPr="00C235F6">
        <w:rPr>
          <w:rFonts w:ascii="Times New Roman" w:hAnsi="Times New Roman"/>
          <w:sz w:val="28"/>
          <w:szCs w:val="28"/>
        </w:rPr>
        <w:t>Об организации оценки регулирующего воздействия проектов муниципальных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нормативных правовых актов и экспертизы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принятых муниципальных нормативных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правовых актов, затрагивающих вопросы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 xml:space="preserve">осуществления предпринимательской и инвестиционной деятельности в </w:t>
      </w:r>
      <w:r w:rsidR="00C235F6" w:rsidRPr="00C235F6">
        <w:rPr>
          <w:rFonts w:ascii="Times New Roman" w:hAnsi="Times New Roman"/>
          <w:sz w:val="28"/>
          <w:szCs w:val="28"/>
        </w:rPr>
        <w:lastRenderedPageBreak/>
        <w:t>администрации Суражского района</w:t>
      </w:r>
      <w:r w:rsidR="00C235F6">
        <w:rPr>
          <w:rFonts w:ascii="Times New Roman" w:hAnsi="Times New Roman"/>
          <w:sz w:val="28"/>
          <w:szCs w:val="28"/>
        </w:rPr>
        <w:t>»</w:t>
      </w:r>
      <w:r w:rsidRPr="00CC2914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1B052D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52D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14:paraId="6A6D9803" w14:textId="77777777" w:rsidR="00D95131" w:rsidRDefault="00D95131"/>
    <w:sectPr w:rsidR="00D9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7"/>
    <w:rsid w:val="00021CAC"/>
    <w:rsid w:val="00043E6F"/>
    <w:rsid w:val="001B052D"/>
    <w:rsid w:val="00284777"/>
    <w:rsid w:val="003331E8"/>
    <w:rsid w:val="003C35F6"/>
    <w:rsid w:val="004376B3"/>
    <w:rsid w:val="004E09BC"/>
    <w:rsid w:val="004F678F"/>
    <w:rsid w:val="00537C1C"/>
    <w:rsid w:val="005B4F0F"/>
    <w:rsid w:val="006E339D"/>
    <w:rsid w:val="007D6DF5"/>
    <w:rsid w:val="00971986"/>
    <w:rsid w:val="00AC663D"/>
    <w:rsid w:val="00B258D6"/>
    <w:rsid w:val="00B74A29"/>
    <w:rsid w:val="00C235F6"/>
    <w:rsid w:val="00C65DA7"/>
    <w:rsid w:val="00D95131"/>
    <w:rsid w:val="00DC44DC"/>
    <w:rsid w:val="00E047A4"/>
    <w:rsid w:val="00E622BB"/>
    <w:rsid w:val="00F3205A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17</cp:revision>
  <dcterms:created xsi:type="dcterms:W3CDTF">2016-09-20T08:01:00Z</dcterms:created>
  <dcterms:modified xsi:type="dcterms:W3CDTF">2020-11-23T06:54:00Z</dcterms:modified>
</cp:coreProperties>
</file>