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NormalTable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174FF">
            <w:pPr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Утв. приказом Минфина РФ </w:t>
            </w:r>
            <w:r>
              <w:rPr>
                <w:rFonts w:ascii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000000" w:rsidRDefault="009174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 </w:t>
      </w:r>
    </w:p>
    <w:tbl>
      <w:tblPr>
        <w:tblStyle w:val="NormalTable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228"/>
        <w:gridCol w:w="1538"/>
        <w:gridCol w:w="1723"/>
      </w:tblGrid>
      <w:tr w:rsidR="00000000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0503160</w:t>
            </w:r>
          </w:p>
        </w:tc>
      </w:tr>
      <w:tr w:rsidR="00000000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                       на   1 января 2022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01.01.2022</w:t>
            </w:r>
          </w:p>
        </w:tc>
      </w:tr>
      <w:tr w:rsidR="00000000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195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</w:tr>
      <w:tr w:rsidR="00000000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0"/>
              </w:rPr>
            </w:pPr>
          </w:p>
        </w:tc>
      </w:tr>
      <w:tr w:rsidR="00000000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hAnsi="Times New Roman"/>
                <w:sz w:val="18"/>
                <w:u w:val="single"/>
              </w:rPr>
              <w:t>Суражский район</w:t>
            </w:r>
            <w:r>
              <w:rPr>
                <w:rFonts w:ascii="Times New Roman" w:hAnsi="Times New Roman"/>
                <w:sz w:val="18"/>
              </w:rPr>
              <w:t>         </w:t>
            </w:r>
          </w:p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842</w:t>
            </w:r>
          </w:p>
        </w:tc>
      </w:tr>
      <w:tr w:rsidR="00000000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Наимено</w:t>
            </w:r>
            <w:r>
              <w:rPr>
                <w:rFonts w:ascii="Times New Roman" w:hAnsi="Times New Roman"/>
                <w:sz w:val="18"/>
              </w:rPr>
              <w:t xml:space="preserve">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hAnsi="Times New Roman"/>
                <w:sz w:val="18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000000" w:rsidRDefault="009174FF">
            <w:pPr>
              <w:spacing w:line="21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21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5"/>
              </w:rPr>
              <w:t>15654000</w:t>
            </w:r>
          </w:p>
        </w:tc>
      </w:tr>
      <w:tr w:rsidR="00000000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spacing w:before="240" w:beforeAutospacing="1" w:after="240" w:afterAutospacing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</w:tr>
      <w:tr w:rsidR="00000000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</w:tbl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6"/>
        </w:rPr>
        <w:t>Раздел 1. "Организационная структура субъекта бюджетной отчетн</w:t>
      </w:r>
      <w:r>
        <w:rPr>
          <w:rFonts w:ascii="Times New Roman" w:hAnsi="Times New Roman"/>
          <w:b/>
          <w:color w:val="000000"/>
          <w:sz w:val="26"/>
        </w:rPr>
        <w:t xml:space="preserve">ости ". 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На 1 января 2022 года муниципальных  учреждений в районе  всего - 28, в том числе 1 казенное учреждение, 27 бюджетных. Участников бюджетного процесса - 8, из них 6 главных распорядителей и 2 получателя бюджетных средств; всего - 36. Муниципальные</w:t>
      </w:r>
      <w:r>
        <w:rPr>
          <w:rFonts w:ascii="Times New Roman" w:hAnsi="Times New Roman"/>
          <w:color w:val="000000"/>
          <w:sz w:val="26"/>
        </w:rPr>
        <w:t> унитарные предприятия - 3.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 xml:space="preserve">Раздел 2 " Результаты деятельности субъекта бюджетной отчетности". 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b/>
          <w:color w:val="000000"/>
          <w:sz w:val="26"/>
        </w:rPr>
        <w:t xml:space="preserve">Раздел 3. "Анализ отчета об исполнении бюджета субъектов бюджетной отчетности". 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</w:rPr>
        <w:t>     </w:t>
      </w:r>
      <w:r>
        <w:rPr>
          <w:rFonts w:ascii="Times New Roman" w:hAnsi="Times New Roman"/>
          <w:b/>
          <w:color w:val="000000"/>
          <w:sz w:val="26"/>
        </w:rPr>
        <w:t>Поступление доходов в бюджет Суражского муниципального района за 2021 год</w:t>
      </w:r>
      <w:r>
        <w:rPr>
          <w:rFonts w:ascii="Times New Roman" w:hAnsi="Times New Roman"/>
          <w:b/>
          <w:color w:val="000000"/>
          <w:sz w:val="26"/>
        </w:rPr>
        <w:t xml:space="preserve"> при плане 477 848 989,64 руб., исполнение составило 473 190 821,97 руб., или  99,0 процентов.    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6"/>
        </w:rPr>
        <w:t>    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lastRenderedPageBreak/>
        <w:t> Плановые назначения  2021 по собственным доходам исполнены на 100,3% (план 134 308,300 руб., факт -134 730 286,88 руб.). По отдельным налоговым и нена</w:t>
      </w:r>
      <w:r>
        <w:rPr>
          <w:rFonts w:ascii="Times New Roman" w:hAnsi="Times New Roman"/>
          <w:color w:val="000000"/>
          <w:sz w:val="26"/>
        </w:rPr>
        <w:t>логовым доходам в 2021году  сложилось перевыполнение плановых показателей,  которое  объясняется  влиянием проведенной системной работы по мобилизации собственных доходов в районный бюджет.</w:t>
      </w:r>
      <w:r>
        <w:rPr>
          <w:rFonts w:eastAsia="Calibri" w:cs="Calibri"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 xml:space="preserve">Наибольший удельный вес в собственных доходах  бюджета Суражского </w:t>
      </w:r>
      <w:r>
        <w:rPr>
          <w:rFonts w:ascii="Times New Roman" w:hAnsi="Times New Roman"/>
          <w:color w:val="000000"/>
          <w:sz w:val="26"/>
        </w:rPr>
        <w:t>района занимают  налоговые доходы – 93,8%,  неналоговые доходы - 6,2%.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Налог на доходы физических лиц является бюджетообразующим и в структуре доходов районного бюджета составляет  99 432 782,77 руб.,  при плановом назначении -99 420 000 руб., или 100,2% .</w:t>
      </w:r>
      <w:r>
        <w:rPr>
          <w:rFonts w:ascii="Times New Roman" w:hAnsi="Times New Roman"/>
          <w:color w:val="000000"/>
          <w:sz w:val="26"/>
        </w:rPr>
        <w:t xml:space="preserve"> Увеличение к прошлому году  составило 7508128,71руб.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Положительное влияние оказало изменение налогового законодательства, а именно 11 января 2021 года вступил в силу Федеральный закон от 23.11.2020 № 372-ФЗ «О внесении изменений  в часть вторую Налоговог</w:t>
      </w:r>
      <w:r>
        <w:rPr>
          <w:rFonts w:ascii="Times New Roman" w:hAnsi="Times New Roman"/>
          <w:color w:val="000000"/>
          <w:sz w:val="26"/>
        </w:rPr>
        <w:t>о кодекса Российской Федерации в части налогообложения доходов физических лиц, превышающих 5 миллионов рублей за налоговый период»,  предусматривающий повышение налоговой ставки по налогу на доходы физических лиц до 15 процентов для доходов свыше 5 миллион</w:t>
      </w:r>
      <w:r>
        <w:rPr>
          <w:rFonts w:ascii="Times New Roman" w:hAnsi="Times New Roman"/>
          <w:color w:val="000000"/>
          <w:sz w:val="26"/>
        </w:rPr>
        <w:t>ов рублей в год.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 xml:space="preserve">Налоги на товары  (работы, услуги) реализуемые на территории Российской федерации: 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Акцизы по подакцизным товарам (продукции), производимым на территории Российской Федерации при плановом задании 19 558 000 руб.,  исполнение составило 19 9</w:t>
      </w:r>
      <w:r>
        <w:rPr>
          <w:rFonts w:ascii="Times New Roman" w:hAnsi="Times New Roman"/>
          <w:color w:val="000000"/>
          <w:sz w:val="26"/>
        </w:rPr>
        <w:t>34 428 ,09 руб., или 101,9 %. Увеличение к прошлому году  составило 2 787 529,90 рублей.</w:t>
      </w:r>
    </w:p>
    <w:p w:rsidR="00000000" w:rsidRDefault="009174FF">
      <w:pPr>
        <w:spacing w:line="360" w:lineRule="auto"/>
        <w:ind w:firstLine="700"/>
      </w:pPr>
      <w:r>
        <w:rPr>
          <w:rFonts w:ascii="Times New Roman" w:hAnsi="Times New Roman"/>
          <w:color w:val="000000"/>
          <w:sz w:val="26"/>
        </w:rPr>
        <w:t>По единому налогу на вмененный доход для отдельных видов деятельности, при уточненном плане 1 100 0000 рублей исполнение составило 1 103 740 ,96 рублей или 100,2%. Уме</w:t>
      </w:r>
      <w:r>
        <w:rPr>
          <w:rFonts w:ascii="Times New Roman" w:hAnsi="Times New Roman"/>
          <w:color w:val="000000"/>
          <w:sz w:val="26"/>
        </w:rPr>
        <w:t>ньшениее к прошлому году  --3 849 682,39 рублей. Снижение налога сложилось в связи с отменой в 2021 году ЕНВД.</w:t>
      </w:r>
    </w:p>
    <w:p w:rsidR="00000000" w:rsidRDefault="009174FF">
      <w:pPr>
        <w:spacing w:line="360" w:lineRule="auto"/>
        <w:ind w:firstLine="700"/>
      </w:pPr>
      <w:r>
        <w:rPr>
          <w:rFonts w:ascii="Times New Roman" w:hAnsi="Times New Roman"/>
          <w:color w:val="000000"/>
          <w:sz w:val="26"/>
        </w:rPr>
        <w:t xml:space="preserve"> По сельскохозяйственному налогу при уточненном плане 677 000  руб., исполнение составило 677 396,48 руб., или 100,1 %. Рост в бюджетную систему </w:t>
      </w:r>
      <w:r>
        <w:rPr>
          <w:rFonts w:ascii="Times New Roman" w:hAnsi="Times New Roman"/>
          <w:color w:val="000000"/>
          <w:sz w:val="26"/>
        </w:rPr>
        <w:t>поступлений  сложился  по налогоплательщику  СПК  «Западный» на 202 097,20 рублей, в связи с ростом доходов.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Налог, взимаемый  в связи с применением  патентной системы налогообложения, при плановом назначении 3 910 000 рублей  исполнение составило 3 918 0</w:t>
      </w:r>
      <w:r>
        <w:rPr>
          <w:rFonts w:ascii="Times New Roman" w:hAnsi="Times New Roman"/>
          <w:color w:val="000000"/>
          <w:sz w:val="26"/>
        </w:rPr>
        <w:t>64,18 руб., или 100,2%.  Увеличение  к прошлому году составило  3 538 524,87 руб.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Рост  связан с изменением в законодательстве (с 1 января 2021 года Федеральным законом от 29.06.2012 года №  97-ФЗ глава 26.3 признается утратившим силу), в связи с чем налог</w:t>
      </w:r>
      <w:r>
        <w:rPr>
          <w:rFonts w:ascii="Times New Roman" w:hAnsi="Times New Roman"/>
          <w:color w:val="000000"/>
          <w:sz w:val="26"/>
        </w:rPr>
        <w:t>оплательщики, применявшие режим ЕНВД, выбрали в качестве системы налогообложения патентную систему налогообложения. 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lastRenderedPageBreak/>
        <w:t> По государственной пошлине при уточненном плане 1 423 200 руб. исполнение составило 1 431 818,86 рублей или 100,6%. По отношению к прошлом</w:t>
      </w:r>
      <w:r>
        <w:rPr>
          <w:rFonts w:ascii="Times New Roman" w:hAnsi="Times New Roman"/>
          <w:color w:val="000000"/>
          <w:sz w:val="26"/>
        </w:rPr>
        <w:t>у году уменьшение составило  на  -456 930,2 руб., в  связи с уменьшением проводимых юридических значимых действий.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6"/>
        </w:rPr>
        <w:t xml:space="preserve"> доходам от арендной платы за земельные участки при уточненном плане 2 514 000 руб. исполнение составило 2 517 320.11 руб. или 100,1%. Увел</w:t>
      </w:r>
      <w:r>
        <w:rPr>
          <w:rFonts w:ascii="Times New Roman" w:hAnsi="Times New Roman"/>
          <w:color w:val="000000"/>
          <w:sz w:val="26"/>
        </w:rPr>
        <w:t xml:space="preserve">ичение к прошлому году  составило 78863,28 руб. 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Увеличение  произошло  за счет повышения кадастровой стоимости земли.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 xml:space="preserve">По доходам от аренды муниципального имущества при уточненном плане 177 000  рублей исполнение составило 177 225 ,042 рублей или 101,7%. 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Увеличение составило 26 411,28 руб. За счет повышения ставки 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Доходы от перечисления части прибыли, остающейся после уплаты налога и иных  обязательных платежей  муниципальных  унитарных предприятий, в том числе казенных при уточненном плане 145 000 руб.,</w:t>
      </w:r>
      <w:r>
        <w:rPr>
          <w:rFonts w:ascii="Times New Roman" w:hAnsi="Times New Roman"/>
          <w:color w:val="000000"/>
          <w:sz w:val="26"/>
        </w:rPr>
        <w:t xml:space="preserve"> поступление  составило 145 000руб., Уменьшение  к прошлому году составило -106 512,14 рублей. В связи с сокращением торговых мест. </w:t>
      </w:r>
      <w:r>
        <w:rPr>
          <w:rFonts w:ascii="Times New Roman" w:hAnsi="Times New Roman"/>
          <w:color w:val="000000"/>
          <w:sz w:val="20"/>
        </w:rPr>
        <w:t> 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 xml:space="preserve">По платежам  при  пользовании природными ресурсами  при уточненном плане 432 000,00руб.,  исполнение составило 432 299,93 </w:t>
      </w:r>
      <w:r>
        <w:rPr>
          <w:rFonts w:ascii="Times New Roman" w:hAnsi="Times New Roman"/>
          <w:color w:val="000000"/>
          <w:sz w:val="26"/>
        </w:rPr>
        <w:t>рублей или 100,1%. Уменьшение по отношению к прошлому году составило    -684 023,91 рублей.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По доходам от оказания платных услуг и компенсации затрат государства при уточненном плане 127 000 руб., исполнение составило 127 203,43 руб., или 100,1 %.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8"/>
        </w:rPr>
        <w:t>По доход</w:t>
      </w:r>
      <w:r>
        <w:rPr>
          <w:rFonts w:ascii="Times New Roman" w:hAnsi="Times New Roman"/>
          <w:color w:val="000000"/>
          <w:sz w:val="28"/>
        </w:rPr>
        <w:t>ам от реализации муниципального имущества доходы не поступали.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По доходам от продажи земельных участков при уточненном плане 3 977 000 рублей исполнение составило 3 977 324,20 руб., или 100,0%.  Увеличение прошлому году составило 3 795 086,70 руб.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Увеличен</w:t>
      </w:r>
      <w:r>
        <w:rPr>
          <w:rFonts w:ascii="Times New Roman" w:hAnsi="Times New Roman"/>
          <w:color w:val="000000"/>
          <w:sz w:val="26"/>
        </w:rPr>
        <w:t>ие  произошло (за счет  продажи земельных участков).</w:t>
      </w:r>
      <w:r>
        <w:rPr>
          <w:rFonts w:ascii="Times New Roman" w:hAnsi="Times New Roman"/>
          <w:color w:val="000000"/>
          <w:sz w:val="20"/>
        </w:rPr>
        <w:t> 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По штрафам, санкциям, возмещению ущерба при уточненном плане 848 300 руб., исполнение составило 855 321,18руб. или 100,6%.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По отношению к прошлому году произошло уменьшение -646 790,60 руб.,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При админ</w:t>
      </w:r>
      <w:r>
        <w:rPr>
          <w:rFonts w:ascii="Times New Roman" w:hAnsi="Times New Roman"/>
          <w:color w:val="000000"/>
          <w:sz w:val="26"/>
        </w:rPr>
        <w:t>истрации  Суражского района создана  межведомственная комиссия  по определению причин неплатежеспособности предприятий  и организаций, выявлению лиц,  занимающихся незарегистрированной предпринимательской деятельностью и сдачей в аренду жилого и нежилого и</w:t>
      </w:r>
      <w:r>
        <w:rPr>
          <w:rFonts w:ascii="Times New Roman" w:hAnsi="Times New Roman"/>
          <w:color w:val="000000"/>
          <w:sz w:val="26"/>
        </w:rPr>
        <w:t>мущества, сокращению недоимки по платежам в бюджеты различных уровней,  выработки предложений направленных на погашение недоимки в бюджеты различных уровней.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lastRenderedPageBreak/>
        <w:t>За 2021 было проведено 4 заседании комиссии по урегулированию задолженности  предприятий,  организ</w:t>
      </w:r>
      <w:r>
        <w:rPr>
          <w:rFonts w:ascii="Times New Roman" w:hAnsi="Times New Roman"/>
          <w:color w:val="000000"/>
          <w:sz w:val="26"/>
        </w:rPr>
        <w:t>аций,  индивидуальных предпринимателей и физических лиц, на которых было  заслушано 42 налогоплательщиков, имеющих задолженность. После  проведения комиссий погашено задолженности на общую сумму  1 466 000 рублей..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Недоимка во все уровни бюджетов на 1.01.</w:t>
      </w:r>
      <w:r>
        <w:rPr>
          <w:rFonts w:ascii="Times New Roman" w:hAnsi="Times New Roman"/>
          <w:color w:val="000000"/>
          <w:sz w:val="26"/>
        </w:rPr>
        <w:t>2021 года составляла  8973450,82 рубля, на 1.01.2022 г. составила  8 566 463,24 рубля.  Уменьшение к прошлому году составило  406 987,58  рублей.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РАСХОДЫ.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Раздел  01 «Общегосударственные  вопросы».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 0102</w:t>
      </w:r>
      <w:r>
        <w:rPr>
          <w:rFonts w:ascii="Times New Roman" w:hAnsi="Times New Roman"/>
          <w:color w:val="000000"/>
          <w:sz w:val="26"/>
        </w:rPr>
        <w:t xml:space="preserve"> «Функционирование  высшего   должностного </w:t>
      </w:r>
      <w:r>
        <w:rPr>
          <w:rFonts w:ascii="Times New Roman" w:hAnsi="Times New Roman"/>
          <w:color w:val="000000"/>
          <w:sz w:val="26"/>
        </w:rPr>
        <w:t> лица субъекта Российской  Федерации   и муниципального  образования»  отражены  расходы главы   Суражского  района. Утверждено  в бюджете  - 655 036 руб.20 коп., кассовое  исполнение –655 036 руб. 20 коп, процент  исполнения – 100%.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По  0103 </w:t>
      </w:r>
      <w:r>
        <w:rPr>
          <w:rFonts w:ascii="Times New Roman" w:hAnsi="Times New Roman"/>
          <w:color w:val="000000"/>
          <w:sz w:val="26"/>
        </w:rPr>
        <w:t>«Функционир</w:t>
      </w:r>
      <w:r>
        <w:rPr>
          <w:rFonts w:ascii="Times New Roman" w:hAnsi="Times New Roman"/>
          <w:color w:val="000000"/>
          <w:sz w:val="26"/>
        </w:rPr>
        <w:t>ование  законодательных  (представительных)  органов государственной  власти  и  представительных  органов    муниципальных образований»   отражены  расходы     районного  Совета  народных  депутатов. Утверждено  в  бюджете  1 075 795 руб. 28 коп., кассово</w:t>
      </w:r>
      <w:r>
        <w:rPr>
          <w:rFonts w:ascii="Times New Roman" w:hAnsi="Times New Roman"/>
          <w:color w:val="000000"/>
          <w:sz w:val="26"/>
        </w:rPr>
        <w:t>е  исполнение  - 1 065 367 руб. 15 коп., процент  исполнения – 99,0 %. 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По  0104 </w:t>
      </w:r>
      <w:r>
        <w:rPr>
          <w:rFonts w:ascii="Times New Roman" w:hAnsi="Times New Roman"/>
          <w:color w:val="000000"/>
          <w:sz w:val="26"/>
        </w:rPr>
        <w:t>«Функционирование  Правительства  Российской  Федерации, высших исполнительных  органов  государственной  власти    субъектов  Российской Федерации, местных   администраций</w:t>
      </w:r>
      <w:r>
        <w:rPr>
          <w:rFonts w:ascii="Times New Roman" w:hAnsi="Times New Roman"/>
          <w:color w:val="000000"/>
          <w:sz w:val="26"/>
        </w:rPr>
        <w:t>» отражены  расходы   администрации Суражского  района. Согласно  постановления правительства  Брянской  области  № 429-п от 11.10.2021г.  получено  денежное поощрение главой  администрации  Суражского  района, муниципальными служащими  в  сумме 603 297 ру</w:t>
      </w:r>
      <w:r>
        <w:rPr>
          <w:rFonts w:ascii="Times New Roman" w:hAnsi="Times New Roman"/>
          <w:color w:val="000000"/>
          <w:sz w:val="26"/>
        </w:rPr>
        <w:t>б. 87 коп.  Утверждено  в бюджете  - 23 494 444 руб. 66 коп., кассовое  исполнение – 20 210 436 руб. 43 коп., процент исполнения- 86 %.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По  </w:t>
      </w:r>
      <w:r>
        <w:rPr>
          <w:rFonts w:ascii="Times New Roman" w:hAnsi="Times New Roman"/>
          <w:b/>
          <w:color w:val="000000"/>
          <w:sz w:val="26"/>
        </w:rPr>
        <w:t xml:space="preserve">0105 </w:t>
      </w:r>
      <w:r>
        <w:rPr>
          <w:rFonts w:ascii="Times New Roman" w:hAnsi="Times New Roman"/>
          <w:color w:val="000000"/>
          <w:sz w:val="26"/>
        </w:rPr>
        <w:t>«Осуществление  переданных государственных  полномочий Российской Федерации по  составлению (изменению)  спис</w:t>
      </w:r>
      <w:r>
        <w:rPr>
          <w:rFonts w:ascii="Times New Roman" w:hAnsi="Times New Roman"/>
          <w:color w:val="000000"/>
          <w:sz w:val="26"/>
        </w:rPr>
        <w:t>ков  кандидатов в присяжные заседатели  федеральных  судов  общей  юрисдикции  в Российской Федерации». Утверждено  в  бюджете  - 10 307 руб. 00 коп., кассовое исполнение – 7 090 руб. 00 коп., процент исполнения – 68,8 %.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lastRenderedPageBreak/>
        <w:t xml:space="preserve">По 0106 </w:t>
      </w:r>
      <w:r>
        <w:rPr>
          <w:rFonts w:ascii="Times New Roman" w:hAnsi="Times New Roman"/>
          <w:color w:val="000000"/>
          <w:sz w:val="26"/>
        </w:rPr>
        <w:t>«Обеспечение  деятельн</w:t>
      </w:r>
      <w:r>
        <w:rPr>
          <w:rFonts w:ascii="Times New Roman" w:hAnsi="Times New Roman"/>
          <w:color w:val="000000"/>
          <w:sz w:val="26"/>
        </w:rPr>
        <w:t>ости  финансовых, налоговых и  таможенных органов и  органов  финансового  (финансово- бюджетного) надзора»  отражены расходы финансового  отдела  администрации  Суражского  района   и контрольно- счетной палаты.  Согласно  постановления   правительства Бр</w:t>
      </w:r>
      <w:r>
        <w:rPr>
          <w:rFonts w:ascii="Times New Roman" w:hAnsi="Times New Roman"/>
          <w:color w:val="000000"/>
          <w:sz w:val="26"/>
        </w:rPr>
        <w:t>янской  области  №429 -п от 11.10.2021 г. получено  денежное  поощрение начальником  финансового отдела в сумме  74 793 руб. 07 коп. Утверждено  в бюджете  -6 462 338 руб. 24 коп., кассовое  исполнение –6 454 784 руб. 37 коп., процент  исполнения – 99,9%.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 0113</w:t>
      </w:r>
      <w:r>
        <w:rPr>
          <w:rFonts w:ascii="Times New Roman" w:hAnsi="Times New Roman"/>
          <w:color w:val="000000"/>
          <w:sz w:val="26"/>
        </w:rPr>
        <w:t xml:space="preserve"> «Другие  общегосударственные  расходы» отражены  расходы комитета по управлению  муниципальным     имуществом, много- функционального центра, субвенции    на  организацию   деятельности  административных комиссий    и осуществление  отдельных </w:t>
      </w:r>
      <w:r>
        <w:rPr>
          <w:rFonts w:ascii="Times New Roman" w:hAnsi="Times New Roman"/>
          <w:color w:val="000000"/>
          <w:sz w:val="26"/>
        </w:rPr>
        <w:t> государственных  полномочий Брянской  области  по определению  перечня  должностных  лиц, уполномоченных  составлять   протоколы об  административных правонарушениях   по  району . Согласно  постановления правительства  Брянской  области № 429-п от 11.10.</w:t>
      </w:r>
      <w:r>
        <w:rPr>
          <w:rFonts w:ascii="Times New Roman" w:hAnsi="Times New Roman"/>
          <w:color w:val="000000"/>
          <w:sz w:val="26"/>
        </w:rPr>
        <w:t>2021 г.  получено  денежное поощрение  председателем  комитета по управлению  муниципальным имуществом  в сумме 81 674 руб. 46 коп. Утверждено  в бюджете  -8 643 925 руб. 39 коп., кассовое исполнение – 8 643 925 руб. 39 коп.., процент исполнение -  100 %.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 0113 0102112020  </w:t>
      </w:r>
      <w:r>
        <w:rPr>
          <w:rFonts w:ascii="Times New Roman" w:hAnsi="Times New Roman"/>
          <w:color w:val="000000"/>
          <w:sz w:val="26"/>
        </w:rPr>
        <w:t xml:space="preserve">отражены  расходы    областного    бюджета, выделенные  на организацию    деятельности  административных  комиссий   по  району  в  сумме 477 968 руб. 00 коп.  Утверждено  в  бюджете   - 477 968 руб. 00  коп., кассовое  исполнение – </w:t>
      </w:r>
      <w:r>
        <w:rPr>
          <w:rFonts w:ascii="Times New Roman" w:hAnsi="Times New Roman"/>
          <w:color w:val="000000"/>
          <w:sz w:val="26"/>
        </w:rPr>
        <w:t>477 968 руб. 00 коп., процент исполнения -100 %.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По  0113 0401180040 </w:t>
      </w:r>
      <w:r>
        <w:rPr>
          <w:rFonts w:ascii="Times New Roman" w:hAnsi="Times New Roman"/>
          <w:color w:val="000000"/>
          <w:sz w:val="26"/>
        </w:rPr>
        <w:t>отражены  средства    местного  бюджета   направленные    на содержание  Комитета  по  управлению  муниципальным  имуществом    в   сумме  2 361 745 руб. 84 коп, кассовое  исполнение-</w:t>
      </w:r>
      <w:r>
        <w:rPr>
          <w:rFonts w:ascii="Times New Roman" w:hAnsi="Times New Roman"/>
          <w:color w:val="000000"/>
          <w:sz w:val="26"/>
        </w:rPr>
        <w:t xml:space="preserve"> 2 361 745 руб. 84  коп., процент исполнение – 100%.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 0113  0101180710  611     </w:t>
      </w:r>
      <w:r>
        <w:rPr>
          <w:rFonts w:ascii="Times New Roman" w:hAnsi="Times New Roman"/>
          <w:color w:val="000000"/>
          <w:sz w:val="26"/>
        </w:rPr>
        <w:t>отражена  численность  МБУ «МФЦ ПГ  и МУ  в Суражском  районе»  численность  работников  15 ед.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Субсидии  бюджетным  учреждениям   на  финансовое  обеспечение государс</w:t>
      </w:r>
      <w:r>
        <w:rPr>
          <w:rFonts w:ascii="Times New Roman" w:hAnsi="Times New Roman"/>
          <w:color w:val="000000"/>
          <w:sz w:val="26"/>
        </w:rPr>
        <w:t>твенного задания на  оказание  государственных  услуг -4 821 092 руб. 87 коп.  из  них :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  </w:t>
      </w:r>
    </w:p>
    <w:p w:rsidR="00000000" w:rsidRDefault="009174FF">
      <w:r>
        <w:rPr>
          <w:rFonts w:eastAsia="Calibri" w:cs="Calibri"/>
          <w:color w:val="000000"/>
          <w:sz w:val="26"/>
        </w:rPr>
        <w:t xml:space="preserve">  </w:t>
      </w:r>
      <w:r>
        <w:rPr>
          <w:rFonts w:ascii="Times New Roman" w:hAnsi="Times New Roman"/>
          <w:color w:val="000000"/>
          <w:sz w:val="26"/>
        </w:rPr>
        <w:t>Код 211-  2822903руб.93 коп.  ( заработная  плата)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Код 213 – 896023руб. 44 коп.  ( начисления  на  заработную  плату)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lastRenderedPageBreak/>
        <w:t>  Код 221-  198526руб.43 коп. (договор  83</w:t>
      </w:r>
      <w:r>
        <w:rPr>
          <w:rFonts w:ascii="Times New Roman" w:hAnsi="Times New Roman"/>
          <w:color w:val="000000"/>
          <w:sz w:val="26"/>
        </w:rPr>
        <w:t>2000027549 от 11.01.2021 г.                                                                          «Ростелеком» телефонная  связь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                                             на сумму 66979 руб.71 коп.,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</w:t>
      </w:r>
      <w:r>
        <w:rPr>
          <w:rFonts w:ascii="Times New Roman" w:hAnsi="Times New Roman"/>
          <w:color w:val="000000"/>
          <w:sz w:val="26"/>
        </w:rPr>
        <w:t>        договор  832000058255 от 11.01.2021 г.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«Ростелеком»за виртуальную частную сеть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на сумму 69232 руб.80 коп., договор   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</w:t>
      </w:r>
      <w:r>
        <w:rPr>
          <w:rFonts w:ascii="Times New Roman" w:hAnsi="Times New Roman"/>
          <w:color w:val="000000"/>
          <w:sz w:val="26"/>
        </w:rPr>
        <w:t>                            832000060767 от 11.01.2021 г.  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«Ростелеком»за интернет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на сумму 60955 руб.92 коп , приобретение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</w:t>
      </w:r>
      <w:r>
        <w:rPr>
          <w:rFonts w:ascii="Times New Roman" w:hAnsi="Times New Roman"/>
          <w:color w:val="000000"/>
          <w:sz w:val="26"/>
        </w:rPr>
        <w:t xml:space="preserve">                            почтовых марок, маркир. конвертов на  сумму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1358 руб.00 коп.)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0"/>
        </w:rPr>
        <w:t>     </w:t>
      </w:r>
      <w:r>
        <w:rPr>
          <w:rFonts w:ascii="Times New Roman" w:hAnsi="Times New Roman"/>
          <w:color w:val="000000"/>
          <w:sz w:val="26"/>
        </w:rPr>
        <w:t>Код 223 – 218276 руб.50 коп. ( контракт 14Т-07072071/21  от  11.01.2021г. «Брянсккоммунэнерго» тепловая эне</w:t>
      </w:r>
      <w:r>
        <w:rPr>
          <w:rFonts w:ascii="Times New Roman" w:hAnsi="Times New Roman"/>
          <w:color w:val="000000"/>
          <w:sz w:val="26"/>
        </w:rPr>
        <w:t>ргия на сумму 122540руб.36 коп.,  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контракт 14В-07072071/21 от 11.01.2021г.  </w:t>
      </w:r>
    </w:p>
    <w:p w:rsidR="00000000" w:rsidRDefault="009174FF">
      <w:pPr>
        <w:ind w:left="3780" w:hanging="378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«Брянсккоммунэнерго» горячее водоснабжение на сумму 2376 руб.92 ко</w:t>
      </w:r>
      <w:r>
        <w:rPr>
          <w:rFonts w:ascii="Times New Roman" w:hAnsi="Times New Roman"/>
          <w:color w:val="000000"/>
          <w:sz w:val="26"/>
        </w:rPr>
        <w:t>п.;   договор 105-ВС от 11.01.2021г.«Суражский  районный водоканал» холодное водоснабжение, прием и отвод сточных вод на  сумму 3598 руб.51 коп. ;      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  договор 6602 от 11.01.2021г «Брянскэнергосбыт</w:t>
      </w:r>
      <w:r>
        <w:rPr>
          <w:rFonts w:ascii="Times New Roman" w:hAnsi="Times New Roman"/>
          <w:color w:val="000000"/>
          <w:sz w:val="26"/>
        </w:rPr>
        <w:t>»       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   электрическая энергия на   сумму 82313 руб.96 коп.;   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        договор  НФ-058906 от 11.01.2021г. «Чистая 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</w:t>
      </w:r>
      <w:r>
        <w:rPr>
          <w:rFonts w:ascii="Times New Roman" w:hAnsi="Times New Roman"/>
          <w:color w:val="000000"/>
          <w:sz w:val="26"/>
        </w:rPr>
        <w:t>                          планета» обращение с ТКО на сумму 7446 руб.75   </w:t>
      </w:r>
    </w:p>
    <w:p w:rsidR="00000000" w:rsidRDefault="009174FF">
      <w:pPr>
        <w:ind w:left="360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  коп.)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Код 225-  45563 руб.53 коп. (договор 1 от 11.01.2021г. 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</w:rPr>
        <w:t>         «Спецавтоматика» на  сумму  27621 руб.00 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 коп.; договор 242- ДС от 11.01.2021 г.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       «Центр гигиены  и  эпидемиологии»  на  сумму 4423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  руб.26 коп, договор 34/1090 от 11.01.2021 г. ФГУП  </w:t>
      </w:r>
    </w:p>
    <w:p w:rsidR="00000000" w:rsidRDefault="009174FF">
      <w:pPr>
        <w:ind w:left="3780" w:hanging="378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        «Охрана» на  сумму 9438 руб.06  коп., договор 99 от 18.11.2021 МУП «Благоустройство» на </w:t>
      </w:r>
      <w:r>
        <w:rPr>
          <w:rFonts w:ascii="Times New Roman" w:hAnsi="Times New Roman"/>
          <w:color w:val="000000"/>
          <w:sz w:val="26"/>
        </w:rPr>
        <w:t>сумму 4081  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   руб.21 коп.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lastRenderedPageBreak/>
        <w:t>Код 226- 421227 руб.38 коп. ( договор 28012021/3402720 от 28.01.2021  «Питер ИТ- мастер» на сумму 5000 руб.00 коп.,  договор 414 от 09.08.2021г.«Интелком» на сумму 1947 р</w:t>
      </w:r>
      <w:r>
        <w:rPr>
          <w:rFonts w:ascii="Times New Roman" w:hAnsi="Times New Roman"/>
          <w:color w:val="000000"/>
          <w:sz w:val="26"/>
        </w:rPr>
        <w:t>уб.50 коп.; договор 461 от 15.01.2021г.«Интелком» на сумму 37000 руб.00 коп.;  договоры 46/360 Т, 46/359 от 11.01.2021 г. МОВО филиал ФГКУ «УВО ВНГ России по Брянской области» на сумму 127104 руб.38 коп.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   </w:t>
      </w:r>
      <w:r>
        <w:rPr>
          <w:rFonts w:ascii="Times New Roman" w:hAnsi="Times New Roman"/>
          <w:color w:val="000000"/>
          <w:sz w:val="26"/>
        </w:rPr>
        <w:t> контракт 1 от 11.01.2021г. ООО «ТелескопСофт» на сумму 64874 руб.00 коп.;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    договор 77/2021-ГЛ от 27.01.2021г. ООО  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    «КонсультантПлюсБря</w:t>
      </w:r>
      <w:r>
        <w:rPr>
          <w:rFonts w:ascii="Times New Roman" w:hAnsi="Times New Roman"/>
          <w:color w:val="000000"/>
          <w:sz w:val="26"/>
        </w:rPr>
        <w:t>нск» на сумму 65170                                                                          руб.00 коп.; договор 0013-2021 от 11.01.2021г. 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     «Дейта Сервис» на сумму 37416 руб.00 коп.;</w:t>
      </w:r>
    </w:p>
    <w:p w:rsidR="00000000" w:rsidRDefault="009174FF">
      <w:pPr>
        <w:ind w:left="3960" w:hanging="3600"/>
      </w:pPr>
      <w:r>
        <w:rPr>
          <w:rFonts w:ascii="Times New Roman" w:hAnsi="Times New Roman"/>
          <w:color w:val="000000"/>
          <w:sz w:val="26"/>
        </w:rPr>
        <w:t>            </w:t>
      </w:r>
      <w:r>
        <w:rPr>
          <w:rFonts w:ascii="Times New Roman" w:hAnsi="Times New Roman"/>
          <w:color w:val="000000"/>
          <w:sz w:val="26"/>
        </w:rPr>
        <w:t>                                         договор  СУФД/02-СР от 11.01.2021 «Инфотелеком  </w:t>
      </w:r>
    </w:p>
    <w:p w:rsidR="00000000" w:rsidRDefault="009174FF">
      <w:pPr>
        <w:ind w:left="3960" w:hanging="360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на сумму 11400 руб.00 коп.;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 договор  133 от 18.02.2021 «Инфотел</w:t>
      </w:r>
      <w:r>
        <w:rPr>
          <w:rFonts w:ascii="Times New Roman" w:hAnsi="Times New Roman"/>
          <w:color w:val="000000"/>
          <w:sz w:val="26"/>
        </w:rPr>
        <w:t>еком» на сумму  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4850 руб.00 коп.; договор  555 от 13.04.2021 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«Инфотелеком» на сумму 2700 руб.00 коп.;  договор 52 м/о от 06.10.2021ГБУЗ «Суражская районн</w:t>
      </w:r>
      <w:r>
        <w:rPr>
          <w:rFonts w:ascii="Times New Roman" w:hAnsi="Times New Roman"/>
          <w:color w:val="000000"/>
          <w:sz w:val="26"/>
        </w:rPr>
        <w:t>ая больница» на сумму 2885 руб.00 коп.; подписка на периодические издания-1306 руб.50 коп., компенсация за предварительный медосмотр на сумму 2802 руб.00 коп., компенсация курьеру за проезд (доставка документов курьером в МИ ФНС №8 в г.Унеча (исполнение го</w:t>
      </w:r>
      <w:r>
        <w:rPr>
          <w:rFonts w:ascii="Times New Roman" w:hAnsi="Times New Roman"/>
          <w:color w:val="000000"/>
          <w:sz w:val="26"/>
        </w:rPr>
        <w:t>с.услуги); доставка документов в МРЭО ГИБДД УМВД в г. Клинцы (исполнение гос.услуги); доставка документов курьером в г. Брянск в УМВД (исполнение гос.услуги))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   на сумму 56772 руб.00 коп.)</w:t>
      </w:r>
    </w:p>
    <w:p w:rsidR="00000000" w:rsidRDefault="009174FF">
      <w:pPr>
        <w:ind w:left="3960" w:hanging="3420"/>
      </w:pPr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pPr>
        <w:ind w:left="540"/>
      </w:pPr>
      <w:r>
        <w:rPr>
          <w:rFonts w:ascii="Times New Roman" w:hAnsi="Times New Roman"/>
          <w:color w:val="000000"/>
          <w:sz w:val="26"/>
        </w:rPr>
        <w:t>Код 290- 4769 р</w:t>
      </w:r>
      <w:r>
        <w:rPr>
          <w:rFonts w:ascii="Times New Roman" w:hAnsi="Times New Roman"/>
          <w:color w:val="000000"/>
          <w:sz w:val="26"/>
        </w:rPr>
        <w:t>уб.49 коп.     налог на имущество – 4769 руб.00 коп., пеня  –                                                   0 руб.49 коп.</w:t>
      </w:r>
    </w:p>
    <w:p w:rsidR="00000000" w:rsidRDefault="009174FF">
      <w:pPr>
        <w:ind w:left="3960" w:hanging="3540"/>
      </w:pPr>
      <w:r>
        <w:rPr>
          <w:rFonts w:ascii="Times New Roman" w:hAnsi="Times New Roman"/>
          <w:color w:val="000000"/>
          <w:sz w:val="26"/>
        </w:rPr>
        <w:t xml:space="preserve"> Код 310- 10357 руб.50 коп.   приобретение защитного экрана на рессепшен на </w:t>
      </w:r>
    </w:p>
    <w:p w:rsidR="00000000" w:rsidRDefault="009174FF">
      <w:pPr>
        <w:ind w:left="3960" w:hanging="354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 сум</w:t>
      </w:r>
      <w:r>
        <w:rPr>
          <w:rFonts w:ascii="Times New Roman" w:hAnsi="Times New Roman"/>
          <w:color w:val="000000"/>
          <w:sz w:val="26"/>
        </w:rPr>
        <w:t xml:space="preserve">му 7321 руб.00 коп  .,  шланга поливочного на </w:t>
      </w:r>
    </w:p>
    <w:p w:rsidR="00000000" w:rsidRDefault="009174FF">
      <w:pPr>
        <w:ind w:left="3960" w:hanging="354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сумму 1900 руб.00 коп, флеш-дисков на сумму 1136 </w:t>
      </w:r>
    </w:p>
    <w:p w:rsidR="00000000" w:rsidRDefault="009174FF">
      <w:pPr>
        <w:ind w:left="3960" w:hanging="354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руб.50 коп.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Код 340 -203444 руб.67 коп.  канцелярски</w:t>
      </w:r>
      <w:r>
        <w:rPr>
          <w:rFonts w:ascii="Times New Roman" w:hAnsi="Times New Roman"/>
          <w:color w:val="000000"/>
          <w:sz w:val="26"/>
        </w:rPr>
        <w:t xml:space="preserve">е   товары – 105021 руб. 66 коп.,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       моющие и  чистящие средства 22629 руб.62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 xml:space="preserve">                                                         коп.,тонер к принтерам, запасные части  к ЭВМ-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</w:t>
      </w:r>
      <w:r>
        <w:rPr>
          <w:rFonts w:ascii="Times New Roman" w:hAnsi="Times New Roman"/>
          <w:color w:val="000000"/>
          <w:sz w:val="26"/>
        </w:rPr>
        <w:t xml:space="preserve">                                        47535 руб.58 коп., комплектующие к ПК- 1040 руб.00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lastRenderedPageBreak/>
        <w:t xml:space="preserve">                                                         коп.,  бланки формы П-1-  19300 руб. 00коп., прочие </w:t>
      </w:r>
    </w:p>
    <w:p w:rsidR="00000000" w:rsidRDefault="009174FF">
      <w:pPr>
        <w:ind w:left="3960" w:hanging="3960"/>
      </w:pPr>
      <w:r>
        <w:rPr>
          <w:rFonts w:ascii="Times New Roman" w:hAnsi="Times New Roman"/>
          <w:color w:val="000000"/>
          <w:sz w:val="26"/>
        </w:rPr>
        <w:t>  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</w:rPr>
        <w:t>   7917руб.81 коп.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Поступило  от  приносящей   дохода  деятельности в  2021 году -223850 руб.00 коп.  в  т.ч.   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Оформление договоров (дарения, купли-продажи)                                   22500,00    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Распечатка текста                               </w:t>
      </w:r>
      <w:r>
        <w:rPr>
          <w:rFonts w:ascii="Times New Roman" w:hAnsi="Times New Roman"/>
          <w:color w:val="000000"/>
          <w:sz w:val="26"/>
        </w:rPr>
        <w:t>                                                           12000,00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Заполнение (оформление) заявлений в МИ ФНС, УФМС                       100000,00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Ксерокопирование                                                                                         56</w:t>
      </w:r>
      <w:r>
        <w:rPr>
          <w:rFonts w:ascii="Times New Roman" w:hAnsi="Times New Roman"/>
          <w:color w:val="000000"/>
          <w:sz w:val="26"/>
        </w:rPr>
        <w:t>100,00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Пользование электронной почтой                                                                3300,00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Сканирование                                                                                                 2500,00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Ламинирование                 </w:t>
      </w:r>
      <w:r>
        <w:rPr>
          <w:rFonts w:ascii="Times New Roman" w:hAnsi="Times New Roman"/>
          <w:color w:val="000000"/>
          <w:sz w:val="26"/>
        </w:rPr>
        <w:t>                                                                             8900,00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Оформление выписки из  ЕГРН                                                                   18550,00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  от  приносящей  доход  деятельности  в  2021 г. составили</w:t>
      </w:r>
      <w:r>
        <w:rPr>
          <w:rFonts w:ascii="Times New Roman" w:hAnsi="Times New Roman"/>
          <w:color w:val="000000"/>
          <w:sz w:val="26"/>
        </w:rPr>
        <w:t xml:space="preserve">  223850 руб.00 коп. </w:t>
      </w:r>
    </w:p>
    <w:p w:rsidR="00000000" w:rsidRDefault="009174FF">
      <w:pPr>
        <w:ind w:left="-700"/>
      </w:pPr>
      <w:r>
        <w:rPr>
          <w:rFonts w:ascii="Times New Roman" w:hAnsi="Times New Roman"/>
          <w:color w:val="000000"/>
          <w:sz w:val="26"/>
        </w:rPr>
        <w:t>Заработная плата                                                                                           43000,00</w:t>
      </w:r>
    </w:p>
    <w:p w:rsidR="00000000" w:rsidRDefault="009174FF">
      <w:pPr>
        <w:ind w:left="-700"/>
      </w:pPr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pPr>
        <w:ind w:left="-700"/>
      </w:pPr>
      <w:r>
        <w:rPr>
          <w:rFonts w:ascii="Times New Roman" w:hAnsi="Times New Roman"/>
          <w:color w:val="000000"/>
          <w:sz w:val="26"/>
        </w:rPr>
        <w:t>Начисления на выплаты по оплате труда                                                    12986,00 </w:t>
      </w:r>
    </w:p>
    <w:p w:rsidR="00000000" w:rsidRDefault="009174FF">
      <w:pPr>
        <w:ind w:left="-700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Услуги связи (и</w:t>
      </w:r>
      <w:r>
        <w:rPr>
          <w:rFonts w:ascii="Times New Roman" w:hAnsi="Times New Roman"/>
          <w:color w:val="000000"/>
          <w:sz w:val="26"/>
        </w:rPr>
        <w:t>нтернет)                                                                                5079,66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Арендная плата за польз.имуществом                                                         7560,00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Прочие услуги 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</w:rPr>
        <w:t>                                                15450,00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Приобретение основных средств                                                                  25090,00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Приобретение матер.запасов 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6"/>
        </w:rPr>
        <w:t>    114684,34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b/>
          <w:color w:val="000000"/>
          <w:sz w:val="26"/>
        </w:rPr>
        <w:t>По  0113 0102754690  </w:t>
      </w:r>
      <w:r>
        <w:rPr>
          <w:rFonts w:ascii="Times New Roman" w:hAnsi="Times New Roman"/>
          <w:color w:val="000000"/>
          <w:sz w:val="26"/>
        </w:rPr>
        <w:t>отражены  расходы  на   проведение  Всероссийской  переписи населения  в  сумме 347 951 руб. 30 коп. из них: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lastRenderedPageBreak/>
        <w:t>  -   транспортные  услуги  для  перевозки  физических  лиц  осуществляющих   сбор  сведений при  переписи - 1</w:t>
      </w:r>
      <w:r>
        <w:rPr>
          <w:rFonts w:ascii="Times New Roman" w:hAnsi="Times New Roman"/>
          <w:color w:val="000000"/>
          <w:sz w:val="26"/>
        </w:rPr>
        <w:t>80 980 руб.10 коп.,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  -  аренда нежилого  помещения для  использования под  переписной  участок - 166 971 руб. 20 коп. Утверждено  в бюджете 347 951 руб. 00 коп., кассовое исполнение  347 951 руб. 00 коп., процент исполнения -100 %  .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b/>
          <w:color w:val="000000"/>
          <w:sz w:val="26"/>
        </w:rPr>
        <w:t>По  0113 0104380100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отражены  расходы  на   опубликование  нормативных  правовых  актов муниципальных  образований  и  иной   информации  в  сумме 202 308 руб. 00 копеек.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Данные средства направлены  в  государственное бюджетное учреждение  "Редакция газеты "Восход"  за  журн</w:t>
      </w:r>
      <w:r>
        <w:rPr>
          <w:rFonts w:ascii="Times New Roman" w:hAnsi="Times New Roman"/>
          <w:color w:val="000000"/>
          <w:sz w:val="26"/>
        </w:rPr>
        <w:t xml:space="preserve">алы "Муниципальный  вестник" Суражского  района. 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Утверждено  в бюджете 202 308 руб. 00 коп., кассовое  исполнение 202 308 руб. 00 коп., процент  исполнения -100%.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b/>
          <w:color w:val="000000"/>
          <w:sz w:val="26"/>
        </w:rPr>
        <w:t xml:space="preserve">По  0113   0104483270  </w:t>
      </w:r>
      <w:r>
        <w:rPr>
          <w:rFonts w:ascii="Times New Roman" w:hAnsi="Times New Roman"/>
          <w:color w:val="000000"/>
          <w:sz w:val="26"/>
        </w:rPr>
        <w:t>отражены  расходы  за  штраф   по  делу  об  административном право</w:t>
      </w:r>
      <w:r>
        <w:rPr>
          <w:rFonts w:ascii="Times New Roman" w:hAnsi="Times New Roman"/>
          <w:color w:val="000000"/>
          <w:sz w:val="26"/>
        </w:rPr>
        <w:t>нарушении  по исполнительному   производству за  нарушение законодательства  в  сфере закупок товаров, работ, услуг для  обеспечения муниципальных  нужд.  Муниципальный   контракт №94-12-19 от 23.12.2019 года  на  постановку   комплекта искусственного покр</w:t>
      </w:r>
      <w:r>
        <w:rPr>
          <w:rFonts w:ascii="Times New Roman" w:hAnsi="Times New Roman"/>
          <w:color w:val="000000"/>
          <w:sz w:val="26"/>
        </w:rPr>
        <w:t xml:space="preserve">ытия  для  футбольного  поля  с  ООО </w:t>
      </w:r>
      <w:r>
        <w:rPr>
          <w:rFonts w:ascii="Times New Roman" w:hAnsi="Times New Roman"/>
          <w:color w:val="000000"/>
          <w:sz w:val="24"/>
        </w:rPr>
        <w:t>"</w:t>
      </w:r>
      <w:r>
        <w:rPr>
          <w:rFonts w:ascii="Times New Roman" w:hAnsi="Times New Roman"/>
          <w:color w:val="000000"/>
        </w:rPr>
        <w:t>МАСТЕРСПОРТ-ИМПОРТ</w:t>
      </w:r>
      <w:r>
        <w:rPr>
          <w:rFonts w:ascii="Times New Roman" w:hAnsi="Times New Roman"/>
          <w:color w:val="000000"/>
          <w:sz w:val="24"/>
        </w:rPr>
        <w:t xml:space="preserve">" </w:t>
      </w:r>
      <w:r>
        <w:rPr>
          <w:rFonts w:ascii="Times New Roman" w:hAnsi="Times New Roman"/>
          <w:color w:val="000000"/>
          <w:sz w:val="26"/>
        </w:rPr>
        <w:t> был заключен   по  цене,  не  сниженной  на  15 процентов  от  предложенной победителем  аукциона.</w:t>
      </w:r>
    </w:p>
    <w:p w:rsidR="00000000" w:rsidRDefault="009174FF">
      <w:pPr>
        <w:spacing w:line="360" w:lineRule="auto"/>
        <w:ind w:left="-720"/>
      </w:pPr>
      <w:r>
        <w:rPr>
          <w:rFonts w:ascii="Times New Roman" w:hAnsi="Times New Roman"/>
          <w:color w:val="000000"/>
          <w:sz w:val="26"/>
        </w:rPr>
        <w:t>Утверждено  в бюджете 432 659 руб. 38 коп., кассовое  исполнение 432 659 руб. 38 коп., процент  ис</w:t>
      </w:r>
      <w:r>
        <w:rPr>
          <w:rFonts w:ascii="Times New Roman" w:hAnsi="Times New Roman"/>
          <w:color w:val="000000"/>
          <w:sz w:val="26"/>
        </w:rPr>
        <w:t>полнения -100%. </w:t>
      </w:r>
    </w:p>
    <w:p w:rsidR="00000000" w:rsidRDefault="009174FF">
      <w:pPr>
        <w:ind w:left="-720"/>
      </w:pPr>
      <w:r>
        <w:rPr>
          <w:rFonts w:ascii="Times New Roman" w:hAnsi="Times New Roman"/>
          <w:b/>
          <w:color w:val="000000"/>
          <w:sz w:val="26"/>
        </w:rPr>
        <w:t>По  0309</w:t>
      </w:r>
      <w:r>
        <w:rPr>
          <w:rFonts w:ascii="Times New Roman" w:hAnsi="Times New Roman"/>
          <w:color w:val="000000"/>
          <w:sz w:val="26"/>
        </w:rPr>
        <w:t xml:space="preserve"> « Защита  населения  и  территорий  от  чрезвычайных  ситуаций природного  и  техногенного  характера, гражданская  оборона» отражены расходы МКУ «Единой  дежурно- диспетчерской  службы  системы   112 Суражского  муниципального  р</w:t>
      </w:r>
      <w:r>
        <w:rPr>
          <w:rFonts w:ascii="Times New Roman" w:hAnsi="Times New Roman"/>
          <w:color w:val="000000"/>
          <w:sz w:val="26"/>
        </w:rPr>
        <w:t>айона».  На  1  января  2022 года  численность диспетчеров – 9 ед.,  а  также  оплата  труда   и  начисления   в  сумме 2 075 389 руб. 54 коп.  Среднемесячная  заработная  плата  составила  14 893 рубля. Утверждено в  бюджете –3 950 182 руб. 24 коп,  кассо</w:t>
      </w:r>
      <w:r>
        <w:rPr>
          <w:rFonts w:ascii="Times New Roman" w:hAnsi="Times New Roman"/>
          <w:color w:val="000000"/>
          <w:sz w:val="26"/>
        </w:rPr>
        <w:t>вое  исполнение – 3 846143,97 руб., процент  исполнения -97,4 %. </w:t>
      </w:r>
    </w:p>
    <w:p w:rsidR="00000000" w:rsidRDefault="009174FF">
      <w:pPr>
        <w:ind w:left="-720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6"/>
        </w:rPr>
        <w:t xml:space="preserve"> По подразделу 04 05 «Сельское хозяйство и рыболовство» </w:t>
      </w:r>
      <w:r>
        <w:rPr>
          <w:rFonts w:ascii="Times New Roman" w:hAnsi="Times New Roman"/>
          <w:color w:val="000000"/>
          <w:sz w:val="26"/>
        </w:rPr>
        <w:t>отражены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расходы в сумме 96 071,88 рублей, исполнение 100,00%,  средства областного бюджета направлены на организацию  и проведение</w:t>
      </w:r>
      <w:r>
        <w:rPr>
          <w:rFonts w:ascii="Times New Roman" w:hAnsi="Times New Roman"/>
          <w:color w:val="000000"/>
          <w:sz w:val="26"/>
        </w:rPr>
        <w:t xml:space="preserve"> на территории </w:t>
      </w:r>
      <w:r>
        <w:rPr>
          <w:rFonts w:ascii="Times New Roman" w:hAnsi="Times New Roman"/>
          <w:color w:val="000000"/>
          <w:sz w:val="26"/>
        </w:rPr>
        <w:lastRenderedPageBreak/>
        <w:t>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</w:t>
      </w:r>
      <w:r>
        <w:rPr>
          <w:rFonts w:ascii="Times New Roman" w:hAnsi="Times New Roman"/>
          <w:color w:val="000000"/>
          <w:sz w:val="26"/>
        </w:rPr>
        <w:t>ции отлова и содержания безнадзорных животных на территории Брянской области).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подразделу 04 08 " Транспорт"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6"/>
        </w:rPr>
        <w:t>04 08  01036 81630 811 245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>Компенсация транспортным организациям части потерь в доходах и(или) возмещение затрат, возникающих в результат</w:t>
      </w:r>
      <w:r>
        <w:rPr>
          <w:rFonts w:ascii="Times New Roman" w:hAnsi="Times New Roman"/>
          <w:color w:val="000000"/>
          <w:sz w:val="26"/>
        </w:rPr>
        <w:t>е регулирования тарифов на перевозку пассажиров пассажирским транспортом по муниципальным маршрутам регулярных перевозок.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Запланировано расходов на 2021 год –4186068,60 руб, 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Профинансировано в 2021году – 3856216,80 руб или 92,1%.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Денежные средства переч</w:t>
      </w:r>
      <w:r>
        <w:rPr>
          <w:rFonts w:ascii="Times New Roman" w:hAnsi="Times New Roman"/>
          <w:color w:val="000000"/>
          <w:sz w:val="26"/>
        </w:rPr>
        <w:t>ислены  ИП Гайдук А.Я.   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</w:t>
      </w:r>
      <w:r>
        <w:rPr>
          <w:rFonts w:ascii="Times New Roman" w:hAnsi="Times New Roman"/>
          <w:b/>
          <w:color w:val="000000"/>
          <w:sz w:val="26"/>
        </w:rPr>
        <w:t> По разделу  04 09 "Дорожное хозяйство(дорожные фонды)"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На 2021  год  по разделу  04 09 запланировано расходов –23434960,13руб, исполнено –19358158,42руб  или82,6%.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Обеспечение  сохранности автодорог местного значен</w:t>
      </w:r>
      <w:r>
        <w:rPr>
          <w:rFonts w:ascii="Times New Roman" w:hAnsi="Times New Roman"/>
          <w:color w:val="000000"/>
          <w:sz w:val="26"/>
        </w:rPr>
        <w:t xml:space="preserve">ия и  условий безопасности движения по ним. 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«Автомобильные дороги» . 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         </w:t>
      </w:r>
      <w:r>
        <w:rPr>
          <w:rFonts w:ascii="Times New Roman" w:hAnsi="Times New Roman"/>
          <w:b/>
          <w:color w:val="000000"/>
          <w:sz w:val="28"/>
        </w:rPr>
        <w:t> 04 09  0102381610  244 225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  План – 21790180,13руб     факт -18213879,22руб.    -</w:t>
      </w:r>
      <w:r>
        <w:rPr>
          <w:rFonts w:ascii="Times New Roman" w:hAnsi="Times New Roman"/>
          <w:color w:val="000000"/>
          <w:sz w:val="26"/>
        </w:rPr>
        <w:t>  ( ремонт автомобильных дорог  сельских поселений Суражского района Брянской области)</w:t>
      </w:r>
      <w:r>
        <w:rPr>
          <w:rFonts w:ascii="Times New Roman" w:hAnsi="Times New Roman"/>
          <w:b/>
          <w:color w:val="000000"/>
          <w:sz w:val="26"/>
        </w:rPr>
        <w:t xml:space="preserve">          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</w:t>
      </w:r>
      <w:r>
        <w:rPr>
          <w:rFonts w:ascii="Times New Roman" w:hAnsi="Times New Roman"/>
          <w:color w:val="000000"/>
          <w:sz w:val="26"/>
        </w:rPr>
        <w:t xml:space="preserve">  </w:t>
      </w:r>
      <w:r>
        <w:rPr>
          <w:rFonts w:ascii="Times New Roman" w:hAnsi="Times New Roman"/>
          <w:b/>
          <w:color w:val="000000"/>
          <w:sz w:val="26"/>
        </w:rPr>
        <w:t xml:space="preserve">               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Содержание сети автомобильных дорог общего пользова</w:t>
      </w:r>
      <w:r>
        <w:rPr>
          <w:rFonts w:ascii="Times New Roman" w:hAnsi="Times New Roman"/>
          <w:b/>
          <w:color w:val="000000"/>
          <w:sz w:val="26"/>
        </w:rPr>
        <w:t>ния и искусственных сооружений на них: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 04 09  0102381610  244  225 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lastRenderedPageBreak/>
        <w:t xml:space="preserve">План -1500000,00руб           факт- 999499,20руб - </w:t>
      </w:r>
      <w:r>
        <w:rPr>
          <w:rFonts w:ascii="Times New Roman" w:hAnsi="Times New Roman"/>
          <w:color w:val="000000"/>
          <w:sz w:val="26"/>
        </w:rPr>
        <w:t>( подсыпка,  грейдирование грунтовых дорог, расчистка снега, ямочный ремонт, замена  и установка дорожных знаков, содержание автобус</w:t>
      </w:r>
      <w:r>
        <w:rPr>
          <w:rFonts w:ascii="Times New Roman" w:hAnsi="Times New Roman"/>
          <w:color w:val="000000"/>
          <w:sz w:val="26"/>
        </w:rPr>
        <w:t>ных остановок)        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                            Прочие расходы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pPr>
        <w:jc w:val="center"/>
      </w:pP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>04 09  0102381610  244  226</w:t>
      </w:r>
      <w:r>
        <w:rPr>
          <w:rFonts w:ascii="Times New Roman" w:hAnsi="Times New Roman"/>
          <w:color w:val="000000"/>
          <w:sz w:val="26"/>
        </w:rPr>
        <w:t>   </w:t>
      </w:r>
      <w:r>
        <w:rPr>
          <w:rFonts w:ascii="Times New Roman" w:hAnsi="Times New Roman"/>
          <w:b/>
          <w:color w:val="000000"/>
          <w:sz w:val="26"/>
        </w:rPr>
        <w:t xml:space="preserve">    План -144780,00 руб.           факт- 144780,00 руб.                    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  </w:t>
      </w: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>(Устройство противопожарных  минерализованных</w:t>
      </w:r>
      <w:r>
        <w:rPr>
          <w:rFonts w:ascii="Times New Roman" w:hAnsi="Times New Roman"/>
          <w:color w:val="000000"/>
          <w:sz w:val="26"/>
        </w:rPr>
        <w:t xml:space="preserve"> полос)</w:t>
      </w:r>
      <w:r>
        <w:rPr>
          <w:rFonts w:ascii="Times New Roman" w:hAnsi="Times New Roman"/>
          <w:b/>
          <w:color w:val="000000"/>
          <w:sz w:val="26"/>
        </w:rPr>
        <w:t xml:space="preserve">   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>По подраз</w:t>
      </w:r>
      <w:r>
        <w:rPr>
          <w:rFonts w:ascii="Times New Roman" w:hAnsi="Times New Roman"/>
          <w:b/>
          <w:color w:val="000000"/>
          <w:sz w:val="26"/>
        </w:rPr>
        <w:t>делу 04 12</w:t>
      </w:r>
      <w:r>
        <w:rPr>
          <w:rFonts w:ascii="Times New Roman" w:hAnsi="Times New Roman"/>
          <w:color w:val="000000"/>
          <w:sz w:val="26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отражены расходы по району в сумме 993 884,00,00 рублей, из них: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- 238 884,00 рублей - выделены денежные средства из областного бюджета на осуществление отдельных полномочий в области охраны труд</w:t>
      </w:r>
      <w:r>
        <w:rPr>
          <w:rFonts w:ascii="Times New Roman" w:hAnsi="Times New Roman"/>
          <w:color w:val="000000"/>
          <w:sz w:val="26"/>
        </w:rPr>
        <w:t>а и уведомительной регистрации территориальных соглашений и коллективных договоров, из них: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 xml:space="preserve">168 278,00,00 рублей – выделены денежные средства из областного бюджета на выплату персоналу муниципальных органов ((заработная плата – 130 102,20 руб., начисления </w:t>
      </w:r>
      <w:r>
        <w:rPr>
          <w:rFonts w:ascii="Times New Roman" w:hAnsi="Times New Roman"/>
          <w:color w:val="000000"/>
          <w:sz w:val="26"/>
        </w:rPr>
        <w:t>на оплату труда – 38 175,80 руб.),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- 70 606,00 – выделены денежные средства из областного бюджета на иные закупки товаров, работ и услуг для обеспечения муниципальных нужд;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- 100 000,00 рублей - выделены денежные средства из районного бюджета на выполнение</w:t>
      </w:r>
      <w:r>
        <w:rPr>
          <w:rFonts w:ascii="Times New Roman" w:hAnsi="Times New Roman"/>
          <w:color w:val="000000"/>
          <w:sz w:val="26"/>
        </w:rPr>
        <w:t xml:space="preserve"> инженерно-геологических, геотехнических, экологических и гидрометеорологических изысканий объекта: «Строительство многоквартирных жилых домов»;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- 655 000,00 рублей - выделены денежные средства из районного бюджета на мероприятия по землеустройству и земле</w:t>
      </w:r>
      <w:r>
        <w:rPr>
          <w:rFonts w:ascii="Times New Roman" w:hAnsi="Times New Roman"/>
          <w:color w:val="000000"/>
          <w:sz w:val="26"/>
        </w:rPr>
        <w:t>пользованию, из них: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- 655 000,00 рублей - выделены денежные средства на иные закупки товаров, работ и услуг для обеспечения государственных (муниципальных) нужд.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pPr>
        <w:keepNext/>
        <w:outlineLvl w:val="4"/>
        <w:rPr>
          <w:b/>
          <w:sz w:val="20"/>
        </w:rPr>
      </w:pPr>
      <w:r>
        <w:rPr>
          <w:rFonts w:ascii="Times New Roman" w:hAnsi="Times New Roman"/>
          <w:b/>
          <w:color w:val="000000"/>
          <w:sz w:val="26"/>
          <w:u w:val="single"/>
        </w:rPr>
        <w:t>Расходы по разделу 05 «Жилищно-коммунальное хозяйство»</w:t>
      </w:r>
    </w:p>
    <w:p w:rsidR="00000000" w:rsidRDefault="009174FF">
      <w:pPr>
        <w:ind w:left="-420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8"/>
        </w:rPr>
        <w:t xml:space="preserve">Запланировано расходов по разделу </w:t>
      </w:r>
      <w:r>
        <w:rPr>
          <w:rFonts w:ascii="Times New Roman" w:hAnsi="Times New Roman"/>
          <w:color w:val="000000"/>
          <w:sz w:val="28"/>
        </w:rPr>
        <w:t>05 00</w:t>
      </w:r>
      <w:r>
        <w:rPr>
          <w:rFonts w:ascii="Times New Roman" w:hAnsi="Times New Roman"/>
          <w:color w:val="000000"/>
          <w:sz w:val="26"/>
        </w:rPr>
        <w:t xml:space="preserve"> – 3714308,66руб исполнено -2500898,91руб или 67,3% </w:t>
      </w:r>
    </w:p>
    <w:p w:rsidR="00000000" w:rsidRDefault="009174FF">
      <w:pPr>
        <w:ind w:firstLine="720"/>
      </w:pPr>
      <w:r>
        <w:rPr>
          <w:rFonts w:ascii="Times New Roman" w:hAnsi="Times New Roman"/>
          <w:b/>
          <w:color w:val="000000"/>
          <w:sz w:val="28"/>
        </w:rPr>
        <w:t>Расходы по подразделу  05 02 «Коммунальное хозяйство»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На 2021год по муниципальному району запланировано – план 2358346,39руб, исполнено – 1144936,64руб (48,5%). 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       Мероприятия в области комм</w:t>
      </w:r>
      <w:r>
        <w:rPr>
          <w:rFonts w:ascii="Times New Roman" w:hAnsi="Times New Roman"/>
          <w:b/>
          <w:color w:val="000000"/>
          <w:sz w:val="26"/>
        </w:rPr>
        <w:t>унального хозяйства – 2358346,39руб исполнено –1144936,64руб(48,6%)</w:t>
      </w:r>
      <w:r>
        <w:rPr>
          <w:rFonts w:ascii="Times New Roman" w:hAnsi="Times New Roman"/>
          <w:color w:val="000000"/>
          <w:sz w:val="26"/>
        </w:rPr>
        <w:t>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в том числе: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lastRenderedPageBreak/>
        <w:t>Выполнение ииженерно-геодезических изысканий,проведение госэкспертизы проектной документации по объекту строительство   водопроводной сети ул.Садовая,Луговая н.п Заполье,</w:t>
      </w:r>
      <w:r>
        <w:rPr>
          <w:rFonts w:ascii="Times New Roman" w:hAnsi="Times New Roman"/>
          <w:color w:val="000000"/>
          <w:sz w:val="26"/>
        </w:rPr>
        <w:t xml:space="preserve">техническое обслуживание теплотрассы от котельной МУЗ№Суражское ЦРБ» 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t> запланировано -1144936,64руб исполнено – 1144936,64руб(100%).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t>Газификация н.п.Жемердеевка Суражского района Брянской области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t> запланировано –1213409,75руб  исполнено – руб.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t>        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  </w:t>
      </w:r>
      <w:r>
        <w:rPr>
          <w:rFonts w:ascii="Times New Roman" w:hAnsi="Times New Roman"/>
          <w:b/>
          <w:color w:val="000000"/>
          <w:sz w:val="26"/>
        </w:rPr>
        <w:t>  </w:t>
      </w:r>
      <w:r>
        <w:rPr>
          <w:rFonts w:ascii="Times New Roman" w:hAnsi="Times New Roman"/>
          <w:color w:val="000000"/>
          <w:sz w:val="26"/>
        </w:rPr>
        <w:t>             </w:t>
      </w:r>
      <w:r>
        <w:rPr>
          <w:rFonts w:ascii="Times New Roman" w:hAnsi="Times New Roman"/>
          <w:b/>
          <w:color w:val="000000"/>
          <w:sz w:val="26"/>
        </w:rPr>
        <w:t>     Расходы по разделу 05 05 Другие вопросы в области  жилищно-коммунального хозяйства итого,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на благоустройство запланированы в сумме – 1355962,27руб  исполнено – 1355962,27руб(100%)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                                   в том числ</w:t>
      </w:r>
      <w:r>
        <w:rPr>
          <w:rFonts w:ascii="Times New Roman" w:hAnsi="Times New Roman"/>
          <w:b/>
          <w:color w:val="000000"/>
          <w:sz w:val="26"/>
        </w:rPr>
        <w:t>е:</w:t>
      </w:r>
    </w:p>
    <w:p w:rsidR="00000000" w:rsidRDefault="009174FF">
      <w:r>
        <w:rPr>
          <w:rFonts w:ascii="Times New Roman" w:hAnsi="Times New Roman"/>
          <w:b/>
          <w:color w:val="000000"/>
        </w:rPr>
        <w:t>                 </w:t>
      </w:r>
      <w:r>
        <w:rPr>
          <w:rFonts w:ascii="Times New Roman" w:hAnsi="Times New Roman"/>
          <w:b/>
          <w:color w:val="000000"/>
          <w:sz w:val="26"/>
        </w:rPr>
        <w:t>Региональный  проект "Чистая вода"</w:t>
      </w:r>
    </w:p>
    <w:p w:rsidR="00000000" w:rsidRDefault="009174FF">
      <w:r>
        <w:rPr>
          <w:rFonts w:ascii="Arial" w:eastAsia="Arial" w:hAnsi="Arial" w:cs="Arial"/>
          <w:color w:val="000000"/>
        </w:rPr>
        <w:t>(Реконструкция водопроводной сети в с.Овчинец Суражского района Брянской области)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t>запланировано – 1353962,27руб исполнено –1353962,27руб(100%)</w:t>
      </w:r>
    </w:p>
    <w:p w:rsidR="00000000" w:rsidRDefault="009174FF">
      <w:pPr>
        <w:ind w:firstLine="720"/>
      </w:pPr>
      <w:r>
        <w:rPr>
          <w:rFonts w:ascii="Times New Roman" w:hAnsi="Times New Roman"/>
          <w:color w:val="000000"/>
          <w:sz w:val="26"/>
        </w:rPr>
        <w:t>                          в том числе: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план - 1327000руб </w:t>
      </w:r>
      <w:r>
        <w:rPr>
          <w:rFonts w:ascii="Times New Roman" w:hAnsi="Times New Roman"/>
          <w:color w:val="000000"/>
          <w:sz w:val="26"/>
        </w:rPr>
        <w:t>                факт – 1327000руб(федеральный бюджет)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план – 13422,65руб                факт – 13422,65руб(областной бюджет)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план -13539,62руб                  факт – 13539,62руб(местный бюджет)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Госпошлина по исполнительному листу:   план – 2000руб      </w:t>
      </w:r>
      <w:r>
        <w:rPr>
          <w:rFonts w:ascii="Times New Roman" w:hAnsi="Times New Roman"/>
          <w:color w:val="000000"/>
          <w:sz w:val="26"/>
        </w:rPr>
        <w:t>     факт 2000руб.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  По разделу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0701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«Дошкольное  образование»</w:t>
      </w:r>
    </w:p>
    <w:p w:rsidR="00000000" w:rsidRDefault="009174FF">
      <w:r>
        <w:rPr>
          <w:rFonts w:eastAsia="Calibri" w:cs="Calibri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 Количество дошкольных учреждений - 5.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План  и расходы по дошкольному образованию  за счет средств бюджета  составили 68 051 490,37 руб. Расходы по дошкольному  образованию   070</w:t>
      </w:r>
      <w:r>
        <w:rPr>
          <w:rFonts w:ascii="Times New Roman" w:hAnsi="Times New Roman"/>
          <w:color w:val="000000"/>
          <w:sz w:val="26"/>
        </w:rPr>
        <w:t>1 за счет бюджета (за исключением статьи 310 - 561 867,34) составили 67 489 623,03 руб 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</w:t>
      </w:r>
      <w:r>
        <w:rPr>
          <w:rFonts w:ascii="Times New Roman" w:hAnsi="Times New Roman"/>
          <w:b/>
          <w:color w:val="000000"/>
          <w:sz w:val="26"/>
        </w:rPr>
        <w:t xml:space="preserve">       Субсидии и субвенции</w:t>
      </w:r>
      <w:r>
        <w:rPr>
          <w:rFonts w:ascii="Times New Roman" w:hAnsi="Times New Roman"/>
          <w:color w:val="000000"/>
          <w:sz w:val="26"/>
        </w:rPr>
        <w:t xml:space="preserve"> из федерального и областного бюджета, включенные в расходы по дошкольным учреждениям составили 57 243 241,00  руб ри 57 243 241,00 ру</w:t>
      </w:r>
      <w:r>
        <w:rPr>
          <w:rFonts w:ascii="Times New Roman" w:hAnsi="Times New Roman"/>
          <w:color w:val="000000"/>
          <w:sz w:val="26"/>
        </w:rPr>
        <w:t>б процент исполнения 100%: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1. Субвенция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составила – 54 783 793,00 руб в том числе: заработна</w:t>
      </w:r>
      <w:r>
        <w:rPr>
          <w:rFonts w:ascii="Times New Roman" w:hAnsi="Times New Roman"/>
          <w:color w:val="000000"/>
          <w:sz w:val="26"/>
        </w:rPr>
        <w:t xml:space="preserve">я плата </w:t>
      </w:r>
      <w:r>
        <w:rPr>
          <w:rFonts w:ascii="Times New Roman" w:hAnsi="Times New Roman"/>
          <w:color w:val="FF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>42 174 311,50 руб , начисления на  выплату  по  оплате труда 12 609 481,50 руб 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lastRenderedPageBreak/>
        <w:t>2. Субсидия на замену оконных блоков муниципальных образовательных организаций Брянской области  план 2 459 448,00 руб,  кассовые расходы составили 2 459 448,00 руб (</w:t>
      </w:r>
      <w:r>
        <w:rPr>
          <w:rFonts w:ascii="Times New Roman" w:hAnsi="Times New Roman"/>
          <w:color w:val="000000"/>
          <w:sz w:val="26"/>
        </w:rPr>
        <w:t>МБДОУ детский сад «Солнышко» г. Суража – 743 950,64 руб ; МБДОУ Д/С «Малиновка» – 1 190 463,02 руб; МБДОУ Д/С «Капелька» г. Суража – 525 034,34 руб 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Родительская плата и платные услуги  в детских дошкольных  учреждениях составили -    3 914 592,59 руб 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</w:t>
      </w:r>
      <w:r>
        <w:rPr>
          <w:rFonts w:ascii="Times New Roman" w:hAnsi="Times New Roman"/>
          <w:color w:val="000000"/>
          <w:sz w:val="26"/>
        </w:rPr>
        <w:t>асходы на питание в детских садах составляют  79,46 руб на 1 ребенка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в день.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подразделу 0702 «Общее образование»</w:t>
      </w:r>
      <w:r>
        <w:rPr>
          <w:rFonts w:ascii="Times New Roman" w:hAnsi="Times New Roman"/>
          <w:color w:val="000000"/>
          <w:sz w:val="26"/>
        </w:rPr>
        <w:t xml:space="preserve">   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Количество школ - 15.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Количество учащихся на начало 2021 года  -  2098,  на конец 2021 года  -  2116.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по  общему образованию</w:t>
      </w:r>
      <w:r>
        <w:rPr>
          <w:rFonts w:ascii="Times New Roman" w:hAnsi="Times New Roman"/>
          <w:color w:val="000000"/>
          <w:sz w:val="26"/>
        </w:rPr>
        <w:t xml:space="preserve"> за счет средств бюджета при плане  219 236 684,64 руб   составили всего   219 213 784, 64 руб. Родительская плата за питание, аренда, безвозмездные поступления – 4 891 129,15 руб .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Субсидии и субвенции</w:t>
      </w:r>
      <w:r>
        <w:rPr>
          <w:rFonts w:ascii="Times New Roman" w:hAnsi="Times New Roman"/>
          <w:color w:val="000000"/>
          <w:sz w:val="26"/>
        </w:rPr>
        <w:t xml:space="preserve"> из федерального и областного бюджета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1. Субвенция  на</w:t>
      </w:r>
      <w:r>
        <w:rPr>
          <w:rFonts w:ascii="Times New Roman" w:hAnsi="Times New Roman"/>
          <w:color w:val="000000"/>
          <w:sz w:val="26"/>
        </w:rPr>
        <w:t xml:space="preserve"> финансовое обеспечение государственных  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 – 144 877 303,00 руб </w:t>
      </w:r>
      <w:r>
        <w:rPr>
          <w:rFonts w:ascii="Times New Roman" w:hAnsi="Times New Roman"/>
          <w:color w:val="FF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 xml:space="preserve"> в том числе: заработная плата</w:t>
      </w:r>
      <w:r>
        <w:rPr>
          <w:rFonts w:ascii="Times New Roman" w:hAnsi="Times New Roman"/>
          <w:color w:val="000000"/>
          <w:sz w:val="26"/>
        </w:rPr>
        <w:t xml:space="preserve"> – 113 566 632,25 руб , начисления на  выплату  по  оплате труда 31 310 670,75 руб 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2. Субвенция на возмещение расходов на предоставление мер социальной поддержки педагогическим работникам и специалистам образовательных организаций (за исключением педагог</w:t>
      </w:r>
      <w:r>
        <w:rPr>
          <w:rFonts w:ascii="Times New Roman" w:hAnsi="Times New Roman"/>
          <w:color w:val="000000"/>
          <w:sz w:val="26"/>
        </w:rPr>
        <w:t>ических работников), работающим в сельских населенных пунктах и поселках городского типа на территории Брянской области  -  1 965 000,00 руб  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3.  Субсидия на капитальный ремонт кровель муниципальных образовательных организаций Брянской области – 1 517 56</w:t>
      </w:r>
      <w:r>
        <w:rPr>
          <w:rFonts w:ascii="Times New Roman" w:hAnsi="Times New Roman"/>
          <w:color w:val="000000"/>
          <w:sz w:val="26"/>
        </w:rPr>
        <w:t>7,78 руб (МБОУ МБОУ Слищенская основная общеобразовательная школа -  987 866,48 руб ; МБОУ-СОШ №2 г. Суража  - 529 701,30 руб );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4.  Субсидия на замену оконных блоков муниципальных образовательных организаций Брянской области  план  и  кассовые расходы сос</w:t>
      </w:r>
      <w:r>
        <w:rPr>
          <w:rFonts w:ascii="Times New Roman" w:hAnsi="Times New Roman"/>
          <w:color w:val="000000"/>
          <w:sz w:val="26"/>
        </w:rPr>
        <w:t>тавили 10 087 632,06 руб . (МБОУ Далисичская средняя общеобразовательная школа  – 1 335 020,44 руб. ; МБОУ Душатинская средняя общеобразовательная школа  – 119 429,00 руб ; МБОУ Кулажская средняя общеобразовательная школа – 645 859,47 руб;  МБОУ Нивнянская</w:t>
      </w:r>
      <w:r>
        <w:rPr>
          <w:rFonts w:ascii="Times New Roman" w:hAnsi="Times New Roman"/>
          <w:color w:val="000000"/>
          <w:sz w:val="26"/>
        </w:rPr>
        <w:t xml:space="preserve"> сош – 426 300,00 руб; МБОУ СОШ №1 г. Суража -  1 123 275,00 руб; МБОУ-СОШ №2г. Суража – 986 029,04 руб; МБОУ СОШ №3 г. Суража – 4 256 919,70 руб; МБОУ Слищенская основная общеобразовательная школа – 1 012 899,41 руб ; МБОУ Овчинская оош -181 900,00 руб.) </w:t>
      </w:r>
      <w:r>
        <w:rPr>
          <w:rFonts w:ascii="Times New Roman" w:hAnsi="Times New Roman"/>
          <w:color w:val="000000"/>
          <w:sz w:val="26"/>
        </w:rPr>
        <w:t>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lastRenderedPageBreak/>
        <w:t>5.   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 - 14 269 920,00 руб , в том числе заработная плата 10 976 874,38 р</w:t>
      </w:r>
      <w:r>
        <w:rPr>
          <w:rFonts w:ascii="Times New Roman" w:hAnsi="Times New Roman"/>
          <w:color w:val="000000"/>
          <w:sz w:val="26"/>
        </w:rPr>
        <w:t>уб ; начисления на  выплату  по  оплате труда – 3 293 045,62 руб 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6.  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-  6 044 848,93 р</w:t>
      </w:r>
      <w:r>
        <w:rPr>
          <w:rFonts w:ascii="Times New Roman" w:hAnsi="Times New Roman"/>
          <w:color w:val="000000"/>
          <w:sz w:val="26"/>
        </w:rPr>
        <w:t>уб 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7. Субсидия на создание цифровой образовательной среды в общеобразовательных организациях и профессиональных образовательных организациях Брянской области – 178 723,40 руб. (МБОУ Далисичская средняя общеобразовательная школа – 59 574,47 руб, МБОУ Лопа</w:t>
      </w:r>
      <w:r>
        <w:rPr>
          <w:rFonts w:ascii="Times New Roman" w:hAnsi="Times New Roman"/>
          <w:color w:val="000000"/>
          <w:sz w:val="26"/>
        </w:rPr>
        <w:t>зненская  средняя общеобразовательная школа – 59 574,47 руб,  МБОУ Овчинская оош  - 59 574,46 руб.);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8. Субсидия на приведение в соответствии с брендбуком "Точка роста" помещений муниципальных общеобразовательных организаций  - 518 098,94 руб. (МБОУ Душати</w:t>
      </w:r>
      <w:r>
        <w:rPr>
          <w:rFonts w:ascii="Times New Roman" w:hAnsi="Times New Roman"/>
          <w:color w:val="000000"/>
          <w:sz w:val="26"/>
        </w:rPr>
        <w:t>нская средняя общеобразовательная школа – 172 699,64 руб МБОУ Кулажская средняя общеобразовательная школа – 172 699,65 руб. ; МБОУ СОШ №1 г. Суража  - 172 699,65 руб. );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9. Субсидия на модернизацию школьных столовых муниципальных общеобразовательных органи</w:t>
      </w:r>
      <w:r>
        <w:rPr>
          <w:rFonts w:ascii="Times New Roman" w:hAnsi="Times New Roman"/>
          <w:color w:val="000000"/>
          <w:sz w:val="26"/>
        </w:rPr>
        <w:t>заций Брянской области план 290 800,00, кассовые расходы – 267 900,00 руб.(МБОУ СОШ №1 г. Суража).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Расходы по разделу 0702 за счет бюджета  без 310 статьи  (статья 310 – 4 067 422,48 руб . ) составляют 215 146 362,16 руб 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     По разделу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0703 «До</w:t>
      </w:r>
      <w:r>
        <w:rPr>
          <w:rFonts w:ascii="Times New Roman" w:hAnsi="Times New Roman"/>
          <w:b/>
          <w:color w:val="000000"/>
          <w:sz w:val="26"/>
        </w:rPr>
        <w:t>полнительное  образование детей»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При плане - 19 978 997,96 руб. фактически исполнено -19 978 997,96 руб. или 100%.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по МБУ ДО Центр детского творчества составили 4 809 489,34 рублей заработная плата -3 214 217,56 рублей, начисления по оплате тру</w:t>
      </w:r>
      <w:r>
        <w:rPr>
          <w:rFonts w:ascii="Times New Roman" w:hAnsi="Times New Roman"/>
          <w:color w:val="000000"/>
          <w:sz w:val="26"/>
        </w:rPr>
        <w:t>да -1 044 260,01 рублей.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по ФОКу "Триумф"  составили 8 723 149,20 руб. из них заработная плата 4 395 643,88 руб., начисления по оплате труда - 1 448 759,84 руб.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по МБУ ДО Суражской детской школе искусств им.А.П. Ковалевкого составили 6 44</w:t>
      </w:r>
      <w:r>
        <w:rPr>
          <w:rFonts w:ascii="Times New Roman" w:hAnsi="Times New Roman"/>
          <w:color w:val="000000"/>
          <w:sz w:val="26"/>
        </w:rPr>
        <w:t xml:space="preserve">6 359,42 руб.в том числе 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6"/>
        </w:rPr>
        <w:t>заработная плата - 4 788 275,61руб., начисления по оплате труда - 1 345 511,04 руб., коммунальные услуги - 236 341,77 руб.</w:t>
      </w:r>
      <w:r>
        <w:rPr>
          <w:rFonts w:eastAsia="Calibri" w:cs="Calibri"/>
          <w:color w:val="000000"/>
          <w:sz w:val="26"/>
        </w:rPr>
        <w:t xml:space="preserve"> </w:t>
      </w:r>
    </w:p>
    <w:p w:rsidR="00000000" w:rsidRDefault="009174FF">
      <w:r>
        <w:rPr>
          <w:rFonts w:eastAsia="Calibri" w:cs="Calibri"/>
          <w:color w:val="000000"/>
          <w:sz w:val="26"/>
        </w:rPr>
        <w:t>Р</w:t>
      </w:r>
      <w:r>
        <w:rPr>
          <w:rFonts w:ascii="Times New Roman" w:hAnsi="Times New Roman"/>
          <w:color w:val="000000"/>
          <w:sz w:val="26"/>
        </w:rPr>
        <w:t>одительская  доля и платные услуги – 812 023,63 руб. Расходы по учреждениям дополнительного образования  </w:t>
      </w:r>
      <w:r>
        <w:rPr>
          <w:rFonts w:ascii="Times New Roman" w:hAnsi="Times New Roman"/>
          <w:color w:val="000000"/>
          <w:sz w:val="26"/>
        </w:rPr>
        <w:t>(за исключением статьи 310  - 99 012,46 руб.) составили -  14 245 649,71 руб.</w:t>
      </w:r>
    </w:p>
    <w:p w:rsidR="00000000" w:rsidRDefault="009174FF">
      <w:r>
        <w:rPr>
          <w:rFonts w:ascii="Times New Roman" w:hAnsi="Times New Roman"/>
          <w:color w:val="000000"/>
        </w:rPr>
        <w:lastRenderedPageBreak/>
        <w:t> </w:t>
      </w:r>
    </w:p>
    <w:p w:rsidR="00000000" w:rsidRDefault="009174FF">
      <w:pPr>
        <w:ind w:left="360"/>
      </w:pPr>
      <w:r>
        <w:rPr>
          <w:rFonts w:ascii="Times New Roman" w:hAnsi="Times New Roman"/>
          <w:b/>
          <w:color w:val="000000"/>
          <w:sz w:val="26"/>
        </w:rPr>
        <w:t>   По разделу 07 07 «Молодежная политика и оздоровление детей»</w:t>
      </w:r>
    </w:p>
    <w:p w:rsidR="00000000" w:rsidRDefault="009174FF">
      <w:pPr>
        <w:ind w:left="360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План  по 0707  - 1 107 000, расходы  всего составили 1 107 000,00 - субсидия на мероприятия по проведению оздор</w:t>
      </w:r>
      <w:r>
        <w:rPr>
          <w:rFonts w:ascii="Times New Roman" w:hAnsi="Times New Roman"/>
          <w:color w:val="000000"/>
          <w:sz w:val="26"/>
        </w:rPr>
        <w:t>овительной кампании детей. Лагеря с дневным пребыванием на базе учреждений образования и спорта составили   1 107 000,00 руб. в том числе: общеобразовательные школы–1 040 580,00 руб., учреждения дополнительного образования – 66 420,00 руб.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</w:t>
      </w:r>
      <w:r>
        <w:rPr>
          <w:rFonts w:ascii="Times New Roman" w:hAnsi="Times New Roman"/>
          <w:b/>
          <w:color w:val="000000"/>
          <w:sz w:val="26"/>
        </w:rPr>
        <w:t>По разде</w:t>
      </w:r>
      <w:r>
        <w:rPr>
          <w:rFonts w:ascii="Times New Roman" w:hAnsi="Times New Roman"/>
          <w:b/>
          <w:color w:val="000000"/>
          <w:sz w:val="26"/>
        </w:rPr>
        <w:t>лу 0709 «Другие вопросы в области образования»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План по разделу 0709 составляет  -  12 642 965,67 руб 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по 0709 всего составили-12 602 602,38 руб . Расходы по статье 210 составили всего -  10 573 876,28 руб , в том числе заработная плата  -8 003 </w:t>
      </w:r>
      <w:r>
        <w:rPr>
          <w:rFonts w:ascii="Times New Roman" w:hAnsi="Times New Roman"/>
          <w:color w:val="000000"/>
          <w:sz w:val="26"/>
        </w:rPr>
        <w:t>855,64 руб , начисления на  выплату  по  оплате труда  -2 570 020,64 руб 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Субвенция на компенсацию расходов на предоставление мер социальной поддержки педагогическим работникам и специалистам  образовательных организаций (за исключением педагогических раб</w:t>
      </w:r>
      <w:r>
        <w:rPr>
          <w:rFonts w:ascii="Times New Roman" w:hAnsi="Times New Roman"/>
          <w:color w:val="000000"/>
          <w:sz w:val="26"/>
        </w:rPr>
        <w:t>отников), работающим в сельских населенных пунктах и поселках городского типа на территории Брянской области – 1 129 100,00 руб 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         Расходы по аппарату всего составили 1 289132,53 руб. Расходы по статье 210 по аппарату управления составили 1 2891</w:t>
      </w:r>
      <w:r>
        <w:rPr>
          <w:rFonts w:ascii="Times New Roman" w:hAnsi="Times New Roman"/>
          <w:color w:val="000000"/>
          <w:sz w:val="26"/>
        </w:rPr>
        <w:t>32,53 руб, в том числе заработная плата 991930,88 руб, начисления на  выплату  по  оплате труда  - 297201,65 руб.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          План по прочим учреждениям  - 10 224 733,14 руб.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на статью 210 составили всего   9 284 743,75, в том числе заработная плата</w:t>
      </w:r>
      <w:r>
        <w:rPr>
          <w:rFonts w:ascii="Times New Roman" w:hAnsi="Times New Roman"/>
          <w:color w:val="000000"/>
          <w:sz w:val="26"/>
        </w:rPr>
        <w:t xml:space="preserve">   7 011 924,76, начисления на зарплату  2 272 818,99.расходы по коммунальным составили 296 036,74 руб , услуги свзи 94 060,75 руб.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Расходы по подразделу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0801 «Культура»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При плане 26 549 234,20 рублей составили 26 549 234,20 рублей  или 100 % в том чис</w:t>
      </w:r>
      <w:r>
        <w:rPr>
          <w:rFonts w:ascii="Times New Roman" w:hAnsi="Times New Roman"/>
          <w:color w:val="000000"/>
          <w:sz w:val="26"/>
        </w:rPr>
        <w:t>ле: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МБУК «Районный межпоселенческий культурно–досуговый центр» 16 677 441,45 рублей (на выплату заработной платы - 11 946 657,84 рублей, начисления на выплаты по оплате труда –2 654 842,29 рублей, коммунальные - 727 183,12 рублей); 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по МБУК «Суражс</w:t>
      </w:r>
      <w:r>
        <w:rPr>
          <w:rFonts w:ascii="Times New Roman" w:hAnsi="Times New Roman"/>
          <w:color w:val="000000"/>
          <w:sz w:val="26"/>
        </w:rPr>
        <w:t>кая районная межпоселенческая библиотека» всего составили - 8 133 198,75 рублей (на выплату заработной платы - 5 900 490,26 рублей, начисления на выплаты по оплате труда – 1 920 910,29 рублей, коммунальные услуги – 171 628,51,00 рублей).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lastRenderedPageBreak/>
        <w:t>По подразделу 0801</w:t>
      </w:r>
      <w:r>
        <w:rPr>
          <w:rFonts w:ascii="Times New Roman" w:hAnsi="Times New Roman"/>
          <w:color w:val="000000"/>
          <w:sz w:val="26"/>
        </w:rPr>
        <w:t xml:space="preserve"> произведены расходы по программе «Обеспечение развития и укрепления материально-технической базы муниципальных домов культуры,в населенных пунктах с числом жителей до 50 тысяч человек» - при  плане 1 527 298,00 рублей исполнение составило1 527 298,00 рубл</w:t>
      </w:r>
      <w:r>
        <w:rPr>
          <w:rFonts w:ascii="Times New Roman" w:hAnsi="Times New Roman"/>
          <w:color w:val="000000"/>
          <w:sz w:val="26"/>
        </w:rPr>
        <w:t>ей или 100%. Средства израсходованы на ремонт здания Нивнянского СДК - 889 000,00 рублей, на приобретение кресел для Влазовичского СДК - 213 800,00 рублей и для Нивнянского СДК -424 498,00 рублей. Государственная поддержка отрасли культуры - 54 897,00 рубл</w:t>
      </w:r>
      <w:r>
        <w:rPr>
          <w:rFonts w:ascii="Times New Roman" w:hAnsi="Times New Roman"/>
          <w:color w:val="000000"/>
          <w:sz w:val="26"/>
        </w:rPr>
        <w:t>ей на поощрение лучших работников отрастли Культура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Государственная поддержка отрасли культуры за счет средств резервного фонда Правительства Брянской области 156 399,00 рублей на приобретение книжного фонда;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подразделу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0804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 xml:space="preserve">«Другие вопросы в области </w:t>
      </w:r>
      <w:r>
        <w:rPr>
          <w:rFonts w:ascii="Times New Roman" w:hAnsi="Times New Roman"/>
          <w:b/>
          <w:color w:val="000000"/>
          <w:sz w:val="26"/>
        </w:rPr>
        <w:t xml:space="preserve">культуры, кинематографии» </w:t>
      </w:r>
      <w:r>
        <w:rPr>
          <w:rFonts w:ascii="Times New Roman" w:hAnsi="Times New Roman"/>
          <w:color w:val="000000"/>
          <w:sz w:val="26"/>
        </w:rPr>
        <w:t>при плане 7 471 045,19 рублей расходы составили 7 428 485,95 рублей или 99,4 % из них : руководство и управление в сфере установленных функций органов местного самоуправления 1 722 111,39 рублей (заработная плата 1 324 915,31 рубл</w:t>
      </w:r>
      <w:r>
        <w:rPr>
          <w:rFonts w:ascii="Times New Roman" w:hAnsi="Times New Roman"/>
          <w:color w:val="000000"/>
          <w:sz w:val="26"/>
        </w:rPr>
        <w:t>ей, начисления на оплату труда 397 196,08 рублей; учреждения обеспечивающие оказание  услуг в сфере культуры 5 727 333,80 рублей (заработная плата 3 707 959,19 рублей, начисления на оплату труда 1 163 148,24 рублей)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По подразделу 0804 отражены расходы за с</w:t>
      </w:r>
      <w:r>
        <w:rPr>
          <w:rFonts w:ascii="Times New Roman" w:hAnsi="Times New Roman"/>
          <w:color w:val="000000"/>
          <w:sz w:val="26"/>
        </w:rPr>
        <w:t>чет средств областного бюджета на предоставление мер социальной поддержки по оплате жилья и коммунальных услуг отдельным категориям граждан -21 600 рублей, исполнено – 21 600,00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рублей - 100 %.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6"/>
        </w:rPr>
        <w:t>По подразделу 10 01</w:t>
      </w:r>
      <w:r>
        <w:rPr>
          <w:rFonts w:ascii="Times New Roman" w:hAnsi="Times New Roman"/>
          <w:b/>
          <w:color w:val="000000"/>
          <w:sz w:val="20"/>
        </w:rPr>
        <w:t>"</w:t>
      </w:r>
      <w:r>
        <w:rPr>
          <w:rFonts w:ascii="Times New Roman" w:hAnsi="Times New Roman"/>
          <w:b/>
          <w:color w:val="000000"/>
          <w:sz w:val="26"/>
        </w:rPr>
        <w:t>Пенсионное обеспечение</w:t>
      </w:r>
      <w:r>
        <w:rPr>
          <w:rFonts w:ascii="Times New Roman" w:hAnsi="Times New Roman"/>
          <w:color w:val="000000"/>
          <w:sz w:val="20"/>
        </w:rPr>
        <w:t>"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8"/>
        </w:rPr>
        <w:t>Расходы соста</w:t>
      </w:r>
      <w:r>
        <w:rPr>
          <w:rFonts w:ascii="Times New Roman" w:hAnsi="Times New Roman"/>
          <w:color w:val="000000"/>
          <w:sz w:val="28"/>
        </w:rPr>
        <w:t>вили - 2 436 631,12 руб. на выплату муниципальных пенсий.</w:t>
      </w: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 xml:space="preserve">По подразделу 10 03 "Социальное обеспечения населения" 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6"/>
        </w:rPr>
        <w:t>За счет средств областного бюджета произведены расходы на обеспечение сохранности жилых помещений, закрепленных за детьми-сиротами и дет</w:t>
      </w:r>
      <w:r>
        <w:rPr>
          <w:rFonts w:ascii="Times New Roman" w:hAnsi="Times New Roman"/>
          <w:color w:val="000000"/>
          <w:sz w:val="26"/>
        </w:rPr>
        <w:t>ьми, оставшихся без попечения родителей в сумме 137 700,00 рублей при плане 180 400,00 руб или 76,3 %.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По разделу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6"/>
        </w:rPr>
        <w:t>1004 «Охрана семьи и детства»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  При плане 42 382 738,96 рублей фактически исполнено 37 448 642,12 рублей или 88,4 % в том числе: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 xml:space="preserve">В 2021 </w:t>
      </w:r>
      <w:r>
        <w:rPr>
          <w:rFonts w:ascii="Times New Roman" w:hAnsi="Times New Roman"/>
          <w:color w:val="000000"/>
          <w:sz w:val="26"/>
        </w:rPr>
        <w:t>году расходы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на реализацию мероприятий по обеспечению жильем молодых семей в рамках подпрограммы "Обеспечение жильем молодых семей в Брянской области" государственной программы "Социальная и </w:t>
      </w:r>
      <w:r>
        <w:rPr>
          <w:rFonts w:ascii="Times New Roman" w:hAnsi="Times New Roman"/>
          <w:color w:val="000000"/>
          <w:sz w:val="26"/>
        </w:rPr>
        <w:lastRenderedPageBreak/>
        <w:t>демографическая политика Брянской области" в Суражском муниципаль</w:t>
      </w:r>
      <w:r>
        <w:rPr>
          <w:rFonts w:ascii="Times New Roman" w:hAnsi="Times New Roman"/>
          <w:color w:val="000000"/>
          <w:sz w:val="26"/>
        </w:rPr>
        <w:t>ном районе запланированы в сумме  5 171 493,60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рублей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(средства областного бюджета - 3 693 924,00 рублей, средства местного бюджета - 1 477 569,60 рублей), исполнение составило 5 171 493,60 рублей или 100%.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Средства направлены на приобретение жилья молодым</w:t>
      </w:r>
      <w:r>
        <w:rPr>
          <w:rFonts w:ascii="Times New Roman" w:hAnsi="Times New Roman"/>
          <w:color w:val="000000"/>
          <w:sz w:val="26"/>
        </w:rPr>
        <w:t xml:space="preserve"> семьям: </w:t>
      </w:r>
      <w:r>
        <w:rPr>
          <w:rFonts w:ascii="Times New Roman" w:hAnsi="Times New Roman"/>
          <w:b/>
          <w:color w:val="000000"/>
          <w:sz w:val="26"/>
        </w:rPr>
        <w:t>            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Сердюкова Р.В. – 1 193 421,60 рублей  (средства областного бюджета – 852 444,00  рублей, средства местного бюджета – 340 977.60 рублей). Жильё приобретено без использованием ипотечного жилищного кредита;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 Зайцева Н.А.  – 994 518,00 р</w:t>
      </w:r>
      <w:r>
        <w:rPr>
          <w:rFonts w:ascii="Times New Roman" w:hAnsi="Times New Roman"/>
          <w:color w:val="000000"/>
          <w:sz w:val="26"/>
        </w:rPr>
        <w:t>ублей (средства областного бюджета – 710 370,00 рублей, средства местного бюджета – 284 148,00 рублей). Жильё приобретено без использования ипотечного жилищного кредита;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 Шевкунова П.М. – 994 518,00 рублей (средства областного бюджета – 710 370,00, средств</w:t>
      </w:r>
      <w:r>
        <w:rPr>
          <w:rFonts w:ascii="Times New Roman" w:hAnsi="Times New Roman"/>
          <w:color w:val="000000"/>
          <w:sz w:val="26"/>
        </w:rPr>
        <w:t>а местного бюджета – 284 148,00 рублей). Жильё приобретено без использования ипотечного жилищного кредита;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Евланова С.А. – 994 518,00 рублей (средства областного бюджета –   710 370,00 рублей, средства местного бюджета – 284 148,00 рублей). Жильё приобрете</w:t>
      </w:r>
      <w:r>
        <w:rPr>
          <w:rFonts w:ascii="Times New Roman" w:hAnsi="Times New Roman"/>
          <w:color w:val="000000"/>
          <w:sz w:val="26"/>
        </w:rPr>
        <w:t>но с использованием ипотечного жилищного кредита;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  <w:sz w:val="26"/>
        </w:rPr>
        <w:t>Холбаева А.Р. – 994 518,00 рублей (средства областного бюджета –          710 370,00 рублей, средства местного бюджета – 284 148,00 рублей). Жильё приобретено без использования ипотечного жилищного кредита.</w:t>
      </w:r>
    </w:p>
    <w:p w:rsidR="00000000" w:rsidRDefault="009174FF">
      <w:pPr>
        <w:ind w:firstLine="700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было запланировано 20 983 022 рублей исполнено 17 102 260. Приобретено в  2021 г</w:t>
      </w:r>
      <w:r>
        <w:rPr>
          <w:rFonts w:ascii="Times New Roman" w:hAnsi="Times New Roman"/>
          <w:color w:val="000000"/>
          <w:sz w:val="26"/>
        </w:rPr>
        <w:t>оду 13 квартитр для детей-сирот. Расходы на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составили -12 681 688,00 рублей при п</w:t>
      </w:r>
      <w:r>
        <w:rPr>
          <w:rFonts w:ascii="Times New Roman" w:hAnsi="Times New Roman"/>
          <w:color w:val="000000"/>
          <w:sz w:val="26"/>
        </w:rPr>
        <w:t>лане 13 734 664,00 рублей или 92%;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на выплату единовременного пособия при всех формах устройства детей, лишенных родительского попечения в семью составили- 344 390,52 при прлане 344 749,36 рублей или 99,9%;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на компенсацию части платы, взима</w:t>
      </w:r>
      <w:r>
        <w:rPr>
          <w:rFonts w:ascii="Times New Roman" w:hAnsi="Times New Roman"/>
          <w:color w:val="000000"/>
          <w:sz w:val="26"/>
        </w:rPr>
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образования- составили 22 148 810,00 рублей.</w:t>
      </w:r>
    </w:p>
    <w:p w:rsidR="00000000" w:rsidRDefault="009174FF">
      <w:r>
        <w:rPr>
          <w:rFonts w:ascii="Times New Roman" w:hAnsi="Times New Roman"/>
          <w:color w:val="000000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6"/>
        </w:rPr>
        <w:t xml:space="preserve">1006 «Другие вопросы в области </w:t>
      </w:r>
      <w:r>
        <w:rPr>
          <w:rFonts w:ascii="Times New Roman" w:hAnsi="Times New Roman"/>
          <w:b/>
          <w:color w:val="000000"/>
          <w:sz w:val="26"/>
        </w:rPr>
        <w:t>социальной политики».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Расходы составили 1 852 188,00 рублей при плане 1 791 188,00 рублей или 96,7%  в том числе: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-на организацию и осуществление деятельности по опеке и попечительству – 955 536,00 рублей(заработная  плата - 612 132,15 руб., начисления н</w:t>
      </w:r>
      <w:r>
        <w:rPr>
          <w:rFonts w:ascii="Times New Roman" w:hAnsi="Times New Roman"/>
          <w:color w:val="000000"/>
          <w:sz w:val="26"/>
        </w:rPr>
        <w:t xml:space="preserve">а  оплату   труда -180 571,95 руб.); 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lastRenderedPageBreak/>
        <w:t>-на осуществление отдельных государственных полномочий Брянской области в сфере  деятельности по профилактике безнадзорности и правонарушений 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несовершеннолетних – 716 652,00 рублей (заработная  плата - 431 636,60 ру</w:t>
      </w:r>
      <w:r>
        <w:rPr>
          <w:rFonts w:ascii="Times New Roman" w:hAnsi="Times New Roman"/>
          <w:color w:val="000000"/>
          <w:sz w:val="26"/>
        </w:rPr>
        <w:t xml:space="preserve">б., начисления  на  оплату  труда -125 763,11 руб); 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- 12 000,00 рублей не исполнены расходы по субвенции на подготовку лиц, желающих принять на воспитание в свою семью ребенка, оставшегося без попечения родителей.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- на  оказание   материальной  помощи в  </w:t>
      </w:r>
      <w:r>
        <w:rPr>
          <w:rFonts w:ascii="Times New Roman" w:hAnsi="Times New Roman"/>
          <w:color w:val="000000"/>
          <w:sz w:val="26"/>
        </w:rPr>
        <w:t>связи  с  пожаром  из   резервного фонда по  распоряжению администрации  Суражского  района №160-р   от 20 мая 2021 г.  выделены денежные  средства   гражданину Козину Николаю   Сергеевичу  в сумме  58000 руб. 00 коп;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- на  оказание материальной  помощи  в</w:t>
      </w:r>
      <w:r>
        <w:rPr>
          <w:rFonts w:ascii="Times New Roman" w:hAnsi="Times New Roman"/>
          <w:color w:val="000000"/>
          <w:sz w:val="26"/>
        </w:rPr>
        <w:t xml:space="preserve">  связи с  пожаром из  резервного  фонда по  распоряжению  администрации  Суражского  района №303-р   от 2 сентября 2021г.  выделены  денежные  средства гражданке Товпеко Татьяне  Анатольевне в  сумме 20 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000  руб. 00 коп;.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- на  оказание материальной  по</w:t>
      </w:r>
      <w:r>
        <w:rPr>
          <w:rFonts w:ascii="Times New Roman" w:hAnsi="Times New Roman"/>
          <w:color w:val="000000"/>
          <w:sz w:val="26"/>
        </w:rPr>
        <w:t>мощи  в  связи с  пожаром из  резервного  фонда по  распоряжению  администрации  Суражского  района №414-р   от 29  ноября 2021г.  выделены  денежные  средства гражданке Зайцевой  Нине  Александровне  в  сумме 11 000  руб. 00 коп.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6"/>
        </w:rPr>
        <w:t>    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6"/>
        </w:rPr>
        <w:t>1105</w:t>
      </w:r>
      <w:r>
        <w:rPr>
          <w:rFonts w:ascii="Times New Roman" w:hAnsi="Times New Roman"/>
          <w:b/>
          <w:color w:val="000000"/>
          <w:sz w:val="26"/>
        </w:rPr>
        <w:t xml:space="preserve"> «Другие вопросы в области физической культуры и спорта».</w:t>
      </w:r>
    </w:p>
    <w:p w:rsidR="00000000" w:rsidRDefault="009174FF"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Произведены расходы в сумме 326 711,00 рублей на проведение мероприятий в области физической культуры, согласно графика проведения спортивных мероприятий ( проведение спортивно-массовых мероприят</w:t>
      </w:r>
      <w:r>
        <w:rPr>
          <w:rFonts w:ascii="Times New Roman" w:hAnsi="Times New Roman"/>
          <w:color w:val="000000"/>
          <w:sz w:val="26"/>
        </w:rPr>
        <w:t>ий на территории района по настольному теннису, шахматам мини-футболу, волейболу, баскетболу и другие).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>Раздел 4."Анализ показателей финансовой отчетности".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Пояснение к форме 0503168 «Сведения о движении активов консолидированного бюджета».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Вид деятел</w:t>
      </w:r>
      <w:r>
        <w:rPr>
          <w:rFonts w:ascii="Times New Roman" w:hAnsi="Times New Roman"/>
          <w:color w:val="000000"/>
          <w:sz w:val="26"/>
        </w:rPr>
        <w:t xml:space="preserve">ьности: бюджетная(Форма прилагается). 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На конец года основных средств (0101) увеличилось на сумму 317351,00 рублей - это приобретение компьютерной техники -247653,50 (финансовый отдел, райсовет, администрация района) и мебели (кресла) -69697,50 рублей (адм</w:t>
      </w:r>
      <w:r>
        <w:rPr>
          <w:rFonts w:ascii="Times New Roman" w:hAnsi="Times New Roman"/>
          <w:color w:val="000000"/>
          <w:sz w:val="26"/>
        </w:rPr>
        <w:t xml:space="preserve">инистрация района). Обороты 101 счета- это безвозмездное  поступление транспортных средств, прочих основных средств из областного бюджета от департамента образования, здания по ул. Садовой, 29 от Управления </w:t>
      </w:r>
      <w:r>
        <w:rPr>
          <w:rFonts w:ascii="Times New Roman" w:hAnsi="Times New Roman"/>
          <w:color w:val="000000"/>
          <w:sz w:val="26"/>
        </w:rPr>
        <w:lastRenderedPageBreak/>
        <w:t>имущественных отношений. Выбытие основных средств</w:t>
      </w:r>
      <w:r>
        <w:rPr>
          <w:rFonts w:ascii="Times New Roman" w:hAnsi="Times New Roman"/>
          <w:color w:val="000000"/>
          <w:sz w:val="26"/>
        </w:rPr>
        <w:t xml:space="preserve"> - это передача основных средств в казну, передача бюджетным учреждениям, списание.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 xml:space="preserve">Вложения в основные средства (счет 0106) в форме отражены оборотами и на конец года вложений в основные средства ( незавершенного строительства) по счету 0106 нет. 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Непроиз</w:t>
      </w:r>
      <w:r>
        <w:rPr>
          <w:rFonts w:ascii="Times New Roman" w:hAnsi="Times New Roman"/>
          <w:color w:val="000000"/>
          <w:sz w:val="26"/>
        </w:rPr>
        <w:t>веденные активы (счет 103) на конец года не изменились, обороты 10 609 824,54- это передача земельного участка по ул. Садовой, 29 от Комитета по управлению муниципальным имуществом отделу культуры администрации Суражского района.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Материальные запасы на кон</w:t>
      </w:r>
      <w:r>
        <w:rPr>
          <w:rFonts w:ascii="Times New Roman" w:hAnsi="Times New Roman"/>
          <w:color w:val="000000"/>
          <w:sz w:val="26"/>
        </w:rPr>
        <w:t>ец года увеличились на 87775,23 рубля - остаток (ГСМ).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Имущество казны на конец года уменьшилось на 24115646,45 рубля - остаточная стоимость -( поступление в казну - это передача в казну из бюджета района: квартир детям - сиротам 17102260,00 рублей, водопр</w:t>
      </w:r>
      <w:r>
        <w:rPr>
          <w:rFonts w:ascii="Times New Roman" w:hAnsi="Times New Roman"/>
          <w:color w:val="000000"/>
          <w:sz w:val="26"/>
        </w:rPr>
        <w:t>оводных сетей в с. Овчинец -1353962,27 рублей; из бюджета города: мусоровоз 4334666,67 здания Ипуть, Красный завод -4837610,00 рублей, сквер "Десантников"-2657,85 рублей. Выбытие из казны - это передача из казны МУП водоканал - 34932566,09 рублей, оформлен</w:t>
      </w:r>
      <w:r>
        <w:rPr>
          <w:rFonts w:ascii="Times New Roman" w:hAnsi="Times New Roman"/>
          <w:color w:val="000000"/>
          <w:sz w:val="26"/>
        </w:rPr>
        <w:t xml:space="preserve">ие в собственность квартир детьми - сиротами 1780350 рублей, передача в областной бюджет  Департаменту ТЭК и ЖКХ объектов газификации из казны по остаточной стоимости - 15033887,15 рублей. 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6"/>
        </w:rPr>
        <w:t> Обороты по непроизведенным активам в составе имущества казны 17</w:t>
      </w:r>
      <w:r>
        <w:rPr>
          <w:rFonts w:ascii="Times New Roman" w:hAnsi="Times New Roman"/>
          <w:color w:val="000000"/>
          <w:sz w:val="26"/>
        </w:rPr>
        <w:t xml:space="preserve">605935,04 рубля -это: оформление и продажа земельных участков 3977324,20 рублей </w:t>
      </w:r>
      <w:r>
        <w:rPr>
          <w:rFonts w:ascii="Times New Roman" w:hAnsi="Times New Roman"/>
          <w:color w:val="000000"/>
          <w:sz w:val="24"/>
        </w:rPr>
        <w:t>( по доходам КОСГУ 430</w:t>
      </w:r>
      <w:r>
        <w:rPr>
          <w:rFonts w:eastAsia="Calibri" w:cs="Calibri"/>
          <w:color w:val="000000"/>
          <w:sz w:val="20"/>
        </w:rPr>
        <w:t xml:space="preserve">), </w:t>
      </w:r>
      <w:r>
        <w:rPr>
          <w:rFonts w:eastAsia="Calibri" w:cs="Calibri"/>
          <w:color w:val="000000"/>
          <w:sz w:val="26"/>
        </w:rPr>
        <w:t>получение в казну и</w:t>
      </w:r>
      <w:r>
        <w:rPr>
          <w:rFonts w:eastAsia="Calibri" w:cs="Calibri"/>
          <w:color w:val="000000"/>
          <w:sz w:val="20"/>
        </w:rPr>
        <w:t xml:space="preserve"> </w:t>
      </w:r>
      <w:r>
        <w:rPr>
          <w:rFonts w:eastAsia="Calibri" w:cs="Calibri"/>
          <w:color w:val="000000"/>
          <w:sz w:val="26"/>
        </w:rPr>
        <w:t>передача из казны отделу культуры администрации Суражского района  земельного участка  -10609824,54 рубля за счет безвозмездной пер</w:t>
      </w:r>
      <w:r>
        <w:rPr>
          <w:rFonts w:eastAsia="Calibri" w:cs="Calibri"/>
          <w:color w:val="000000"/>
          <w:sz w:val="26"/>
        </w:rPr>
        <w:t>едачи от  областного Управления  имущественных отношений, оформление и передача земельного участка д. Глуховка 3018786,30рублей.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  Пояснения к форме 0503169 «Сведения по дебиторской и кредиторской задолженности» Дт и Кт.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Дебиторская задолженность на конец</w:t>
      </w:r>
      <w:r>
        <w:rPr>
          <w:rFonts w:ascii="Times New Roman" w:hAnsi="Times New Roman"/>
          <w:color w:val="000000"/>
          <w:sz w:val="26"/>
        </w:rPr>
        <w:t xml:space="preserve"> года 915 999 538,36 рублей, в том числе долгосрочная 116 973 270,66 рублей - аренда земли. Счет 205 уменьшился на 9835321,33 рубля, из них за счет расторжения договоров по аренде земли на 4705649,34 рубля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6"/>
        </w:rPr>
        <w:t xml:space="preserve"> и уменьшился план 2022-2024 годов безвозмездных по</w:t>
      </w:r>
      <w:r>
        <w:rPr>
          <w:rFonts w:ascii="Times New Roman" w:hAnsi="Times New Roman"/>
          <w:color w:val="000000"/>
          <w:sz w:val="26"/>
        </w:rPr>
        <w:t>ступлений  на 5129671,99 рублей.</w:t>
      </w:r>
    </w:p>
    <w:p w:rsidR="00000000" w:rsidRDefault="009174FF">
      <w:pPr>
        <w:spacing w:before="240" w:after="240"/>
      </w:pPr>
      <w:r>
        <w:rPr>
          <w:rFonts w:ascii="Tahoma" w:eastAsia="Tahoma" w:hAnsi="Tahoma" w:cs="Tahoma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</w:rPr>
        <w:t xml:space="preserve"> Кредиторская задолженность по счету 1205000 по району на конец года увеличена на 4,00 рублей - доначисление доходов по отмененным налогам УФНС России по Брянской области. Счет 140140 " доходы будущих периодов"-уменьшился </w:t>
      </w:r>
      <w:r>
        <w:rPr>
          <w:rFonts w:ascii="Times New Roman" w:hAnsi="Times New Roman"/>
          <w:color w:val="000000"/>
          <w:sz w:val="26"/>
        </w:rPr>
        <w:t xml:space="preserve">на 9835321,33 рубля, из них за счет расторжения договоров по аренде земли на 4705649,34 рубля и </w:t>
      </w:r>
      <w:r>
        <w:rPr>
          <w:rFonts w:ascii="Times New Roman" w:hAnsi="Times New Roman"/>
          <w:color w:val="000000"/>
          <w:sz w:val="26"/>
        </w:rPr>
        <w:lastRenderedPageBreak/>
        <w:t>уменьшился план 2022-2024 годов безвозмездных поступлений  на 5129671,99 рублей. Резерв отпусков увеличился - счет 140160000 на 519258,55рублей.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Кредиторская за</w:t>
      </w:r>
      <w:r>
        <w:rPr>
          <w:rFonts w:ascii="Times New Roman" w:hAnsi="Times New Roman"/>
          <w:color w:val="000000"/>
          <w:sz w:val="26"/>
        </w:rPr>
        <w:t>долженность по межбюджетным трансфертам из федерального и областного бюджета на 01.01.2020 года и на 01.01.2021 года в районе отсутствует.</w:t>
      </w:r>
      <w:r>
        <w:rPr>
          <w:rFonts w:ascii="Times New Roman" w:hAnsi="Times New Roman"/>
          <w:b/>
          <w:color w:val="000000"/>
          <w:sz w:val="26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Пояснение к форме 0503171 «Сведения о финансовых вложениях» (форма прилагается).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Счет 120433000"Сведения о финан</w:t>
      </w:r>
      <w:r>
        <w:rPr>
          <w:rFonts w:ascii="Times New Roman" w:hAnsi="Times New Roman"/>
          <w:color w:val="000000"/>
          <w:sz w:val="26"/>
        </w:rPr>
        <w:t xml:space="preserve">совых вложениях» за 2021 год увеличился на 18006142,29 рубль, расчеты учредителей по культуре и образованию с бюджетными учреждениями, на конец года 966142164,38 рублей. 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Пояснение к форме 110 "Справка по заключению счетов бюджетного учета отчетного фина</w:t>
      </w:r>
      <w:r>
        <w:rPr>
          <w:rFonts w:ascii="Times New Roman" w:hAnsi="Times New Roman"/>
          <w:color w:val="000000"/>
          <w:sz w:val="26"/>
        </w:rPr>
        <w:t>нсового года".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В доходах по КБК 20710050050000180 140110191- сумма 287020,00 рублей - получены материалы (счет 105) из областного бюджета;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КБК 20710050050000180 - 140110195 - сумма 42076005,43 рубля, в том числе: получены основные средства из областного б</w:t>
      </w:r>
      <w:r>
        <w:rPr>
          <w:rFonts w:ascii="Times New Roman" w:hAnsi="Times New Roman"/>
          <w:color w:val="000000"/>
          <w:sz w:val="26"/>
        </w:rPr>
        <w:t xml:space="preserve">юджета от Департамента образования -3835024,10 рублей, </w:t>
      </w:r>
      <w:r>
        <w:rPr>
          <w:rFonts w:eastAsia="Calibri" w:cs="Calibri"/>
          <w:color w:val="000000"/>
          <w:sz w:val="26"/>
        </w:rPr>
        <w:t>из  областного бюджета учреждениям культуры от Управления  имущественных отношений (через Комитет по управлению муниципальным имуществом администрации Суражского района) - земельного участка  по ул. Са</w:t>
      </w:r>
      <w:r>
        <w:rPr>
          <w:rFonts w:eastAsia="Calibri" w:cs="Calibri"/>
          <w:color w:val="000000"/>
          <w:sz w:val="26"/>
        </w:rPr>
        <w:t xml:space="preserve">довой, 29- 10609824,54 рубля; </w:t>
      </w:r>
      <w:r>
        <w:rPr>
          <w:rFonts w:ascii="Times New Roman" w:hAnsi="Times New Roman"/>
          <w:color w:val="000000"/>
          <w:sz w:val="26"/>
        </w:rPr>
        <w:t>передача в казну от администрации района - 22790888,94 рубля (квартиры детям - сиротам  -17102260,00 рублей, водопроводная сеть с. Очинец - 1353962,27 рублей, мусоровоз -4334666,67 рублей); здание Красный Завод (Ипуть) - 48376</w:t>
      </w:r>
      <w:r>
        <w:rPr>
          <w:rFonts w:ascii="Times New Roman" w:hAnsi="Times New Roman"/>
          <w:color w:val="000000"/>
          <w:sz w:val="26"/>
        </w:rPr>
        <w:t>10,00 рублей и сквер Десантникам - 2657,85 рублей.</w:t>
      </w:r>
    </w:p>
    <w:p w:rsidR="00000000" w:rsidRDefault="009174FF">
      <w:pPr>
        <w:spacing w:before="240" w:after="240"/>
      </w:pPr>
      <w:r>
        <w:rPr>
          <w:rFonts w:ascii="Times New Roman" w:hAnsi="Times New Roman"/>
          <w:color w:val="000000"/>
          <w:sz w:val="26"/>
        </w:rPr>
        <w:t>  По КБК 11109000000000000 140110172 -18006142,29 рублей     - обороты учредителей с бюджетными учреждениями по непроизведенным активам, по недвижимому и особо ценному имуществу и 11406010000000430 1401101</w:t>
      </w:r>
      <w:r>
        <w:rPr>
          <w:rFonts w:ascii="Times New Roman" w:hAnsi="Times New Roman"/>
          <w:color w:val="000000"/>
          <w:sz w:val="26"/>
        </w:rPr>
        <w:t>72 - доходы от продажи материальных и нематериальных активов -3977324,20 рублей - всего по 140110172 - 21983466,49 рублей.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По КБК14030000000000000140120281 -33188080,91 рубль, из них: 18021136,64 рубля передача имущества бюджетным учреждениям; и передача в</w:t>
      </w:r>
      <w:r>
        <w:rPr>
          <w:rFonts w:ascii="Times New Roman" w:hAnsi="Times New Roman"/>
          <w:color w:val="000000"/>
          <w:sz w:val="26"/>
        </w:rPr>
        <w:t xml:space="preserve"> казну.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b/>
          <w:color w:val="000000"/>
          <w:sz w:val="26"/>
        </w:rPr>
        <w:t>Раздел 5. «Прочие вопросы деятельности».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lastRenderedPageBreak/>
        <w:t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его применению» с учето</w:t>
      </w:r>
      <w:r>
        <w:rPr>
          <w:rFonts w:ascii="Times New Roman" w:hAnsi="Times New Roman"/>
          <w:color w:val="000000"/>
          <w:sz w:val="26"/>
        </w:rPr>
        <w:t>м изменений, локальных нормативно-правовых актов об утверждении учетной политики на 2021 год.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 xml:space="preserve">Годовая бюджетная отчетность составлена и представляется в соответствии с приказом Министерства Финансов РФ от 28.12.2010 года № 191 «Об утверждении Инструкции о </w:t>
      </w:r>
      <w:r>
        <w:rPr>
          <w:rFonts w:ascii="Times New Roman" w:hAnsi="Times New Roman"/>
          <w:color w:val="000000"/>
          <w:sz w:val="26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МФРФ от 28.02.2019 года № 31н , от 20.08.2019 года №131н «О внесении изменений в Инструкцию о порядке со</w:t>
      </w:r>
      <w:r>
        <w:rPr>
          <w:rFonts w:ascii="Times New Roman" w:hAnsi="Times New Roman"/>
          <w:color w:val="000000"/>
          <w:sz w:val="26"/>
        </w:rPr>
        <w:t>ставления и представления годовой, квартальной и месячной отчетности об исполнении бюджетов бюджетной системы Российской Федерацииот 28.12.2010 года № 191", приказом МФРФ от 01.12.2010 года №157н «Об утверждении Единого плана счетов бухгалтерского учета дл</w:t>
      </w:r>
      <w:r>
        <w:rPr>
          <w:rFonts w:ascii="Times New Roman" w:hAnsi="Times New Roman"/>
          <w:color w:val="000000"/>
          <w:sz w:val="26"/>
        </w:rPr>
        <w:t>я органов государственной власти (государственных органов) с учетом изменений с 2021 года,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</w:t>
      </w:r>
      <w:r>
        <w:rPr>
          <w:rFonts w:ascii="Times New Roman" w:hAnsi="Times New Roman"/>
          <w:color w:val="000000"/>
          <w:sz w:val="26"/>
        </w:rPr>
        <w:t xml:space="preserve"> Инструкции по его применению». 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6"/>
        </w:rPr>
        <w:t> </w:t>
      </w:r>
      <w:r>
        <w:rPr>
          <w:rFonts w:ascii="Times New Roman" w:hAnsi="Times New Roman"/>
          <w:color w:val="000000"/>
          <w:sz w:val="24"/>
        </w:rPr>
        <w:t>Формы не представлены из-за отсутствия показателей:</w:t>
      </w:r>
    </w:p>
    <w:p w:rsidR="00000000" w:rsidRDefault="009174FF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таблица 1 "Сведения о направлениях деятельности" - изменений в течение года не было;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таблица 4 "Сведения об основных положениях учетной политики" - учет ведется в с</w:t>
      </w:r>
      <w:r>
        <w:rPr>
          <w:rFonts w:ascii="Times New Roman" w:hAnsi="Times New Roman"/>
          <w:color w:val="000000"/>
          <w:sz w:val="24"/>
        </w:rPr>
        <w:t>оответствии с инструкциями по бухгалтерскому учету, приказом МФРФ от 29.08.2014 года № 89н «О внесении изменений в приказ МФРФ от 01.12.2010 года №157н «Об утверждении Единого плана счетов бухгалтерского учета для органов государственной власти (государств</w:t>
      </w:r>
      <w:r>
        <w:rPr>
          <w:rFonts w:ascii="Times New Roman" w:hAnsi="Times New Roman"/>
          <w:color w:val="000000"/>
          <w:sz w:val="24"/>
        </w:rPr>
        <w:t>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с учетом изменений - изменений в течение год</w:t>
      </w:r>
      <w:r>
        <w:rPr>
          <w:rFonts w:ascii="Times New Roman" w:hAnsi="Times New Roman"/>
          <w:color w:val="000000"/>
          <w:sz w:val="24"/>
        </w:rPr>
        <w:t>а не было;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.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таблица 6 "Сведения о проведении инвентаризации" - расхождений при проведении инвентаризации с данными бухгалтерского учета не установлено; 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форма 0503172 "Сведения о государственном  (муниципальном) долге консолидированного бюджета", муниципа</w:t>
      </w:r>
      <w:r>
        <w:rPr>
          <w:rFonts w:ascii="Times New Roman" w:hAnsi="Times New Roman"/>
          <w:color w:val="000000"/>
          <w:sz w:val="24"/>
        </w:rPr>
        <w:t>льный долг   в районе отсутствует;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lastRenderedPageBreak/>
        <w:t>форма 0503173 «Сведения об изменении остатков валюты баланса ;</w:t>
      </w:r>
    </w:p>
    <w:p w:rsidR="00000000" w:rsidRDefault="009174FF">
      <w:pPr>
        <w:spacing w:line="360" w:lineRule="auto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форма 0503184 "Справка о суммах консолидируемых поступлений, подлежащих зачислению на счет бюджета";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           форма 0503230 "Разделительный (ликвидационный</w:t>
      </w:r>
      <w:r>
        <w:rPr>
          <w:rFonts w:ascii="Times New Roman" w:hAnsi="Times New Roman"/>
          <w:color w:val="000000"/>
          <w:sz w:val="24"/>
        </w:rPr>
        <w:t xml:space="preserve">) баланс (гл.) распорядителя, получателя бюджетных средств". 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> </w:t>
      </w:r>
    </w:p>
    <w:p w:rsidR="00000000" w:rsidRDefault="009174FF">
      <w:r>
        <w:rPr>
          <w:rFonts w:ascii="Times New Roman" w:hAnsi="Times New Roman"/>
          <w:color w:val="000000"/>
          <w:sz w:val="24"/>
        </w:rPr>
        <w:t xml:space="preserve">          </w:t>
      </w:r>
    </w:p>
    <w:tbl>
      <w:tblPr>
        <w:tblStyle w:val="NormalTable"/>
        <w:tblW w:w="938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2040"/>
        <w:gridCol w:w="3770"/>
      </w:tblGrid>
      <w:tr w:rsidR="00000000"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/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/>
        </w:tc>
      </w:tr>
      <w:tr w:rsidR="00000000">
        <w:trPr>
          <w:trHeight w:val="280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000000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174FF">
            <w:pPr>
              <w:rPr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</w:t>
            </w:r>
            <w:r>
              <w:rPr>
                <w:rFonts w:ascii="Times New Roman" w:hAnsi="Times New Roman"/>
                <w:sz w:val="20"/>
              </w:rPr>
              <w:t>писи)</w:t>
            </w:r>
          </w:p>
        </w:tc>
      </w:tr>
      <w:tr w:rsidR="00000000">
        <w:trPr>
          <w:trHeight w:val="449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"____"   ____________ 20____г.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174FF">
            <w:pPr>
              <w:rPr>
                <w:sz w:val="24"/>
              </w:rPr>
            </w:pPr>
          </w:p>
        </w:tc>
      </w:tr>
    </w:tbl>
    <w:p w:rsidR="009174FF" w:rsidRDefault="009174FF">
      <w:r>
        <w:rPr>
          <w:rFonts w:ascii="Times New Roman" w:hAnsi="Times New Roman"/>
          <w:sz w:val="24"/>
        </w:rPr>
        <w:t xml:space="preserve">        </w:t>
      </w:r>
    </w:p>
    <w:sectPr w:rsidR="009174FF">
      <w:pgSz w:w="15840" w:h="12240" w:orient="landscape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B6D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A4D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B0F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5A1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F66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85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82E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4A7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4D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922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5"/>
    <w:rsid w:val="009174FF"/>
    <w:rsid w:val="00B1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  <w:rPr>
      <w:sz w:val="22"/>
    </w:rPr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rPr>
      <w:sz w:val="22"/>
    </w:rPr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next w:val="a"/>
  </w:style>
  <w:style w:type="character" w:customStyle="1" w:styleId="LineNumber">
    <w:name w:val="Line Number"/>
    <w:basedOn w:val="a0"/>
    <w:rPr>
      <w:sz w:val="22"/>
    </w:rPr>
  </w:style>
  <w:style w:type="character" w:customStyle="1" w:styleId="Hyperlink">
    <w:name w:val="Hyperlink"/>
    <w:rPr>
      <w:color w:val="0000FF"/>
      <w:u w:val="single"/>
    </w:rPr>
  </w:style>
  <w:style w:type="table" w:customStyle="1" w:styleId="NormalTable">
    <w:name w:val="Normal Table"/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imple1">
    <w:name w:val="Table Simple 1"/>
    <w:basedOn w:val="NormalTab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KULMAMETEVA\User</dc:creator>
  <cp:lastModifiedBy>User</cp:lastModifiedBy>
  <cp:revision>2</cp:revision>
  <dcterms:created xsi:type="dcterms:W3CDTF">2022-04-25T13:47:00Z</dcterms:created>
  <dcterms:modified xsi:type="dcterms:W3CDTF">2022-04-25T13:47:00Z</dcterms:modified>
</cp:coreProperties>
</file>