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9" w:rsidRDefault="00856E51" w:rsidP="002A5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252">
        <w:rPr>
          <w:rFonts w:ascii="Times New Roman" w:hAnsi="Times New Roman" w:cs="Times New Roman"/>
          <w:sz w:val="28"/>
          <w:szCs w:val="28"/>
        </w:rPr>
        <w:t>Информация</w:t>
      </w:r>
    </w:p>
    <w:p w:rsidR="004A2D09" w:rsidRDefault="002A5509" w:rsidP="002A5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509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</w:p>
    <w:p w:rsidR="002A5509" w:rsidRDefault="002A5509" w:rsidP="002A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509" w:rsidRPr="002A5509" w:rsidRDefault="002A5509" w:rsidP="002A55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в бюджете </w:t>
      </w:r>
      <w:r w:rsidR="00273EFC">
        <w:rPr>
          <w:rFonts w:ascii="Times New Roman" w:hAnsi="Times New Roman" w:cs="Times New Roman"/>
          <w:sz w:val="28"/>
          <w:szCs w:val="28"/>
        </w:rPr>
        <w:t>муниципального образования Суражский муниципальный район</w:t>
      </w:r>
      <w:r w:rsidR="005D0B5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бюджетах </w:t>
      </w:r>
      <w:r w:rsidR="00965798">
        <w:rPr>
          <w:rFonts w:ascii="Times New Roman" w:hAnsi="Times New Roman" w:cs="Times New Roman"/>
          <w:sz w:val="28"/>
          <w:szCs w:val="28"/>
        </w:rPr>
        <w:t>Суражского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сельских поселений района и муниципальных бюджетных учреждениях финансируемых из местных бюджетов района по состоянию на </w:t>
      </w:r>
      <w:r w:rsidR="00B34A0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4A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D0B56">
        <w:rPr>
          <w:rFonts w:ascii="Times New Roman" w:hAnsi="Times New Roman" w:cs="Times New Roman"/>
          <w:sz w:val="28"/>
          <w:szCs w:val="28"/>
        </w:rPr>
        <w:t>2</w:t>
      </w:r>
      <w:r w:rsidR="00C04CC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sectPr w:rsidR="002A5509" w:rsidRPr="002A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09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3EFC"/>
    <w:rsid w:val="00274196"/>
    <w:rsid w:val="00294EE9"/>
    <w:rsid w:val="002A550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7ACE"/>
    <w:rsid w:val="003B67C8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D0B56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0252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6E51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5798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4D05"/>
    <w:rsid w:val="009D6790"/>
    <w:rsid w:val="009D79CD"/>
    <w:rsid w:val="009F7EF6"/>
    <w:rsid w:val="00A138E1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4A07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4CC2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2016-12-07T12:41:00Z</dcterms:created>
  <dcterms:modified xsi:type="dcterms:W3CDTF">2022-11-08T16:33:00Z</dcterms:modified>
</cp:coreProperties>
</file>