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6A" w:rsidRPr="00724B6A" w:rsidRDefault="00724B6A" w:rsidP="00724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6B7" w:rsidRDefault="00ED16B7" w:rsidP="00ED16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 Суражского района Брянской области</w:t>
      </w:r>
    </w:p>
    <w:p w:rsidR="00ED16B7" w:rsidRDefault="00ED16B7" w:rsidP="00ED16B7">
      <w:pPr>
        <w:pBdr>
          <w:top w:val="thickThinSmallGap" w:sz="24" w:space="1" w:color="auto"/>
        </w:pBdr>
        <w:spacing w:after="0"/>
        <w:rPr>
          <w:rFonts w:ascii="Times New Roman" w:hAnsi="Times New Roman"/>
        </w:rPr>
      </w:pPr>
    </w:p>
    <w:p w:rsidR="00ED16B7" w:rsidRDefault="00ED16B7" w:rsidP="00ED16B7">
      <w:pPr>
        <w:tabs>
          <w:tab w:val="left" w:pos="3975"/>
          <w:tab w:val="left" w:pos="4050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 А С П О Р Я Ж Е Н И Е </w:t>
      </w:r>
    </w:p>
    <w:p w:rsidR="00ED16B7" w:rsidRDefault="00ED16B7" w:rsidP="00ED16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16B7" w:rsidRDefault="00ED16B7" w:rsidP="00ED16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18 декабря 2017 года  № 809- р</w:t>
      </w:r>
    </w:p>
    <w:p w:rsidR="00ED16B7" w:rsidRDefault="00ED16B7" w:rsidP="00ED16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г. Сураж</w:t>
      </w:r>
      <w:bookmarkStart w:id="0" w:name="_GoBack"/>
      <w:bookmarkEnd w:id="0"/>
    </w:p>
    <w:p w:rsidR="00724B6A" w:rsidRPr="00724B6A" w:rsidRDefault="00724B6A" w:rsidP="00724B6A">
      <w:pPr>
        <w:spacing w:after="0" w:line="240" w:lineRule="auto"/>
        <w:ind w:left="-540"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B1EBB" w:rsidRPr="008C63F1" w:rsidRDefault="00FB1EBB" w:rsidP="00ED16B7">
      <w:pPr>
        <w:shd w:val="clear" w:color="auto" w:fill="FFFFFF"/>
        <w:tabs>
          <w:tab w:val="left" w:pos="4962"/>
        </w:tabs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  <w:r w:rsidRPr="008C63F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О</w:t>
      </w:r>
      <w:r w:rsidR="00857E35" w:rsidRPr="008C63F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б </w:t>
      </w:r>
      <w:r w:rsidR="001F5D73" w:rsidRPr="008C63F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образовании</w:t>
      </w:r>
      <w:r w:rsidR="00857E35" w:rsidRPr="008C63F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Общественной комиссии</w:t>
      </w:r>
      <w:r w:rsidRPr="008C63F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</w:t>
      </w:r>
      <w:r w:rsidR="005834CB" w:rsidRPr="008C63F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по обеспечению реализации приоритетного проекта «Формирование комфортной городской среды» на территории </w:t>
      </w:r>
      <w:r w:rsidR="00ED16B7" w:rsidRPr="008C63F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Суражского</w:t>
      </w:r>
      <w:r w:rsidR="005834CB" w:rsidRPr="008C63F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городского поселения</w:t>
      </w:r>
      <w:r w:rsidR="001F5D73" w:rsidRPr="008C63F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</w:t>
      </w:r>
    </w:p>
    <w:p w:rsidR="001F5D73" w:rsidRDefault="001F5D73" w:rsidP="00FB1EBB">
      <w:pPr>
        <w:shd w:val="clear" w:color="auto" w:fill="FFFFFF"/>
        <w:spacing w:after="0" w:line="240" w:lineRule="auto"/>
        <w:ind w:left="567" w:right="36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</w:rPr>
      </w:pPr>
    </w:p>
    <w:p w:rsidR="001F5D73" w:rsidRPr="00FB1EBB" w:rsidRDefault="001F5D73" w:rsidP="00FB1EBB">
      <w:pPr>
        <w:shd w:val="clear" w:color="auto" w:fill="FFFFFF"/>
        <w:spacing w:after="0" w:line="240" w:lineRule="auto"/>
        <w:ind w:left="567" w:right="360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</w:pPr>
    </w:p>
    <w:p w:rsidR="001F5D73" w:rsidRPr="00ED16B7" w:rsidRDefault="00857E35" w:rsidP="00ED16B7">
      <w:pPr>
        <w:pStyle w:val="ab"/>
        <w:ind w:left="0" w:right="-1" w:firstLine="567"/>
        <w:jc w:val="both"/>
        <w:rPr>
          <w:b w:val="0"/>
          <w:iCs/>
          <w:szCs w:val="28"/>
          <w:bdr w:val="none" w:sz="0" w:space="0" w:color="auto" w:frame="1"/>
        </w:rPr>
      </w:pPr>
      <w:r w:rsidRPr="00ED16B7">
        <w:rPr>
          <w:b w:val="0"/>
          <w:iCs/>
          <w:szCs w:val="28"/>
          <w:bdr w:val="none" w:sz="0" w:space="0" w:color="auto" w:frame="1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1F5D73" w:rsidRPr="00ED16B7">
        <w:rPr>
          <w:b w:val="0"/>
          <w:iCs/>
          <w:szCs w:val="28"/>
          <w:bdr w:val="none" w:sz="0" w:space="0" w:color="auto" w:frame="1"/>
        </w:rPr>
        <w:t>:</w:t>
      </w:r>
    </w:p>
    <w:p w:rsidR="001F5D73" w:rsidRPr="00ED16B7" w:rsidRDefault="001F5D73" w:rsidP="00ED16B7">
      <w:pPr>
        <w:pStyle w:val="ab"/>
        <w:ind w:left="0" w:right="-1" w:firstLine="567"/>
        <w:jc w:val="both"/>
        <w:rPr>
          <w:b w:val="0"/>
          <w:iCs/>
          <w:szCs w:val="28"/>
          <w:bdr w:val="none" w:sz="0" w:space="0" w:color="auto" w:frame="1"/>
        </w:rPr>
      </w:pPr>
    </w:p>
    <w:p w:rsidR="00857E35" w:rsidRPr="00ED16B7" w:rsidRDefault="001F5D73" w:rsidP="008C63F1">
      <w:pPr>
        <w:pStyle w:val="ab"/>
        <w:numPr>
          <w:ilvl w:val="0"/>
          <w:numId w:val="33"/>
        </w:numPr>
        <w:ind w:left="0" w:right="-1" w:firstLine="426"/>
        <w:jc w:val="both"/>
        <w:rPr>
          <w:b w:val="0"/>
          <w:iCs/>
          <w:szCs w:val="28"/>
          <w:bdr w:val="none" w:sz="0" w:space="0" w:color="auto" w:frame="1"/>
        </w:rPr>
      </w:pPr>
      <w:r w:rsidRPr="00ED16B7">
        <w:rPr>
          <w:b w:val="0"/>
          <w:iCs/>
          <w:szCs w:val="28"/>
          <w:bdr w:val="none" w:sz="0" w:space="0" w:color="auto" w:frame="1"/>
        </w:rPr>
        <w:t>О</w:t>
      </w:r>
      <w:r w:rsidR="00857E35" w:rsidRPr="00ED16B7">
        <w:rPr>
          <w:b w:val="0"/>
          <w:iCs/>
          <w:szCs w:val="28"/>
          <w:bdr w:val="none" w:sz="0" w:space="0" w:color="auto" w:frame="1"/>
        </w:rPr>
        <w:t xml:space="preserve">бразовать Общественную комиссию по обеспечению реализации приоритетного проекта «Формирование комфортной городской среды» на территории </w:t>
      </w:r>
      <w:r w:rsidR="00ED16B7" w:rsidRPr="00ED16B7">
        <w:rPr>
          <w:b w:val="0"/>
          <w:iCs/>
          <w:szCs w:val="28"/>
          <w:bdr w:val="none" w:sz="0" w:space="0" w:color="auto" w:frame="1"/>
        </w:rPr>
        <w:t>Суражского</w:t>
      </w:r>
      <w:r w:rsidR="00857E35" w:rsidRPr="00ED16B7">
        <w:rPr>
          <w:b w:val="0"/>
          <w:iCs/>
          <w:szCs w:val="28"/>
          <w:bdr w:val="none" w:sz="0" w:space="0" w:color="auto" w:frame="1"/>
        </w:rPr>
        <w:t xml:space="preserve"> городского поселения </w:t>
      </w:r>
      <w:r w:rsidR="00ED16B7" w:rsidRPr="00ED16B7">
        <w:rPr>
          <w:b w:val="0"/>
          <w:iCs/>
          <w:szCs w:val="28"/>
          <w:bdr w:val="none" w:sz="0" w:space="0" w:color="auto" w:frame="1"/>
        </w:rPr>
        <w:t>Брянской области</w:t>
      </w:r>
      <w:r w:rsidRPr="00ED16B7">
        <w:rPr>
          <w:b w:val="0"/>
          <w:iCs/>
          <w:szCs w:val="28"/>
          <w:bdr w:val="none" w:sz="0" w:space="0" w:color="auto" w:frame="1"/>
        </w:rPr>
        <w:t xml:space="preserve"> (далее – общественная комиссия).</w:t>
      </w:r>
      <w:r w:rsidR="00857E35" w:rsidRPr="00ED16B7">
        <w:rPr>
          <w:b w:val="0"/>
          <w:iCs/>
          <w:szCs w:val="28"/>
          <w:bdr w:val="none" w:sz="0" w:space="0" w:color="auto" w:frame="1"/>
        </w:rPr>
        <w:t xml:space="preserve"> </w:t>
      </w:r>
    </w:p>
    <w:p w:rsidR="001F5D73" w:rsidRPr="00ED16B7" w:rsidRDefault="001F5D73" w:rsidP="008C63F1">
      <w:pPr>
        <w:pStyle w:val="ab"/>
        <w:ind w:left="0" w:right="-1" w:firstLine="426"/>
        <w:jc w:val="both"/>
        <w:rPr>
          <w:b w:val="0"/>
          <w:iCs/>
          <w:szCs w:val="28"/>
          <w:bdr w:val="none" w:sz="0" w:space="0" w:color="auto" w:frame="1"/>
        </w:rPr>
      </w:pPr>
    </w:p>
    <w:p w:rsidR="001F5D73" w:rsidRPr="00ED16B7" w:rsidRDefault="001F5D73" w:rsidP="008C63F1">
      <w:pPr>
        <w:pStyle w:val="ab"/>
        <w:numPr>
          <w:ilvl w:val="0"/>
          <w:numId w:val="33"/>
        </w:numPr>
        <w:ind w:left="0" w:right="-1" w:firstLine="426"/>
        <w:jc w:val="both"/>
        <w:rPr>
          <w:b w:val="0"/>
          <w:iCs/>
          <w:szCs w:val="28"/>
          <w:bdr w:val="none" w:sz="0" w:space="0" w:color="auto" w:frame="1"/>
        </w:rPr>
      </w:pPr>
      <w:r w:rsidRPr="00ED16B7">
        <w:rPr>
          <w:b w:val="0"/>
          <w:iCs/>
          <w:szCs w:val="28"/>
          <w:bdr w:val="none" w:sz="0" w:space="0" w:color="auto" w:frame="1"/>
        </w:rPr>
        <w:t xml:space="preserve">Утвердить Положение об Общественной комиссии по обеспечению реализации приоритетного проекта «Формирование комфортной городской среды» на территории </w:t>
      </w:r>
      <w:r w:rsidR="00ED16B7" w:rsidRPr="00ED16B7">
        <w:rPr>
          <w:b w:val="0"/>
          <w:iCs/>
          <w:szCs w:val="28"/>
          <w:bdr w:val="none" w:sz="0" w:space="0" w:color="auto" w:frame="1"/>
        </w:rPr>
        <w:t>Суражского городского поселения Брянской области</w:t>
      </w:r>
      <w:r w:rsidRPr="00ED16B7">
        <w:rPr>
          <w:b w:val="0"/>
          <w:iCs/>
          <w:szCs w:val="28"/>
          <w:bdr w:val="none" w:sz="0" w:space="0" w:color="auto" w:frame="1"/>
        </w:rPr>
        <w:t xml:space="preserve"> (Приложение 1).</w:t>
      </w:r>
    </w:p>
    <w:p w:rsidR="001F5D73" w:rsidRPr="00ED16B7" w:rsidRDefault="001F5D73" w:rsidP="008C63F1">
      <w:pPr>
        <w:pStyle w:val="ab"/>
        <w:ind w:left="0" w:right="-1" w:firstLine="426"/>
        <w:jc w:val="both"/>
        <w:rPr>
          <w:b w:val="0"/>
          <w:iCs/>
          <w:szCs w:val="28"/>
          <w:bdr w:val="none" w:sz="0" w:space="0" w:color="auto" w:frame="1"/>
        </w:rPr>
      </w:pPr>
    </w:p>
    <w:p w:rsidR="00857E35" w:rsidRPr="00ED16B7" w:rsidRDefault="001F5D73" w:rsidP="008C63F1">
      <w:pPr>
        <w:pStyle w:val="ab"/>
        <w:numPr>
          <w:ilvl w:val="0"/>
          <w:numId w:val="33"/>
        </w:numPr>
        <w:ind w:left="0" w:right="-1" w:firstLine="426"/>
        <w:jc w:val="both"/>
        <w:rPr>
          <w:b w:val="0"/>
          <w:iCs/>
          <w:szCs w:val="28"/>
          <w:bdr w:val="none" w:sz="0" w:space="0" w:color="auto" w:frame="1"/>
        </w:rPr>
      </w:pPr>
      <w:r w:rsidRPr="00ED16B7">
        <w:rPr>
          <w:b w:val="0"/>
          <w:iCs/>
          <w:szCs w:val="28"/>
          <w:bdr w:val="none" w:sz="0" w:space="0" w:color="auto" w:frame="1"/>
        </w:rPr>
        <w:t>Утвердить персональный состав Общественной комиссии (Приложение 2).</w:t>
      </w:r>
    </w:p>
    <w:p w:rsidR="00857E35" w:rsidRPr="00ED16B7" w:rsidRDefault="00857E35" w:rsidP="00ED16B7">
      <w:pPr>
        <w:pStyle w:val="ab"/>
        <w:ind w:left="0" w:right="-1" w:firstLine="567"/>
        <w:jc w:val="both"/>
        <w:rPr>
          <w:b w:val="0"/>
          <w:iCs/>
          <w:szCs w:val="28"/>
          <w:bdr w:val="none" w:sz="0" w:space="0" w:color="auto" w:frame="1"/>
        </w:rPr>
      </w:pPr>
    </w:p>
    <w:p w:rsidR="00857E35" w:rsidRDefault="00857E35" w:rsidP="00176175">
      <w:pPr>
        <w:pStyle w:val="ab"/>
        <w:ind w:left="0" w:right="-1"/>
        <w:jc w:val="left"/>
        <w:rPr>
          <w:b w:val="0"/>
          <w:iCs/>
          <w:color w:val="333333"/>
          <w:szCs w:val="28"/>
          <w:bdr w:val="none" w:sz="0" w:space="0" w:color="auto" w:frame="1"/>
        </w:rPr>
      </w:pPr>
    </w:p>
    <w:p w:rsidR="00857E35" w:rsidRDefault="00857E35" w:rsidP="00176175">
      <w:pPr>
        <w:pStyle w:val="ab"/>
        <w:ind w:left="0" w:right="-1"/>
        <w:jc w:val="left"/>
        <w:rPr>
          <w:b w:val="0"/>
          <w:iCs/>
          <w:color w:val="333333"/>
          <w:szCs w:val="28"/>
          <w:bdr w:val="none" w:sz="0" w:space="0" w:color="auto" w:frame="1"/>
        </w:rPr>
      </w:pPr>
    </w:p>
    <w:p w:rsidR="00857E35" w:rsidRDefault="00857E35" w:rsidP="00176175">
      <w:pPr>
        <w:pStyle w:val="ab"/>
        <w:ind w:left="0" w:right="-1"/>
        <w:jc w:val="left"/>
        <w:rPr>
          <w:b w:val="0"/>
          <w:iCs/>
          <w:color w:val="333333"/>
          <w:szCs w:val="28"/>
          <w:bdr w:val="none" w:sz="0" w:space="0" w:color="auto" w:frame="1"/>
        </w:rPr>
      </w:pPr>
    </w:p>
    <w:p w:rsidR="00857E35" w:rsidRDefault="00857E35" w:rsidP="00176175">
      <w:pPr>
        <w:pStyle w:val="ab"/>
        <w:ind w:left="0" w:right="-1"/>
        <w:jc w:val="left"/>
        <w:rPr>
          <w:b w:val="0"/>
          <w:iCs/>
          <w:color w:val="333333"/>
          <w:szCs w:val="28"/>
          <w:bdr w:val="none" w:sz="0" w:space="0" w:color="auto" w:frame="1"/>
        </w:rPr>
      </w:pPr>
    </w:p>
    <w:p w:rsidR="00ED16B7" w:rsidRPr="00ED16B7" w:rsidRDefault="00C1559B" w:rsidP="00176175">
      <w:pPr>
        <w:pStyle w:val="ab"/>
        <w:ind w:left="0" w:right="-1"/>
        <w:jc w:val="left"/>
        <w:rPr>
          <w:color w:val="000000"/>
          <w:szCs w:val="28"/>
        </w:rPr>
      </w:pPr>
      <w:r w:rsidRPr="00ED16B7">
        <w:rPr>
          <w:color w:val="000000"/>
          <w:szCs w:val="28"/>
        </w:rPr>
        <w:t>И.О. Главы</w:t>
      </w:r>
      <w:r w:rsidR="00176175" w:rsidRPr="00ED16B7">
        <w:rPr>
          <w:color w:val="000000"/>
          <w:szCs w:val="28"/>
        </w:rPr>
        <w:t xml:space="preserve"> </w:t>
      </w:r>
      <w:r w:rsidR="00ED16B7" w:rsidRPr="00ED16B7">
        <w:rPr>
          <w:color w:val="000000"/>
          <w:szCs w:val="28"/>
        </w:rPr>
        <w:t xml:space="preserve">администрации </w:t>
      </w:r>
    </w:p>
    <w:p w:rsidR="00176175" w:rsidRPr="00ED16B7" w:rsidRDefault="00ED16B7" w:rsidP="00176175">
      <w:pPr>
        <w:pStyle w:val="ab"/>
        <w:ind w:left="0" w:right="-1"/>
        <w:jc w:val="left"/>
        <w:rPr>
          <w:color w:val="000000"/>
          <w:szCs w:val="28"/>
        </w:rPr>
      </w:pPr>
      <w:r w:rsidRPr="00ED16B7">
        <w:rPr>
          <w:color w:val="000000"/>
          <w:szCs w:val="28"/>
        </w:rPr>
        <w:t>Суражского района                                                                            Л.С. Исаченко</w:t>
      </w:r>
    </w:p>
    <w:p w:rsidR="007D274D" w:rsidRDefault="007D274D" w:rsidP="007D27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63F1" w:rsidRPr="00B66650" w:rsidRDefault="008C63F1" w:rsidP="008C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Базыль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А.Ф.</w:t>
      </w:r>
    </w:p>
    <w:p w:rsidR="008C63F1" w:rsidRDefault="008C63F1" w:rsidP="008C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66650">
        <w:rPr>
          <w:rFonts w:ascii="Times New Roman" w:hAnsi="Times New Roman"/>
          <w:i/>
          <w:sz w:val="24"/>
          <w:szCs w:val="24"/>
        </w:rPr>
        <w:t>2-22-69</w:t>
      </w:r>
    </w:p>
    <w:p w:rsidR="00DA3E19" w:rsidRDefault="00DA3E19" w:rsidP="007D27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E19" w:rsidRDefault="00DA3E19" w:rsidP="007D27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E19" w:rsidRDefault="00DA3E19" w:rsidP="00DA3E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DA3E19" w:rsidRPr="00DA3E19" w:rsidRDefault="00DA3E19" w:rsidP="00DA3E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DA3E19" w:rsidRPr="00DA3E19" w:rsidRDefault="00DA3E19" w:rsidP="00DA3E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DA3E19" w:rsidRPr="00DA3E19" w:rsidRDefault="00ED16B7" w:rsidP="00DA3E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Суражского района</w:t>
      </w:r>
    </w:p>
    <w:p w:rsidR="00DA3E19" w:rsidRPr="00DA3E19" w:rsidRDefault="00B867A9" w:rsidP="00DA3E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ED16B7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.12.2017</w:t>
      </w:r>
      <w:r w:rsidR="008C6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ED16B7">
        <w:rPr>
          <w:rFonts w:ascii="Times New Roman" w:eastAsia="Times New Roman" w:hAnsi="Times New Roman" w:cs="Times New Roman"/>
          <w:sz w:val="28"/>
          <w:szCs w:val="28"/>
        </w:rPr>
        <w:t>809-р</w:t>
      </w:r>
    </w:p>
    <w:p w:rsidR="00DA3E19" w:rsidRDefault="00DA3E19" w:rsidP="00DA3E1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A3E19" w:rsidRPr="00DA3E19" w:rsidRDefault="00DA3E19" w:rsidP="00DA3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DA3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оложение </w:t>
      </w:r>
    </w:p>
    <w:p w:rsidR="00DA3E19" w:rsidRPr="00DA3E19" w:rsidRDefault="00DA3E19" w:rsidP="00DA3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Общественной комиссии по обеспечению реализации </w:t>
      </w:r>
    </w:p>
    <w:p w:rsidR="00DA3E19" w:rsidRPr="00DA3E19" w:rsidRDefault="00DA3E19" w:rsidP="00DA3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приоритетного проекта «Формирование комфортной городской среды» </w:t>
      </w:r>
    </w:p>
    <w:p w:rsidR="00DA3E19" w:rsidRPr="00DA3E19" w:rsidRDefault="00DA3E19" w:rsidP="00DA3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территории </w:t>
      </w:r>
      <w:r w:rsidR="00ED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Суражского городского поселения Брянской области</w:t>
      </w:r>
    </w:p>
    <w:p w:rsidR="00DA3E19" w:rsidRPr="00DA3E19" w:rsidRDefault="00DA3E19" w:rsidP="00DA3E1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3E19" w:rsidRPr="00DA3E19" w:rsidRDefault="00DA3E19" w:rsidP="00DA3E1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Общественная комиссия по обеспечению реализации приоритетного проекта «Формирование комфортной городской среды» на территории </w:t>
      </w:r>
      <w:r w:rsidR="00ED16B7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Суражского городского поселения Брянской области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Общественная комиссия) является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коллегиальным органом, созданным во исполнение постановления 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Российской Федерации  от </w:t>
      </w:r>
      <w:r w:rsidRPr="00D76D41">
        <w:rPr>
          <w:rFonts w:ascii="Times New Roman" w:eastAsia="Times New Roman" w:hAnsi="Times New Roman" w:cs="Times New Roman"/>
          <w:sz w:val="28"/>
          <w:szCs w:val="28"/>
        </w:rPr>
        <w:t>10 февраля 2017 года № 169 «Об утверждении Правил предоставления и распределения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 xml:space="preserve">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осуществления контроля и координации деятельности в рамках реализации приоритетного проекта «Формирование комфортной городской среды» на территории </w:t>
      </w:r>
      <w:r w:rsidR="00ED16B7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Суражского городского поселения Брянской области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3E19" w:rsidRPr="00DA3E19" w:rsidRDefault="00DA3E19" w:rsidP="00DA3E1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ED16B7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Уставом муниципального образования, а также настоящим Положением.</w:t>
      </w:r>
    </w:p>
    <w:p w:rsidR="00DA3E19" w:rsidRPr="00DA3E19" w:rsidRDefault="00DA3E19" w:rsidP="00DA3E1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Руководство деятельностью Общественной комиссии осуществляет 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 xml:space="preserve">высшее </w:t>
      </w:r>
      <w:r w:rsidRPr="00DA3E19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должностное лицо Глава </w:t>
      </w:r>
      <w:r w:rsidR="00ED16B7">
        <w:rPr>
          <w:rFonts w:ascii="Times New Roman" w:eastAsia="Times New Roman" w:hAnsi="Times New Roman" w:cs="Times New Roman"/>
          <w:iCs/>
          <w:sz w:val="28"/>
          <w:szCs w:val="28"/>
        </w:rPr>
        <w:t>администрации Суражского района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председатель Общественной комиссии).</w:t>
      </w:r>
    </w:p>
    <w:p w:rsidR="00DA3E19" w:rsidRPr="00DA3E19" w:rsidRDefault="00DA3E19" w:rsidP="00DA3E1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Общественная комиссия создается в целях:</w:t>
      </w:r>
    </w:p>
    <w:p w:rsidR="00DA3E19" w:rsidRPr="00DA3E19" w:rsidRDefault="00DA3E19" w:rsidP="00DA3E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а) осуществления контроля за реализацией приоритетного проекта «Формирование комфортной городской среды» (далее – Приоритетный проект) и рассмотрения любого рода вопросов, возникающих в связи с его реализацией;</w:t>
      </w:r>
    </w:p>
    <w:p w:rsidR="00DA3E19" w:rsidRPr="00DA3E19" w:rsidRDefault="00DA3E19" w:rsidP="00DA3E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осуществления контроля и координации хода выполнения муниципальной программы </w:t>
      </w:r>
      <w:r w:rsidR="00ED16B7" w:rsidRPr="00ED16B7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городской среды на территории  Суражского городского поселения на 2018 – 2022 годы»</w:t>
      </w:r>
      <w:r w:rsidR="00ED16B7" w:rsidRPr="005166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16B7" w:rsidRPr="00EC31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3DA0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="00503DE5"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на 2018-2022 годы</w:t>
      </w:r>
      <w:r w:rsidRPr="00703DA0">
        <w:rPr>
          <w:rFonts w:ascii="Times New Roman" w:eastAsia="Times New Roman" w:hAnsi="Times New Roman" w:cs="Times New Roman"/>
          <w:sz w:val="28"/>
          <w:szCs w:val="28"/>
        </w:rPr>
        <w:t>), в том числе конкретных мероприятий в рамках указанных программ;</w:t>
      </w:r>
    </w:p>
    <w:p w:rsidR="00DA3E19" w:rsidRPr="00DA3E19" w:rsidRDefault="00DA3E19" w:rsidP="00DA3E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осуществления контроля и координации исполнения муниципальным образованием 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обязательств, в соответствии с постановлением Правительства Российской Федерации от </w:t>
      </w:r>
      <w:r w:rsidRPr="00D76D41">
        <w:rPr>
          <w:rFonts w:ascii="Times New Roman" w:eastAsia="Times New Roman" w:hAnsi="Times New Roman" w:cs="Times New Roman"/>
          <w:sz w:val="28"/>
          <w:szCs w:val="28"/>
        </w:rPr>
        <w:t>10 февраля 2017 года № 169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субъектов Российской Федерации и муниципальных программ формирования современной городской среды»;</w:t>
      </w:r>
    </w:p>
    <w:p w:rsidR="00DA3E19" w:rsidRPr="00DA3E19" w:rsidRDefault="00DA3E19" w:rsidP="00DA3E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sz w:val="28"/>
          <w:szCs w:val="28"/>
        </w:rPr>
        <w:t xml:space="preserve">г) предварительного рассмотрения и согласования отчетов о реализации муниципальной </w:t>
      </w:r>
      <w:r w:rsidRPr="00703DA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503DE5" w:rsidRPr="00503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3DE5"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на 2018-2022 годы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3E19" w:rsidRPr="00DA3E19" w:rsidRDefault="00DA3E19" w:rsidP="00DA3E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503DE5" w:rsidRPr="00503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3DE5"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иных целей – по усмотрению муниципального образования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3E19" w:rsidRPr="00DA3E19" w:rsidRDefault="00DA3E19" w:rsidP="00DA3E1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Общественной комиссии включаются:</w:t>
      </w:r>
    </w:p>
    <w:p w:rsidR="00DA3E19" w:rsidRPr="00DA3E19" w:rsidRDefault="00DA3E19" w:rsidP="00DA3E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 администрации, ответственный за реализацию Приоритетного проекта;</w:t>
      </w:r>
    </w:p>
    <w:p w:rsidR="00DA3E19" w:rsidRPr="00DA3E19" w:rsidRDefault="00DA3E19" w:rsidP="00DA3E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503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финансового органа (бухгалтер);</w:t>
      </w:r>
    </w:p>
    <w:p w:rsidR="00DA3E19" w:rsidRPr="00DA3E19" w:rsidRDefault="00DA3E19" w:rsidP="00DA3E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представители иных заинтересованных органов местного самоуправления;</w:t>
      </w:r>
    </w:p>
    <w:p w:rsidR="00DA3E19" w:rsidRPr="00DA3E19" w:rsidRDefault="00DA3E19" w:rsidP="00DA3E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представители политических партий и движений, представленных в Законодательном Собрании </w:t>
      </w:r>
      <w:r w:rsidR="00503DE5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согласованию с ними);</w:t>
      </w:r>
    </w:p>
    <w:p w:rsidR="00DA3E19" w:rsidRPr="00DA3E19" w:rsidRDefault="00DA3E19" w:rsidP="00DA3E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представитель </w:t>
      </w:r>
      <w:r w:rsidR="00503DE5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Брянского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регионального отделения 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>ООД  «НАРОДНЫЙ ФРОНТ «ЗА РОССИЮ» (по согласованию с ними);</w:t>
      </w:r>
    </w:p>
    <w:p w:rsidR="00DA3E19" w:rsidRPr="00DA3E19" w:rsidRDefault="00DA3E19" w:rsidP="00DA3E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представитель средств массовой информации; </w:t>
      </w:r>
    </w:p>
    <w:p w:rsidR="00DA3E19" w:rsidRPr="00DA3E19" w:rsidRDefault="00DA3E19" w:rsidP="00DA3E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ж) представители иных организаций или иные лица по решению муниципального образования.</w:t>
      </w:r>
    </w:p>
    <w:p w:rsidR="00DA3E19" w:rsidRPr="00DA3E19" w:rsidRDefault="00DA3E19" w:rsidP="00DA3E1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вышеуказанных задач Общественная комиссия выполняет следующие функции:</w:t>
      </w:r>
    </w:p>
    <w:p w:rsidR="00DA3E19" w:rsidRPr="00DA3E19" w:rsidRDefault="00DA3E19" w:rsidP="00DA3E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а)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Приоритетного проекта или иных связанных с ним мероприятий;</w:t>
      </w:r>
    </w:p>
    <w:p w:rsidR="00DA3E19" w:rsidRPr="00DA3E19" w:rsidRDefault="00DA3E19" w:rsidP="00DA3E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взаимодействует с органами исполнительной власти </w:t>
      </w:r>
      <w:r w:rsidR="00503DE5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органами местного самоуправления, политическими партиями и движениями, общественными организациями, иными лицами в части координации деятельности по реализации мероприятий Приоритетного проекта на территории муниципального образования, в том числе в части полноты и своевременности выполнения таких мероприятий;</w:t>
      </w:r>
    </w:p>
    <w:p w:rsidR="00DA3E19" w:rsidRPr="00DA3E19" w:rsidRDefault="00DA3E19" w:rsidP="00DA3E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>рассматривает спорные и проблемные вопросы реализации Приоритетного проекта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3E19" w:rsidRPr="00DA3E19" w:rsidRDefault="00DA3E19" w:rsidP="00DA3E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503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>иные функции.</w:t>
      </w:r>
    </w:p>
    <w:p w:rsidR="00DA3E19" w:rsidRPr="00DA3E19" w:rsidRDefault="00DA3E19" w:rsidP="00DA3E1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возложенных задач Общественная комиссия вправе:</w:t>
      </w:r>
    </w:p>
    <w:p w:rsidR="00DA3E19" w:rsidRPr="00DA3E19" w:rsidRDefault="00DA3E19" w:rsidP="00DA3E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запрашивать в установленном порядке у органов исполнительной власти </w:t>
      </w:r>
      <w:r w:rsidR="00503DE5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органов местного самоуправления, а также организаций, предприятий, учреждений необходимую информацию по вопросам деятельности Общественной комиссии;</w:t>
      </w:r>
    </w:p>
    <w:p w:rsidR="00DA3E19" w:rsidRPr="00DA3E19" w:rsidRDefault="00DA3E19" w:rsidP="00DA3E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привлекать к участию и заслушивать на своих заседаниях представителей органов исполнительной власти </w:t>
      </w:r>
      <w:r w:rsidR="00503DE5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органов местного самоуправления, а также организаций, предприятий, учреждений;</w:t>
      </w:r>
    </w:p>
    <w:p w:rsidR="00DA3E19" w:rsidRPr="00DA3E19" w:rsidRDefault="00DA3E19" w:rsidP="00DA3E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вносить предложения в органы исполнительной власти </w:t>
      </w:r>
      <w:r w:rsidR="00503DE5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органы местного самоуправления по вопросам обеспечения реализации Приоритетного проекта на территории муниципального образования;</w:t>
      </w:r>
    </w:p>
    <w:p w:rsidR="00DA3E19" w:rsidRPr="00DA3E19" w:rsidRDefault="00DA3E19" w:rsidP="00DA3E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г) свершает иные действия. </w:t>
      </w:r>
    </w:p>
    <w:p w:rsidR="00DA3E19" w:rsidRPr="00DA3E19" w:rsidRDefault="00DA3E19" w:rsidP="00DA3E1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Общественной комиссии оформляются протоколом, подписываемым председателем Общественной комиссии и секретарем и размещаются на сайте муниципального образования не позднее следующего рабочего дня, следующего за днем подписания.</w:t>
      </w:r>
    </w:p>
    <w:p w:rsidR="00DA3E19" w:rsidRPr="00DA3E19" w:rsidRDefault="00DA3E19" w:rsidP="00DA3E1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выполнения возложенных задач Общественная комиссия проводит заседания по мере необходимости, но не реже одного раза в два месяца. В обязательном порядке на заседаниях Общественной комиссии не менее 1 раза в два месяца рассматривается вопрос реализации</w:t>
      </w:r>
      <w:r w:rsidR="00D7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программы на </w:t>
      </w:r>
      <w:r w:rsidR="00503DE5"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2018-2022 годы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A3E19" w:rsidRPr="00DA3E19" w:rsidRDefault="00DA3E19" w:rsidP="00DA3E1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Общественной комиссии целесообразно проводить в форме открытых заседаний, с приглашением средств массовой информации.</w:t>
      </w:r>
    </w:p>
    <w:p w:rsidR="00DA3E19" w:rsidRPr="00DA3E19" w:rsidRDefault="00DA3E19" w:rsidP="00DA3E1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</w:p>
    <w:p w:rsidR="00DA3E19" w:rsidRPr="00DA3E19" w:rsidRDefault="00DA3E19" w:rsidP="00DA3E1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положения о деятельности Общественной комиссии определяются настоящим Положением по усмотрению органов местного самоуправления с учетом практики создания и организации подобного рода координационных органов.</w:t>
      </w:r>
    </w:p>
    <w:p w:rsidR="00DA3E19" w:rsidRPr="00DA3E19" w:rsidRDefault="00DA3E19" w:rsidP="00DA3E19">
      <w:pPr>
        <w:tabs>
          <w:tab w:val="left" w:pos="8931"/>
        </w:tabs>
        <w:spacing w:before="120" w:after="0"/>
        <w:ind w:right="425"/>
        <w:rPr>
          <w:rFonts w:ascii="Times New Roman" w:eastAsia="Times New Roman" w:hAnsi="Times New Roman" w:cs="Times New Roman"/>
          <w:sz w:val="28"/>
          <w:szCs w:val="28"/>
        </w:rPr>
      </w:pPr>
    </w:p>
    <w:p w:rsidR="00DA3E19" w:rsidRPr="00EE6CCA" w:rsidRDefault="00DA3E19" w:rsidP="00DA3E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EE6CCA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2 </w:t>
      </w:r>
    </w:p>
    <w:p w:rsidR="00503DE5" w:rsidRPr="00503DE5" w:rsidRDefault="00503DE5" w:rsidP="00503D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3DE5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503DE5" w:rsidRPr="00503DE5" w:rsidRDefault="00503DE5" w:rsidP="00503D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3DE5">
        <w:rPr>
          <w:rFonts w:ascii="Times New Roman" w:eastAsia="Times New Roman" w:hAnsi="Times New Roman" w:cs="Times New Roman"/>
          <w:sz w:val="24"/>
          <w:szCs w:val="24"/>
        </w:rPr>
        <w:t>Распоряжением администрации</w:t>
      </w:r>
    </w:p>
    <w:p w:rsidR="00503DE5" w:rsidRPr="00503DE5" w:rsidRDefault="00503DE5" w:rsidP="00503D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3DE5">
        <w:rPr>
          <w:rFonts w:ascii="Times New Roman" w:eastAsia="Times New Roman" w:hAnsi="Times New Roman" w:cs="Times New Roman"/>
          <w:sz w:val="24"/>
          <w:szCs w:val="24"/>
        </w:rPr>
        <w:t>Суражского района</w:t>
      </w:r>
    </w:p>
    <w:p w:rsidR="00503DE5" w:rsidRPr="00503DE5" w:rsidRDefault="00503DE5" w:rsidP="00503D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3DE5">
        <w:rPr>
          <w:rFonts w:ascii="Times New Roman" w:eastAsia="Times New Roman" w:hAnsi="Times New Roman" w:cs="Times New Roman"/>
          <w:sz w:val="24"/>
          <w:szCs w:val="24"/>
        </w:rPr>
        <w:t>от 18.12.2017г. № 809-р</w:t>
      </w:r>
    </w:p>
    <w:p w:rsidR="00DA3E19" w:rsidRPr="00EE6CCA" w:rsidRDefault="00DA3E19" w:rsidP="00DA3E19">
      <w:pPr>
        <w:shd w:val="clear" w:color="auto" w:fill="FFFFFF"/>
        <w:jc w:val="center"/>
        <w:rPr>
          <w:rFonts w:ascii="Times New Roman" w:hAnsi="Times New Roman" w:cs="Times New Roman"/>
          <w:sz w:val="27"/>
          <w:szCs w:val="27"/>
        </w:rPr>
      </w:pPr>
    </w:p>
    <w:p w:rsidR="00DA3E19" w:rsidRDefault="00DA3E19" w:rsidP="00DA3E19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7"/>
          <w:szCs w:val="27"/>
        </w:rPr>
      </w:pPr>
      <w:r w:rsidRPr="00EE6CCA">
        <w:rPr>
          <w:rFonts w:ascii="Times New Roman" w:hAnsi="Times New Roman" w:cs="Times New Roman"/>
          <w:b/>
          <w:iCs/>
          <w:sz w:val="27"/>
          <w:szCs w:val="27"/>
        </w:rPr>
        <w:t xml:space="preserve">Состав Общественной комиссии по обеспечению реализации приоритетного проекта «Формирование комфортной городской среды» на территории </w:t>
      </w:r>
      <w:r w:rsidR="00ED16B7">
        <w:rPr>
          <w:rFonts w:ascii="Times New Roman" w:hAnsi="Times New Roman" w:cs="Times New Roman"/>
          <w:b/>
          <w:iCs/>
          <w:sz w:val="27"/>
          <w:szCs w:val="27"/>
        </w:rPr>
        <w:t>Суражского городского поселения Брянской области</w:t>
      </w:r>
    </w:p>
    <w:tbl>
      <w:tblPr>
        <w:tblStyle w:val="aa"/>
        <w:tblW w:w="10314" w:type="dxa"/>
        <w:tblLook w:val="04A0"/>
      </w:tblPr>
      <w:tblGrid>
        <w:gridCol w:w="512"/>
        <w:gridCol w:w="4558"/>
        <w:gridCol w:w="5244"/>
      </w:tblGrid>
      <w:tr w:rsidR="00CF078E" w:rsidRPr="00EE6CCA" w:rsidTr="00CF078E">
        <w:tc>
          <w:tcPr>
            <w:tcW w:w="512" w:type="dxa"/>
          </w:tcPr>
          <w:p w:rsidR="00CF078E" w:rsidRPr="00EE6CCA" w:rsidRDefault="00CF078E" w:rsidP="00BD2781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4558" w:type="dxa"/>
          </w:tcPr>
          <w:p w:rsidR="00CF078E" w:rsidRPr="00EE6CCA" w:rsidRDefault="00CF078E" w:rsidP="00BD2781">
            <w:pPr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EE6CCA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Председатель комиссии:</w:t>
            </w:r>
          </w:p>
        </w:tc>
        <w:tc>
          <w:tcPr>
            <w:tcW w:w="5244" w:type="dxa"/>
          </w:tcPr>
          <w:p w:rsidR="00CF078E" w:rsidRPr="00EE6CCA" w:rsidRDefault="00CF078E" w:rsidP="00BD2781">
            <w:pPr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</w:pPr>
          </w:p>
        </w:tc>
      </w:tr>
      <w:tr w:rsidR="00CF078E" w:rsidRPr="00EE6CCA" w:rsidTr="00CF078E">
        <w:tc>
          <w:tcPr>
            <w:tcW w:w="512" w:type="dxa"/>
          </w:tcPr>
          <w:p w:rsidR="00CF078E" w:rsidRPr="00EE6CCA" w:rsidRDefault="00CF078E" w:rsidP="00191A0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EE6CCA">
              <w:rPr>
                <w:rFonts w:ascii="Times New Roman" w:hAnsi="Times New Roman" w:cs="Times New Roman"/>
                <w:iCs/>
                <w:sz w:val="27"/>
                <w:szCs w:val="27"/>
              </w:rPr>
              <w:t>1</w:t>
            </w:r>
          </w:p>
        </w:tc>
        <w:tc>
          <w:tcPr>
            <w:tcW w:w="4558" w:type="dxa"/>
          </w:tcPr>
          <w:p w:rsidR="00CF078E" w:rsidRPr="00EE6CCA" w:rsidRDefault="00CF078E" w:rsidP="00191A06">
            <w:pPr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Риваненко</w:t>
            </w:r>
            <w:proofErr w:type="spellEnd"/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Владимир Петрович</w:t>
            </w:r>
          </w:p>
        </w:tc>
        <w:tc>
          <w:tcPr>
            <w:tcW w:w="5244" w:type="dxa"/>
          </w:tcPr>
          <w:p w:rsidR="00CF078E" w:rsidRPr="00EE6CCA" w:rsidRDefault="00CF078E" w:rsidP="00191A06">
            <w:pPr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</w:pPr>
            <w:r w:rsidRPr="00EE6CCA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администрации Суражского района</w:t>
            </w:r>
          </w:p>
        </w:tc>
      </w:tr>
      <w:tr w:rsidR="00CF078E" w:rsidRPr="00EE6CCA" w:rsidTr="00CF078E">
        <w:tc>
          <w:tcPr>
            <w:tcW w:w="512" w:type="dxa"/>
          </w:tcPr>
          <w:p w:rsidR="00CF078E" w:rsidRPr="00EE6CCA" w:rsidRDefault="00CF078E" w:rsidP="00191A0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4558" w:type="dxa"/>
          </w:tcPr>
          <w:p w:rsidR="00CF078E" w:rsidRDefault="00CF078E" w:rsidP="00191A06">
            <w:pPr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EE6CCA">
              <w:rPr>
                <w:rFonts w:ascii="Times New Roman" w:hAnsi="Times New Roman" w:cs="Times New Roman"/>
                <w:b/>
                <w:sz w:val="27"/>
                <w:szCs w:val="27"/>
              </w:rPr>
              <w:t>Секретарь комиссии:</w:t>
            </w:r>
          </w:p>
        </w:tc>
        <w:tc>
          <w:tcPr>
            <w:tcW w:w="5244" w:type="dxa"/>
          </w:tcPr>
          <w:p w:rsidR="00CF078E" w:rsidRPr="00EE6CCA" w:rsidRDefault="00CF078E" w:rsidP="00191A0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F078E" w:rsidRPr="00EE6CCA" w:rsidTr="00CF078E">
        <w:tc>
          <w:tcPr>
            <w:tcW w:w="512" w:type="dxa"/>
          </w:tcPr>
          <w:p w:rsidR="00CF078E" w:rsidRPr="00EE6CCA" w:rsidRDefault="00CF078E" w:rsidP="00BD2781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EE6CCA">
              <w:rPr>
                <w:rFonts w:ascii="Times New Roman" w:hAnsi="Times New Roman" w:cs="Times New Roman"/>
                <w:iCs/>
                <w:sz w:val="27"/>
                <w:szCs w:val="27"/>
              </w:rPr>
              <w:t>2</w:t>
            </w:r>
          </w:p>
        </w:tc>
        <w:tc>
          <w:tcPr>
            <w:tcW w:w="4558" w:type="dxa"/>
          </w:tcPr>
          <w:p w:rsidR="00CF078E" w:rsidRPr="00EE6CCA" w:rsidRDefault="00AA16A1" w:rsidP="00BD2781">
            <w:pPr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Базыль</w:t>
            </w:r>
            <w:proofErr w:type="spellEnd"/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Александр Федорович</w:t>
            </w:r>
          </w:p>
        </w:tc>
        <w:tc>
          <w:tcPr>
            <w:tcW w:w="5244" w:type="dxa"/>
          </w:tcPr>
          <w:p w:rsidR="00CF078E" w:rsidRPr="00EE6CCA" w:rsidRDefault="00CF078E" w:rsidP="00CF078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Начальник отдела строительства, ЖКХ, архитектуры, транспорта и связи администрации Суражского района</w:t>
            </w:r>
          </w:p>
        </w:tc>
      </w:tr>
      <w:tr w:rsidR="00CF078E" w:rsidRPr="00EE6CCA" w:rsidTr="00CF078E">
        <w:tc>
          <w:tcPr>
            <w:tcW w:w="512" w:type="dxa"/>
          </w:tcPr>
          <w:p w:rsidR="00CF078E" w:rsidRPr="00EE6CCA" w:rsidRDefault="00CF078E" w:rsidP="00BD2781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4558" w:type="dxa"/>
          </w:tcPr>
          <w:p w:rsidR="00CF078E" w:rsidRDefault="00CF078E" w:rsidP="00BD2781">
            <w:pPr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EE6CCA">
              <w:rPr>
                <w:rFonts w:ascii="Times New Roman" w:hAnsi="Times New Roman" w:cs="Times New Roman"/>
                <w:b/>
                <w:sz w:val="27"/>
                <w:szCs w:val="27"/>
              </w:rPr>
              <w:t>Члены комиссии:</w:t>
            </w:r>
          </w:p>
        </w:tc>
        <w:tc>
          <w:tcPr>
            <w:tcW w:w="5244" w:type="dxa"/>
          </w:tcPr>
          <w:p w:rsidR="00CF078E" w:rsidRDefault="00CF078E" w:rsidP="00CF078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F078E" w:rsidRPr="00EE6CCA" w:rsidTr="00CF078E">
        <w:tc>
          <w:tcPr>
            <w:tcW w:w="512" w:type="dxa"/>
          </w:tcPr>
          <w:p w:rsidR="00CF078E" w:rsidRPr="00EE6CCA" w:rsidRDefault="00CF078E" w:rsidP="00BD2781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EE6CCA">
              <w:rPr>
                <w:rFonts w:ascii="Times New Roman" w:hAnsi="Times New Roman" w:cs="Times New Roman"/>
                <w:iCs/>
                <w:sz w:val="27"/>
                <w:szCs w:val="27"/>
              </w:rPr>
              <w:t>3</w:t>
            </w:r>
          </w:p>
        </w:tc>
        <w:tc>
          <w:tcPr>
            <w:tcW w:w="4558" w:type="dxa"/>
          </w:tcPr>
          <w:p w:rsidR="00CF078E" w:rsidRPr="00EE6CCA" w:rsidRDefault="00CF078E" w:rsidP="00BD27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Инна Алексеевна</w:t>
            </w:r>
          </w:p>
        </w:tc>
        <w:tc>
          <w:tcPr>
            <w:tcW w:w="5244" w:type="dxa"/>
          </w:tcPr>
          <w:p w:rsidR="00CF078E" w:rsidRPr="00EE6CCA" w:rsidRDefault="00CF078E" w:rsidP="00BD27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города Суража</w:t>
            </w:r>
          </w:p>
        </w:tc>
      </w:tr>
      <w:tr w:rsidR="00E91E8F" w:rsidRPr="00EE6CCA" w:rsidTr="00CF078E">
        <w:tc>
          <w:tcPr>
            <w:tcW w:w="512" w:type="dxa"/>
          </w:tcPr>
          <w:p w:rsidR="00E91E8F" w:rsidRPr="00EE6CCA" w:rsidRDefault="00E91E8F" w:rsidP="00BD2781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EE6CCA">
              <w:rPr>
                <w:rFonts w:ascii="Times New Roman" w:hAnsi="Times New Roman" w:cs="Times New Roman"/>
                <w:iCs/>
                <w:sz w:val="27"/>
                <w:szCs w:val="27"/>
              </w:rPr>
              <w:t>4</w:t>
            </w:r>
          </w:p>
        </w:tc>
        <w:tc>
          <w:tcPr>
            <w:tcW w:w="4558" w:type="dxa"/>
          </w:tcPr>
          <w:p w:rsidR="00E91E8F" w:rsidRPr="00EE6CCA" w:rsidRDefault="00E91E8F" w:rsidP="00DF25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Толока Светлана Владимировна</w:t>
            </w:r>
          </w:p>
        </w:tc>
        <w:tc>
          <w:tcPr>
            <w:tcW w:w="5244" w:type="dxa"/>
          </w:tcPr>
          <w:p w:rsidR="00E91E8F" w:rsidRPr="00EE6CCA" w:rsidRDefault="00E91E8F" w:rsidP="00DF25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Начальник финансового отдела администрации Суражского района</w:t>
            </w:r>
          </w:p>
        </w:tc>
      </w:tr>
      <w:tr w:rsidR="00E91E8F" w:rsidRPr="00EE6CCA" w:rsidTr="00CF078E">
        <w:tc>
          <w:tcPr>
            <w:tcW w:w="512" w:type="dxa"/>
          </w:tcPr>
          <w:p w:rsidR="00E91E8F" w:rsidRPr="00EE6CCA" w:rsidRDefault="00E91E8F" w:rsidP="0041544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5</w:t>
            </w:r>
          </w:p>
        </w:tc>
        <w:tc>
          <w:tcPr>
            <w:tcW w:w="4558" w:type="dxa"/>
          </w:tcPr>
          <w:p w:rsidR="00E91E8F" w:rsidRDefault="00E91E8F" w:rsidP="004154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Сапич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Татьяна Николаевна</w:t>
            </w:r>
          </w:p>
        </w:tc>
        <w:tc>
          <w:tcPr>
            <w:tcW w:w="5244" w:type="dxa"/>
          </w:tcPr>
          <w:p w:rsidR="00E91E8F" w:rsidRPr="00EE6CCA" w:rsidRDefault="00E91E8F" w:rsidP="004154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Главный бухгалтер администрации Суражского района</w:t>
            </w:r>
          </w:p>
        </w:tc>
      </w:tr>
      <w:tr w:rsidR="00E91E8F" w:rsidRPr="00EE6CCA" w:rsidTr="00CF078E">
        <w:tc>
          <w:tcPr>
            <w:tcW w:w="512" w:type="dxa"/>
          </w:tcPr>
          <w:p w:rsidR="00E91E8F" w:rsidRPr="00EE6CCA" w:rsidRDefault="00E91E8F" w:rsidP="0041544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6</w:t>
            </w:r>
          </w:p>
        </w:tc>
        <w:tc>
          <w:tcPr>
            <w:tcW w:w="4558" w:type="dxa"/>
          </w:tcPr>
          <w:p w:rsidR="00E91E8F" w:rsidRPr="00EE6CCA" w:rsidRDefault="00E91E8F" w:rsidP="004154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Дубинин Владимир Михайлович</w:t>
            </w:r>
          </w:p>
        </w:tc>
        <w:tc>
          <w:tcPr>
            <w:tcW w:w="5244" w:type="dxa"/>
          </w:tcPr>
          <w:p w:rsidR="00E91E8F" w:rsidRPr="00EE6CCA" w:rsidRDefault="00E91E8F" w:rsidP="004154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E6CCA">
              <w:rPr>
                <w:rFonts w:ascii="Times New Roman" w:hAnsi="Times New Roman" w:cs="Times New Roman"/>
                <w:sz w:val="27"/>
                <w:szCs w:val="27"/>
              </w:rPr>
              <w:t xml:space="preserve">Депутат Совета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народных депутатов города Суража</w:t>
            </w:r>
            <w:r w:rsidRPr="00EE6CC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руководитель фракции ВПП «Единая Россия»</w:t>
            </w:r>
          </w:p>
        </w:tc>
      </w:tr>
      <w:tr w:rsidR="00E91E8F" w:rsidRPr="00EE6CCA" w:rsidTr="00CF078E">
        <w:tc>
          <w:tcPr>
            <w:tcW w:w="512" w:type="dxa"/>
          </w:tcPr>
          <w:p w:rsidR="00E91E8F" w:rsidRPr="00EE6CCA" w:rsidRDefault="00E91E8F" w:rsidP="0041544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7</w:t>
            </w:r>
          </w:p>
        </w:tc>
        <w:tc>
          <w:tcPr>
            <w:tcW w:w="4558" w:type="dxa"/>
          </w:tcPr>
          <w:p w:rsidR="00E91E8F" w:rsidRPr="00EE6CCA" w:rsidRDefault="00E91E8F" w:rsidP="004154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Рассоленко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Виктор Яковлевич</w:t>
            </w:r>
          </w:p>
        </w:tc>
        <w:tc>
          <w:tcPr>
            <w:tcW w:w="5244" w:type="dxa"/>
          </w:tcPr>
          <w:p w:rsidR="00E91E8F" w:rsidRPr="00EE6CCA" w:rsidRDefault="00E91E8F" w:rsidP="004154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E6CCA">
              <w:rPr>
                <w:rFonts w:ascii="Times New Roman" w:hAnsi="Times New Roman" w:cs="Times New Roman"/>
                <w:sz w:val="27"/>
                <w:szCs w:val="27"/>
              </w:rPr>
              <w:t xml:space="preserve">Активист РО ОНФ,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директора МБОУ СОШ № 1 г.</w:t>
            </w:r>
            <w:r w:rsidR="00AA16A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Суража</w:t>
            </w:r>
          </w:p>
        </w:tc>
      </w:tr>
      <w:tr w:rsidR="00E91E8F" w:rsidRPr="00EE6CCA" w:rsidTr="00CF078E">
        <w:tc>
          <w:tcPr>
            <w:tcW w:w="512" w:type="dxa"/>
          </w:tcPr>
          <w:p w:rsidR="00E91E8F" w:rsidRPr="00EE6CCA" w:rsidRDefault="00E91E8F" w:rsidP="0041544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8</w:t>
            </w:r>
          </w:p>
        </w:tc>
        <w:tc>
          <w:tcPr>
            <w:tcW w:w="4558" w:type="dxa"/>
          </w:tcPr>
          <w:p w:rsidR="00E91E8F" w:rsidRPr="00EE6CCA" w:rsidRDefault="00E91E8F" w:rsidP="004154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Лукашенко Татьяна Васильевна</w:t>
            </w:r>
          </w:p>
        </w:tc>
        <w:tc>
          <w:tcPr>
            <w:tcW w:w="5244" w:type="dxa"/>
          </w:tcPr>
          <w:p w:rsidR="00E91E8F" w:rsidRPr="00EE6CCA" w:rsidRDefault="00E91E8F" w:rsidP="004154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Главный</w:t>
            </w:r>
            <w:r w:rsidRPr="00EE6CCA">
              <w:rPr>
                <w:rFonts w:ascii="Times New Roman" w:hAnsi="Times New Roman" w:cs="Times New Roman"/>
                <w:sz w:val="27"/>
                <w:szCs w:val="27"/>
              </w:rPr>
              <w:t xml:space="preserve"> редактор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ГБУ «Редакция газеты «Восход»</w:t>
            </w:r>
          </w:p>
        </w:tc>
      </w:tr>
      <w:tr w:rsidR="00E91E8F" w:rsidRPr="00EE6CCA" w:rsidTr="00CF078E">
        <w:tc>
          <w:tcPr>
            <w:tcW w:w="512" w:type="dxa"/>
          </w:tcPr>
          <w:p w:rsidR="00E91E8F" w:rsidRPr="00EE6CCA" w:rsidRDefault="00E91E8F" w:rsidP="0041544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9</w:t>
            </w:r>
          </w:p>
        </w:tc>
        <w:tc>
          <w:tcPr>
            <w:tcW w:w="4558" w:type="dxa"/>
          </w:tcPr>
          <w:p w:rsidR="00E91E8F" w:rsidRPr="00EE6CCA" w:rsidRDefault="00E91E8F" w:rsidP="00D277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Прохоренко Александр Валерьевич</w:t>
            </w:r>
          </w:p>
        </w:tc>
        <w:tc>
          <w:tcPr>
            <w:tcW w:w="5244" w:type="dxa"/>
          </w:tcPr>
          <w:p w:rsidR="00E91E8F" w:rsidRPr="00EE6CCA" w:rsidRDefault="007D207F" w:rsidP="00D277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Ведущий инспектор</w:t>
            </w:r>
            <w:r w:rsidR="00E91E8F">
              <w:rPr>
                <w:rFonts w:ascii="Times New Roman" w:hAnsi="Times New Roman" w:cs="Times New Roman"/>
                <w:sz w:val="27"/>
                <w:szCs w:val="27"/>
              </w:rPr>
              <w:t xml:space="preserve"> отдела строительства, ЖКХ, архитектуры, транспорта и связи администрации Суражского района</w:t>
            </w:r>
          </w:p>
        </w:tc>
      </w:tr>
    </w:tbl>
    <w:p w:rsidR="00FB1EBB" w:rsidRPr="00FB1EBB" w:rsidRDefault="00FB1EBB" w:rsidP="00857E3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sectPr w:rsidR="00FB1EBB" w:rsidRPr="00FB1EBB" w:rsidSect="00FB1EBB">
      <w:pgSz w:w="11906" w:h="16838"/>
      <w:pgMar w:top="567" w:right="568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DF9"/>
    <w:multiLevelType w:val="hybridMultilevel"/>
    <w:tmpl w:val="942CC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2BEF"/>
    <w:multiLevelType w:val="hybridMultilevel"/>
    <w:tmpl w:val="480A1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3F88"/>
    <w:multiLevelType w:val="hybridMultilevel"/>
    <w:tmpl w:val="E9305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91079"/>
    <w:multiLevelType w:val="hybridMultilevel"/>
    <w:tmpl w:val="DFA4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1342B"/>
    <w:multiLevelType w:val="hybridMultilevel"/>
    <w:tmpl w:val="480A1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F311B"/>
    <w:multiLevelType w:val="hybridMultilevel"/>
    <w:tmpl w:val="480A1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F35B9"/>
    <w:multiLevelType w:val="singleLevel"/>
    <w:tmpl w:val="A55057D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D807E0B"/>
    <w:multiLevelType w:val="hybridMultilevel"/>
    <w:tmpl w:val="5EFEA778"/>
    <w:lvl w:ilvl="0" w:tplc="6DBC4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AC75E1"/>
    <w:multiLevelType w:val="hybridMultilevel"/>
    <w:tmpl w:val="6DE6B1E4"/>
    <w:lvl w:ilvl="0" w:tplc="ECE259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D0355F"/>
    <w:multiLevelType w:val="multilevel"/>
    <w:tmpl w:val="9C62E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F688A"/>
    <w:multiLevelType w:val="hybridMultilevel"/>
    <w:tmpl w:val="EC9C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5365C"/>
    <w:multiLevelType w:val="hybridMultilevel"/>
    <w:tmpl w:val="DFA4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E3D60"/>
    <w:multiLevelType w:val="hybridMultilevel"/>
    <w:tmpl w:val="BCC45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35EB1"/>
    <w:multiLevelType w:val="hybridMultilevel"/>
    <w:tmpl w:val="9DC4E2BE"/>
    <w:lvl w:ilvl="0" w:tplc="33603FEC">
      <w:start w:val="13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B668C"/>
    <w:multiLevelType w:val="multilevel"/>
    <w:tmpl w:val="87A8A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BA3A16"/>
    <w:multiLevelType w:val="multilevel"/>
    <w:tmpl w:val="0EA40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3E4B7963"/>
    <w:multiLevelType w:val="hybridMultilevel"/>
    <w:tmpl w:val="480A1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60C93"/>
    <w:multiLevelType w:val="hybridMultilevel"/>
    <w:tmpl w:val="5DFC1D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E1B33"/>
    <w:multiLevelType w:val="multilevel"/>
    <w:tmpl w:val="42342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F3557A"/>
    <w:multiLevelType w:val="hybridMultilevel"/>
    <w:tmpl w:val="05780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F73D9"/>
    <w:multiLevelType w:val="hybridMultilevel"/>
    <w:tmpl w:val="383E10FA"/>
    <w:lvl w:ilvl="0" w:tplc="A34E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802BE3"/>
    <w:multiLevelType w:val="hybridMultilevel"/>
    <w:tmpl w:val="F996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E6895"/>
    <w:multiLevelType w:val="multilevel"/>
    <w:tmpl w:val="BA0CF5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65D7BE7"/>
    <w:multiLevelType w:val="hybridMultilevel"/>
    <w:tmpl w:val="34643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D4E60"/>
    <w:multiLevelType w:val="hybridMultilevel"/>
    <w:tmpl w:val="FE84C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40694"/>
    <w:multiLevelType w:val="multilevel"/>
    <w:tmpl w:val="F20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B4F3B50"/>
    <w:multiLevelType w:val="hybridMultilevel"/>
    <w:tmpl w:val="7D4A0C8E"/>
    <w:lvl w:ilvl="0" w:tplc="84563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333410"/>
    <w:multiLevelType w:val="hybridMultilevel"/>
    <w:tmpl w:val="FD7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E2BA0"/>
    <w:multiLevelType w:val="hybridMultilevel"/>
    <w:tmpl w:val="DF0421A2"/>
    <w:lvl w:ilvl="0" w:tplc="5412A0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311FC"/>
    <w:multiLevelType w:val="hybridMultilevel"/>
    <w:tmpl w:val="228820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4995531"/>
    <w:multiLevelType w:val="hybridMultilevel"/>
    <w:tmpl w:val="6624E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4ED78EB"/>
    <w:multiLevelType w:val="hybridMultilevel"/>
    <w:tmpl w:val="EBE2F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B4418"/>
    <w:multiLevelType w:val="hybridMultilevel"/>
    <w:tmpl w:val="40DEE0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6224341"/>
    <w:multiLevelType w:val="hybridMultilevel"/>
    <w:tmpl w:val="ADBEC732"/>
    <w:lvl w:ilvl="0" w:tplc="262251DA">
      <w:start w:val="1"/>
      <w:numFmt w:val="decimal"/>
      <w:lvlText w:val="3.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29"/>
  </w:num>
  <w:num w:numId="5">
    <w:abstractNumId w:val="13"/>
  </w:num>
  <w:num w:numId="6">
    <w:abstractNumId w:val="20"/>
  </w:num>
  <w:num w:numId="7">
    <w:abstractNumId w:val="2"/>
  </w:num>
  <w:num w:numId="8">
    <w:abstractNumId w:val="24"/>
  </w:num>
  <w:num w:numId="9">
    <w:abstractNumId w:val="10"/>
  </w:num>
  <w:num w:numId="10">
    <w:abstractNumId w:val="32"/>
  </w:num>
  <w:num w:numId="11">
    <w:abstractNumId w:val="33"/>
  </w:num>
  <w:num w:numId="12">
    <w:abstractNumId w:val="11"/>
  </w:num>
  <w:num w:numId="13">
    <w:abstractNumId w:val="23"/>
  </w:num>
  <w:num w:numId="14">
    <w:abstractNumId w:val="12"/>
  </w:num>
  <w:num w:numId="15">
    <w:abstractNumId w:val="25"/>
  </w:num>
  <w:num w:numId="16">
    <w:abstractNumId w:val="31"/>
  </w:num>
  <w:num w:numId="17">
    <w:abstractNumId w:val="3"/>
  </w:num>
  <w:num w:numId="18">
    <w:abstractNumId w:val="30"/>
  </w:num>
  <w:num w:numId="19">
    <w:abstractNumId w:val="16"/>
  </w:num>
  <w:num w:numId="20">
    <w:abstractNumId w:val="1"/>
  </w:num>
  <w:num w:numId="21">
    <w:abstractNumId w:val="5"/>
  </w:num>
  <w:num w:numId="22">
    <w:abstractNumId w:val="4"/>
  </w:num>
  <w:num w:numId="23">
    <w:abstractNumId w:val="21"/>
  </w:num>
  <w:num w:numId="24">
    <w:abstractNumId w:val="27"/>
  </w:num>
  <w:num w:numId="25">
    <w:abstractNumId w:val="14"/>
  </w:num>
  <w:num w:numId="26">
    <w:abstractNumId w:val="18"/>
  </w:num>
  <w:num w:numId="27">
    <w:abstractNumId w:val="26"/>
  </w:num>
  <w:num w:numId="28">
    <w:abstractNumId w:val="9"/>
  </w:num>
  <w:num w:numId="29">
    <w:abstractNumId w:val="15"/>
  </w:num>
  <w:num w:numId="30">
    <w:abstractNumId w:val="6"/>
  </w:num>
  <w:num w:numId="31">
    <w:abstractNumId w:val="34"/>
  </w:num>
  <w:num w:numId="32">
    <w:abstractNumId w:val="8"/>
  </w:num>
  <w:num w:numId="33">
    <w:abstractNumId w:val="28"/>
  </w:num>
  <w:num w:numId="34">
    <w:abstractNumId w:val="7"/>
  </w:num>
  <w:num w:numId="35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9D544A"/>
    <w:rsid w:val="0000211B"/>
    <w:rsid w:val="00014E22"/>
    <w:rsid w:val="0003385D"/>
    <w:rsid w:val="00034B5D"/>
    <w:rsid w:val="0006638D"/>
    <w:rsid w:val="00091526"/>
    <w:rsid w:val="000A78D6"/>
    <w:rsid w:val="000C4924"/>
    <w:rsid w:val="000E0262"/>
    <w:rsid w:val="000F3A84"/>
    <w:rsid w:val="000F67E2"/>
    <w:rsid w:val="001100D5"/>
    <w:rsid w:val="00110D70"/>
    <w:rsid w:val="00126C01"/>
    <w:rsid w:val="00130CCF"/>
    <w:rsid w:val="00140188"/>
    <w:rsid w:val="001434E9"/>
    <w:rsid w:val="00153C60"/>
    <w:rsid w:val="00176175"/>
    <w:rsid w:val="00177102"/>
    <w:rsid w:val="00192016"/>
    <w:rsid w:val="001B228F"/>
    <w:rsid w:val="001C11F9"/>
    <w:rsid w:val="001C12D2"/>
    <w:rsid w:val="001C7942"/>
    <w:rsid w:val="001D3639"/>
    <w:rsid w:val="001E551E"/>
    <w:rsid w:val="001F1195"/>
    <w:rsid w:val="001F2F27"/>
    <w:rsid w:val="001F435F"/>
    <w:rsid w:val="001F5D73"/>
    <w:rsid w:val="00211689"/>
    <w:rsid w:val="00212100"/>
    <w:rsid w:val="00227DDE"/>
    <w:rsid w:val="00243CD1"/>
    <w:rsid w:val="002523E2"/>
    <w:rsid w:val="00262693"/>
    <w:rsid w:val="00263511"/>
    <w:rsid w:val="00290040"/>
    <w:rsid w:val="002963D0"/>
    <w:rsid w:val="002A0D1B"/>
    <w:rsid w:val="002A3F9D"/>
    <w:rsid w:val="002B4A44"/>
    <w:rsid w:val="002C4F94"/>
    <w:rsid w:val="002D118E"/>
    <w:rsid w:val="002E34F5"/>
    <w:rsid w:val="002E7386"/>
    <w:rsid w:val="002F1F6F"/>
    <w:rsid w:val="00305BC2"/>
    <w:rsid w:val="00331100"/>
    <w:rsid w:val="00332579"/>
    <w:rsid w:val="003659E5"/>
    <w:rsid w:val="003738B5"/>
    <w:rsid w:val="00374C69"/>
    <w:rsid w:val="00377A91"/>
    <w:rsid w:val="00383FFF"/>
    <w:rsid w:val="00387643"/>
    <w:rsid w:val="003A2169"/>
    <w:rsid w:val="003E6517"/>
    <w:rsid w:val="003F5702"/>
    <w:rsid w:val="0040035C"/>
    <w:rsid w:val="004158DE"/>
    <w:rsid w:val="0043514F"/>
    <w:rsid w:val="004609E8"/>
    <w:rsid w:val="0048196C"/>
    <w:rsid w:val="004A7A55"/>
    <w:rsid w:val="004B0F37"/>
    <w:rsid w:val="004B7D93"/>
    <w:rsid w:val="004F1184"/>
    <w:rsid w:val="00503374"/>
    <w:rsid w:val="0050374D"/>
    <w:rsid w:val="00503DE5"/>
    <w:rsid w:val="005334CA"/>
    <w:rsid w:val="00543F0B"/>
    <w:rsid w:val="005477F2"/>
    <w:rsid w:val="00566BEC"/>
    <w:rsid w:val="00575854"/>
    <w:rsid w:val="005834CB"/>
    <w:rsid w:val="00591786"/>
    <w:rsid w:val="00597C68"/>
    <w:rsid w:val="005B06FD"/>
    <w:rsid w:val="005B46B2"/>
    <w:rsid w:val="005B588E"/>
    <w:rsid w:val="005B74ED"/>
    <w:rsid w:val="00613385"/>
    <w:rsid w:val="006346AD"/>
    <w:rsid w:val="00636DBD"/>
    <w:rsid w:val="00637D35"/>
    <w:rsid w:val="00646BD7"/>
    <w:rsid w:val="006550D0"/>
    <w:rsid w:val="0066055D"/>
    <w:rsid w:val="006673CF"/>
    <w:rsid w:val="0067748C"/>
    <w:rsid w:val="00690A00"/>
    <w:rsid w:val="006B495B"/>
    <w:rsid w:val="006D133D"/>
    <w:rsid w:val="006D5ADA"/>
    <w:rsid w:val="006D799D"/>
    <w:rsid w:val="006F46C2"/>
    <w:rsid w:val="00703DA0"/>
    <w:rsid w:val="007233D6"/>
    <w:rsid w:val="00724B6A"/>
    <w:rsid w:val="00735D0D"/>
    <w:rsid w:val="007417BE"/>
    <w:rsid w:val="00754A38"/>
    <w:rsid w:val="00776A1B"/>
    <w:rsid w:val="007821B9"/>
    <w:rsid w:val="00784CCB"/>
    <w:rsid w:val="007D207F"/>
    <w:rsid w:val="007D274D"/>
    <w:rsid w:val="00800874"/>
    <w:rsid w:val="00850D5A"/>
    <w:rsid w:val="00855F52"/>
    <w:rsid w:val="00857E35"/>
    <w:rsid w:val="008668AF"/>
    <w:rsid w:val="00872386"/>
    <w:rsid w:val="0089564A"/>
    <w:rsid w:val="008A1003"/>
    <w:rsid w:val="008C63F1"/>
    <w:rsid w:val="008C76A3"/>
    <w:rsid w:val="008D338F"/>
    <w:rsid w:val="008E2678"/>
    <w:rsid w:val="008E629B"/>
    <w:rsid w:val="008F152C"/>
    <w:rsid w:val="008F5BBD"/>
    <w:rsid w:val="00914451"/>
    <w:rsid w:val="0093430D"/>
    <w:rsid w:val="009456D0"/>
    <w:rsid w:val="00955DE6"/>
    <w:rsid w:val="009824AC"/>
    <w:rsid w:val="009932A2"/>
    <w:rsid w:val="009C1169"/>
    <w:rsid w:val="009D544A"/>
    <w:rsid w:val="009E3C41"/>
    <w:rsid w:val="009E402F"/>
    <w:rsid w:val="009E4F47"/>
    <w:rsid w:val="009E5AB1"/>
    <w:rsid w:val="009E701E"/>
    <w:rsid w:val="009F3D10"/>
    <w:rsid w:val="00A22809"/>
    <w:rsid w:val="00A40CFB"/>
    <w:rsid w:val="00A50C8E"/>
    <w:rsid w:val="00A54D5E"/>
    <w:rsid w:val="00A82FDC"/>
    <w:rsid w:val="00A83524"/>
    <w:rsid w:val="00A8544D"/>
    <w:rsid w:val="00A93DD1"/>
    <w:rsid w:val="00AA16A1"/>
    <w:rsid w:val="00AB26BF"/>
    <w:rsid w:val="00AB6183"/>
    <w:rsid w:val="00AE1941"/>
    <w:rsid w:val="00AE7161"/>
    <w:rsid w:val="00B01CCA"/>
    <w:rsid w:val="00B043B4"/>
    <w:rsid w:val="00B15416"/>
    <w:rsid w:val="00B16465"/>
    <w:rsid w:val="00B2131B"/>
    <w:rsid w:val="00B234A2"/>
    <w:rsid w:val="00B414C2"/>
    <w:rsid w:val="00B451B7"/>
    <w:rsid w:val="00B867A9"/>
    <w:rsid w:val="00B9616C"/>
    <w:rsid w:val="00B96F5B"/>
    <w:rsid w:val="00C1559B"/>
    <w:rsid w:val="00C2741D"/>
    <w:rsid w:val="00C30901"/>
    <w:rsid w:val="00C310FC"/>
    <w:rsid w:val="00C52108"/>
    <w:rsid w:val="00C67061"/>
    <w:rsid w:val="00C72C5B"/>
    <w:rsid w:val="00CA0E4F"/>
    <w:rsid w:val="00CB1D02"/>
    <w:rsid w:val="00CB606B"/>
    <w:rsid w:val="00CB7E97"/>
    <w:rsid w:val="00CD297C"/>
    <w:rsid w:val="00CD4EDD"/>
    <w:rsid w:val="00CE0A8A"/>
    <w:rsid w:val="00CF078E"/>
    <w:rsid w:val="00D05C01"/>
    <w:rsid w:val="00D262E6"/>
    <w:rsid w:val="00D3711D"/>
    <w:rsid w:val="00D4399E"/>
    <w:rsid w:val="00D55119"/>
    <w:rsid w:val="00D76D41"/>
    <w:rsid w:val="00D773AB"/>
    <w:rsid w:val="00D853FD"/>
    <w:rsid w:val="00DA3E19"/>
    <w:rsid w:val="00DB1504"/>
    <w:rsid w:val="00DE0E95"/>
    <w:rsid w:val="00DE4F60"/>
    <w:rsid w:val="00DE7961"/>
    <w:rsid w:val="00DF1736"/>
    <w:rsid w:val="00DF1C31"/>
    <w:rsid w:val="00DF1DC0"/>
    <w:rsid w:val="00DF200E"/>
    <w:rsid w:val="00E36B48"/>
    <w:rsid w:val="00E410FB"/>
    <w:rsid w:val="00E70F4A"/>
    <w:rsid w:val="00E81706"/>
    <w:rsid w:val="00E84F59"/>
    <w:rsid w:val="00E91E8F"/>
    <w:rsid w:val="00EA463C"/>
    <w:rsid w:val="00ED16B7"/>
    <w:rsid w:val="00ED1F52"/>
    <w:rsid w:val="00EE6CCA"/>
    <w:rsid w:val="00EF273B"/>
    <w:rsid w:val="00EF6098"/>
    <w:rsid w:val="00F23CBC"/>
    <w:rsid w:val="00F5002E"/>
    <w:rsid w:val="00F8123C"/>
    <w:rsid w:val="00F866E2"/>
    <w:rsid w:val="00FA424C"/>
    <w:rsid w:val="00FB1EBB"/>
    <w:rsid w:val="00FE5124"/>
    <w:rsid w:val="00FE7966"/>
    <w:rsid w:val="00FF5891"/>
    <w:rsid w:val="00FF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6F5B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96F5B"/>
    <w:pPr>
      <w:keepNext/>
      <w:autoSpaceDE w:val="0"/>
      <w:autoSpaceDN w:val="0"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B96F5B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1E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D54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54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28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8008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8008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96F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6F5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96F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6F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6F5B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9">
    <w:name w:val="Normal (Web)"/>
    <w:basedOn w:val="a"/>
    <w:rsid w:val="00CB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2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5758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176175"/>
    <w:pPr>
      <w:spacing w:after="0" w:line="240" w:lineRule="auto"/>
      <w:ind w:left="567" w:right="1134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c">
    <w:name w:val="Plain Text"/>
    <w:basedOn w:val="a"/>
    <w:link w:val="ad"/>
    <w:uiPriority w:val="99"/>
    <w:unhideWhenUsed/>
    <w:rsid w:val="00176175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176175"/>
    <w:rPr>
      <w:rFonts w:ascii="Consolas" w:eastAsia="Calibri" w:hAnsi="Consolas" w:cs="Times New Roman"/>
      <w:sz w:val="21"/>
      <w:szCs w:val="21"/>
    </w:rPr>
  </w:style>
  <w:style w:type="character" w:customStyle="1" w:styleId="50">
    <w:name w:val="Заголовок 5 Знак"/>
    <w:basedOn w:val="a0"/>
    <w:link w:val="5"/>
    <w:uiPriority w:val="9"/>
    <w:semiHidden/>
    <w:rsid w:val="00FB1EB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6346A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346AD"/>
    <w:rPr>
      <w:rFonts w:eastAsiaTheme="minorEastAsia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346A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346AD"/>
    <w:rPr>
      <w:rFonts w:eastAsiaTheme="minorEastAsia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346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346AD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4C470-923F-44C2-93AB-30BDA222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2018-03-21T14:27:00Z</cp:lastPrinted>
  <dcterms:created xsi:type="dcterms:W3CDTF">2018-04-03T06:18:00Z</dcterms:created>
  <dcterms:modified xsi:type="dcterms:W3CDTF">2018-04-03T06:18:00Z</dcterms:modified>
</cp:coreProperties>
</file>