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E1" w:rsidRDefault="00C06413">
      <w:pPr>
        <w:spacing w:before="180" w:line="180" w:lineRule="auto"/>
        <w:ind w:left="3203" w:right="892" w:hanging="7"/>
        <w:rPr>
          <w:rFonts w:ascii="Arial" w:hAnsi="Arial"/>
          <w:sz w:val="47"/>
        </w:rPr>
      </w:pPr>
      <w:r>
        <w:rPr>
          <w:rFonts w:ascii="Arial" w:hAnsi="Arial"/>
          <w:noProof/>
          <w:sz w:val="47"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712564</wp:posOffset>
            </wp:positionH>
            <wp:positionV relativeFrom="paragraph">
              <wp:posOffset>53017</wp:posOffset>
            </wp:positionV>
            <wp:extent cx="1793593" cy="645842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593" cy="645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262626"/>
          <w:sz w:val="47"/>
        </w:rPr>
        <w:t xml:space="preserve">XIX </w:t>
      </w:r>
      <w:r>
        <w:rPr>
          <w:rFonts w:ascii="Arial" w:hAnsi="Arial"/>
          <w:color w:val="1A1A1A"/>
          <w:sz w:val="47"/>
        </w:rPr>
        <w:t xml:space="preserve">Гомельский </w:t>
      </w:r>
      <w:r>
        <w:rPr>
          <w:rFonts w:ascii="Arial" w:hAnsi="Arial"/>
          <w:color w:val="131313"/>
          <w:sz w:val="47"/>
        </w:rPr>
        <w:t xml:space="preserve">экономический </w:t>
      </w:r>
      <w:r>
        <w:rPr>
          <w:rFonts w:ascii="Arial" w:hAnsi="Arial"/>
          <w:color w:val="1F1F1F"/>
          <w:sz w:val="47"/>
        </w:rPr>
        <w:t>форум</w:t>
      </w:r>
    </w:p>
    <w:p w:rsidR="00E90EE1" w:rsidRDefault="00C06413">
      <w:pPr>
        <w:spacing w:before="451"/>
        <w:ind w:right="457"/>
        <w:jc w:val="center"/>
        <w:rPr>
          <w:rFonts w:ascii="Arial" w:hAnsi="Arial"/>
          <w:sz w:val="50"/>
        </w:rPr>
      </w:pPr>
      <w:r>
        <w:rPr>
          <w:rFonts w:ascii="Arial" w:hAnsi="Arial"/>
          <w:color w:val="232323"/>
          <w:spacing w:val="-2"/>
          <w:sz w:val="50"/>
        </w:rPr>
        <w:t>ПРОГРАММА</w:t>
      </w:r>
    </w:p>
    <w:p w:rsidR="00E90EE1" w:rsidRDefault="00E90EE1">
      <w:pPr>
        <w:pStyle w:val="a3"/>
        <w:spacing w:before="10"/>
        <w:rPr>
          <w:rFonts w:ascii="Arial"/>
          <w:sz w:val="10"/>
        </w:rPr>
      </w:pPr>
    </w:p>
    <w:tbl>
      <w:tblPr>
        <w:tblStyle w:val="TableNormal"/>
        <w:tblW w:w="0" w:type="auto"/>
        <w:tblInd w:w="78" w:type="dxa"/>
        <w:tblBorders>
          <w:top w:val="single" w:sz="12" w:space="0" w:color="3F3F3F"/>
          <w:left w:val="single" w:sz="12" w:space="0" w:color="3F3F3F"/>
          <w:bottom w:val="single" w:sz="12" w:space="0" w:color="3F3F3F"/>
          <w:right w:val="single" w:sz="12" w:space="0" w:color="3F3F3F"/>
          <w:insideH w:val="single" w:sz="12" w:space="0" w:color="3F3F3F"/>
          <w:insideV w:val="single" w:sz="12" w:space="0" w:color="3F3F3F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3268"/>
        <w:gridCol w:w="1160"/>
        <w:gridCol w:w="2119"/>
        <w:gridCol w:w="3030"/>
      </w:tblGrid>
      <w:tr w:rsidR="00E90EE1">
        <w:trPr>
          <w:trHeight w:val="406"/>
        </w:trPr>
        <w:tc>
          <w:tcPr>
            <w:tcW w:w="10615" w:type="dxa"/>
            <w:gridSpan w:val="5"/>
            <w:shd w:val="clear" w:color="auto" w:fill="000000"/>
          </w:tcPr>
          <w:p w:rsidR="00E90EE1" w:rsidRDefault="00C06413">
            <w:pPr>
              <w:pStyle w:val="TableParagraph"/>
              <w:spacing w:line="339" w:lineRule="exact"/>
              <w:ind w:left="0" w:right="31"/>
              <w:jc w:val="center"/>
              <w:rPr>
                <w:sz w:val="30"/>
              </w:rPr>
            </w:pPr>
            <w:r>
              <w:rPr>
                <w:color w:val="FFFFFF"/>
                <w:spacing w:val="-2"/>
                <w:sz w:val="30"/>
              </w:rPr>
              <w:t>18.09.2025</w:t>
            </w:r>
          </w:p>
        </w:tc>
      </w:tr>
      <w:tr w:rsidR="00E90EE1">
        <w:trPr>
          <w:trHeight w:val="1322"/>
        </w:trPr>
        <w:tc>
          <w:tcPr>
            <w:tcW w:w="1038" w:type="dxa"/>
          </w:tcPr>
          <w:p w:rsidR="00E90EE1" w:rsidRDefault="00C06413">
            <w:pPr>
              <w:pStyle w:val="TableParagraph"/>
              <w:spacing w:before="7" w:line="291" w:lineRule="exact"/>
              <w:ind w:left="33"/>
              <w:rPr>
                <w:sz w:val="26"/>
              </w:rPr>
            </w:pPr>
            <w:r>
              <w:rPr>
                <w:w w:val="90"/>
                <w:sz w:val="26"/>
              </w:rPr>
              <w:t>10.30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—</w:t>
            </w:r>
          </w:p>
          <w:p w:rsidR="00E90EE1" w:rsidRDefault="00C06413">
            <w:pPr>
              <w:pStyle w:val="TableParagraph"/>
              <w:spacing w:line="291" w:lineRule="exact"/>
              <w:ind w:left="33"/>
              <w:rPr>
                <w:sz w:val="26"/>
              </w:rPr>
            </w:pPr>
            <w:r>
              <w:rPr>
                <w:spacing w:val="-2"/>
                <w:sz w:val="26"/>
              </w:rPr>
              <w:t>11.00</w:t>
            </w:r>
          </w:p>
        </w:tc>
        <w:tc>
          <w:tcPr>
            <w:tcW w:w="9577" w:type="dxa"/>
            <w:gridSpan w:val="4"/>
          </w:tcPr>
          <w:p w:rsidR="00E90EE1" w:rsidRDefault="00C06413">
            <w:pPr>
              <w:pStyle w:val="TableParagraph"/>
              <w:spacing w:before="7" w:line="254" w:lineRule="auto"/>
              <w:ind w:left="115" w:right="2974" w:hanging="5"/>
              <w:rPr>
                <w:sz w:val="26"/>
              </w:rPr>
            </w:pPr>
            <w:r>
              <w:rPr>
                <w:w w:val="105"/>
                <w:sz w:val="26"/>
              </w:rPr>
              <w:t>Регистрация участников пленарного заседания XIX Гомельского экономического форума</w:t>
            </w:r>
          </w:p>
          <w:p w:rsidR="00E90EE1" w:rsidRDefault="00E90EE1">
            <w:pPr>
              <w:pStyle w:val="TableParagraph"/>
              <w:spacing w:before="35"/>
              <w:ind w:left="0"/>
              <w:rPr>
                <w:sz w:val="26"/>
              </w:rPr>
            </w:pPr>
          </w:p>
          <w:p w:rsidR="00E90EE1" w:rsidRDefault="00C06413">
            <w:pPr>
              <w:pStyle w:val="TableParagraph"/>
              <w:spacing w:before="1"/>
              <w:ind w:left="150"/>
            </w:pPr>
            <w:r>
              <w:rPr>
                <w:color w:val="2B2B2B"/>
                <w:spacing w:val="-4"/>
              </w:rPr>
              <w:t xml:space="preserve"> </w:t>
            </w:r>
            <w:r>
              <w:rPr>
                <w:color w:val="565656"/>
              </w:rPr>
              <w:t>Бизнес-центр</w:t>
            </w:r>
            <w:r>
              <w:rPr>
                <w:color w:val="565656"/>
                <w:spacing w:val="44"/>
              </w:rPr>
              <w:t xml:space="preserve"> </w:t>
            </w:r>
            <w:r>
              <w:rPr>
                <w:color w:val="646464"/>
              </w:rPr>
              <w:t>СЭЗ</w:t>
            </w:r>
            <w:r>
              <w:rPr>
                <w:color w:val="646464"/>
                <w:spacing w:val="21"/>
              </w:rPr>
              <w:t xml:space="preserve"> </w:t>
            </w:r>
            <w:r>
              <w:rPr>
                <w:color w:val="757575"/>
              </w:rPr>
              <w:t>«Гомель-</w:t>
            </w:r>
            <w:proofErr w:type="spellStart"/>
            <w:r>
              <w:rPr>
                <w:color w:val="757575"/>
              </w:rPr>
              <w:t>Ратон</w:t>
            </w:r>
            <w:proofErr w:type="spellEnd"/>
            <w:r>
              <w:rPr>
                <w:color w:val="757575"/>
              </w:rPr>
              <w:t>»,</w:t>
            </w:r>
            <w:r>
              <w:rPr>
                <w:color w:val="757575"/>
                <w:spacing w:val="-2"/>
              </w:rPr>
              <w:t xml:space="preserve"> </w:t>
            </w:r>
            <w:r>
              <w:rPr>
                <w:color w:val="777777"/>
              </w:rPr>
              <w:t>г</w:t>
            </w:r>
            <w:r>
              <w:rPr>
                <w:color w:val="777777"/>
                <w:spacing w:val="77"/>
              </w:rPr>
              <w:t xml:space="preserve"> </w:t>
            </w:r>
            <w:r>
              <w:rPr>
                <w:color w:val="5D5D5D"/>
              </w:rPr>
              <w:t>Гомель</w:t>
            </w:r>
            <w:proofErr w:type="gramStart"/>
            <w:r>
              <w:rPr>
                <w:color w:val="5D5D5D"/>
              </w:rPr>
              <w:t>.</w:t>
            </w:r>
            <w:proofErr w:type="gramEnd"/>
            <w:r>
              <w:rPr>
                <w:color w:val="5D5D5D"/>
                <w:spacing w:val="32"/>
              </w:rPr>
              <w:t xml:space="preserve"> </w:t>
            </w:r>
            <w:proofErr w:type="gramStart"/>
            <w:r>
              <w:rPr>
                <w:color w:val="606060"/>
              </w:rPr>
              <w:t>у</w:t>
            </w:r>
            <w:proofErr w:type="gramEnd"/>
            <w:r>
              <w:rPr>
                <w:color w:val="606060"/>
              </w:rPr>
              <w:t>л.</w:t>
            </w:r>
            <w:r>
              <w:rPr>
                <w:color w:val="606060"/>
                <w:spacing w:val="18"/>
              </w:rPr>
              <w:t xml:space="preserve"> </w:t>
            </w:r>
            <w:proofErr w:type="spellStart"/>
            <w:r>
              <w:rPr>
                <w:color w:val="4B4B4B"/>
              </w:rPr>
              <w:t>Федюнинского</w:t>
            </w:r>
            <w:proofErr w:type="spellEnd"/>
            <w:r>
              <w:rPr>
                <w:color w:val="4B4B4B"/>
              </w:rPr>
              <w:t>,</w:t>
            </w:r>
            <w:r>
              <w:rPr>
                <w:color w:val="4B4B4B"/>
                <w:spacing w:val="51"/>
              </w:rPr>
              <w:t xml:space="preserve"> </w:t>
            </w:r>
            <w:r>
              <w:rPr>
                <w:color w:val="545454"/>
                <w:spacing w:val="-5"/>
              </w:rPr>
              <w:t>17</w:t>
            </w:r>
          </w:p>
        </w:tc>
      </w:tr>
      <w:tr w:rsidR="00E90EE1">
        <w:trPr>
          <w:trHeight w:val="2762"/>
        </w:trPr>
        <w:tc>
          <w:tcPr>
            <w:tcW w:w="1038" w:type="dxa"/>
          </w:tcPr>
          <w:p w:rsidR="00E90EE1" w:rsidRDefault="00C06413">
            <w:pPr>
              <w:pStyle w:val="TableParagraph"/>
              <w:spacing w:before="2" w:line="291" w:lineRule="exact"/>
              <w:ind w:left="100"/>
              <w:rPr>
                <w:sz w:val="26"/>
              </w:rPr>
            </w:pPr>
            <w:r>
              <w:rPr>
                <w:w w:val="90"/>
                <w:sz w:val="26"/>
              </w:rPr>
              <w:t>11.00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pacing w:val="-10"/>
                <w:w w:val="70"/>
                <w:sz w:val="26"/>
              </w:rPr>
              <w:t>—</w:t>
            </w:r>
          </w:p>
          <w:p w:rsidR="00E90EE1" w:rsidRDefault="00C06413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12.30</w:t>
            </w:r>
          </w:p>
        </w:tc>
        <w:tc>
          <w:tcPr>
            <w:tcW w:w="9577" w:type="dxa"/>
            <w:gridSpan w:val="4"/>
          </w:tcPr>
          <w:p w:rsidR="00E90EE1" w:rsidRDefault="00C06413">
            <w:pPr>
              <w:pStyle w:val="TableParagraph"/>
              <w:spacing w:before="2"/>
              <w:ind w:left="115"/>
              <w:rPr>
                <w:sz w:val="26"/>
              </w:rPr>
            </w:pPr>
            <w:r>
              <w:rPr>
                <w:w w:val="105"/>
                <w:sz w:val="26"/>
                <w:u w:val="thick" w:color="0F0F0F"/>
              </w:rPr>
              <w:t>Пленарное</w:t>
            </w:r>
            <w:r>
              <w:rPr>
                <w:spacing w:val="17"/>
                <w:w w:val="105"/>
                <w:sz w:val="26"/>
                <w:u w:val="thick" w:color="0F0F0F"/>
              </w:rPr>
              <w:t xml:space="preserve"> </w:t>
            </w:r>
            <w:r>
              <w:rPr>
                <w:w w:val="105"/>
                <w:sz w:val="26"/>
                <w:u w:val="thick" w:color="0F0F0F"/>
              </w:rPr>
              <w:t>заседание</w:t>
            </w:r>
            <w:r>
              <w:rPr>
                <w:spacing w:val="22"/>
                <w:w w:val="105"/>
                <w:sz w:val="26"/>
                <w:u w:val="thick" w:color="0F0F0F"/>
              </w:rPr>
              <w:t xml:space="preserve"> </w:t>
            </w:r>
            <w:r>
              <w:rPr>
                <w:w w:val="105"/>
                <w:sz w:val="26"/>
                <w:u w:val="thick" w:color="0F0F0F"/>
              </w:rPr>
              <w:t>XIX</w:t>
            </w:r>
            <w:r>
              <w:rPr>
                <w:spacing w:val="3"/>
                <w:w w:val="105"/>
                <w:sz w:val="26"/>
                <w:u w:val="thick" w:color="0F0F0F"/>
              </w:rPr>
              <w:t xml:space="preserve"> </w:t>
            </w:r>
            <w:r>
              <w:rPr>
                <w:w w:val="105"/>
                <w:sz w:val="26"/>
                <w:u w:val="thick" w:color="0F0F0F"/>
              </w:rPr>
              <w:t>Гомельского</w:t>
            </w:r>
            <w:r>
              <w:rPr>
                <w:spacing w:val="20"/>
                <w:w w:val="105"/>
                <w:sz w:val="26"/>
                <w:u w:val="thick" w:color="0F0F0F"/>
              </w:rPr>
              <w:t xml:space="preserve"> </w:t>
            </w:r>
            <w:r>
              <w:rPr>
                <w:w w:val="105"/>
                <w:sz w:val="26"/>
                <w:u w:val="thick" w:color="0F0F0F"/>
              </w:rPr>
              <w:t>экономического</w:t>
            </w:r>
            <w:r>
              <w:rPr>
                <w:spacing w:val="-1"/>
                <w:w w:val="105"/>
                <w:sz w:val="26"/>
                <w:u w:val="thick" w:color="0F0F0F"/>
              </w:rPr>
              <w:t xml:space="preserve"> </w:t>
            </w:r>
            <w:r>
              <w:rPr>
                <w:spacing w:val="-2"/>
                <w:w w:val="105"/>
                <w:sz w:val="26"/>
                <w:u w:val="thick" w:color="0F0F0F"/>
              </w:rPr>
              <w:t>форума</w:t>
            </w:r>
          </w:p>
          <w:p w:rsidR="00E90EE1" w:rsidRDefault="00C06413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  <w:tab w:val="left" w:pos="717"/>
              </w:tabs>
              <w:spacing w:before="39" w:line="237" w:lineRule="auto"/>
              <w:ind w:right="371" w:hanging="280"/>
              <w:rPr>
                <w:color w:val="262626"/>
                <w:sz w:val="24"/>
              </w:rPr>
            </w:pPr>
            <w:r>
              <w:rPr>
                <w:spacing w:val="-6"/>
                <w:sz w:val="24"/>
              </w:rPr>
              <w:t>Вступительное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слово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председателя Гомельского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областного исполнительного </w:t>
            </w:r>
            <w:r>
              <w:rPr>
                <w:spacing w:val="-2"/>
                <w:sz w:val="24"/>
              </w:rPr>
              <w:t>комитета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торжественное открытие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Форума</w:t>
            </w:r>
          </w:p>
          <w:p w:rsidR="00E90EE1" w:rsidRDefault="00C06413">
            <w:pPr>
              <w:pStyle w:val="TableParagraph"/>
              <w:numPr>
                <w:ilvl w:val="0"/>
                <w:numId w:val="1"/>
              </w:numPr>
              <w:tabs>
                <w:tab w:val="left" w:pos="713"/>
                <w:tab w:val="left" w:pos="717"/>
              </w:tabs>
              <w:spacing w:before="39" w:line="232" w:lineRule="auto"/>
              <w:ind w:left="717" w:right="866" w:hanging="288"/>
              <w:rPr>
                <w:color w:val="2F2F2F"/>
                <w:sz w:val="24"/>
              </w:rPr>
            </w:pPr>
            <w:r>
              <w:rPr>
                <w:spacing w:val="-6"/>
                <w:sz w:val="24"/>
              </w:rPr>
              <w:t>Выступления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представителей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республиканских органов государственного </w:t>
            </w:r>
            <w:r>
              <w:rPr>
                <w:spacing w:val="-2"/>
                <w:sz w:val="24"/>
              </w:rPr>
              <w:t>управления,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дипломатических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  <w:p w:rsidR="00E90EE1" w:rsidRDefault="00C06413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35" w:line="232" w:lineRule="auto"/>
              <w:ind w:left="712" w:right="2284" w:hanging="282"/>
              <w:rPr>
                <w:color w:val="363636"/>
                <w:sz w:val="24"/>
              </w:rPr>
            </w:pPr>
            <w:r>
              <w:rPr>
                <w:spacing w:val="-6"/>
                <w:sz w:val="24"/>
              </w:rPr>
              <w:t>Презентация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экономического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инвестиционного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потенциала </w:t>
            </w:r>
            <w:r>
              <w:rPr>
                <w:sz w:val="24"/>
              </w:rPr>
              <w:t>Гомельской области</w:t>
            </w:r>
          </w:p>
          <w:p w:rsidR="00E90EE1" w:rsidRDefault="00C06413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29"/>
              <w:ind w:left="712" w:hanging="287"/>
              <w:rPr>
                <w:color w:val="2A2A2A"/>
                <w:sz w:val="24"/>
              </w:rPr>
            </w:pPr>
            <w:r>
              <w:rPr>
                <w:spacing w:val="-8"/>
                <w:sz w:val="24"/>
              </w:rPr>
              <w:t>Подписание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договоров,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протоколов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намерениях,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соглашений</w:t>
            </w:r>
          </w:p>
          <w:p w:rsidR="00E90EE1" w:rsidRDefault="00C06413">
            <w:pPr>
              <w:pStyle w:val="TableParagraph"/>
              <w:spacing w:before="83"/>
              <w:ind w:left="141"/>
            </w:pPr>
            <w:r>
              <w:rPr>
                <w:color w:val="1F1F1F"/>
                <w:spacing w:val="-10"/>
              </w:rPr>
              <w:t xml:space="preserve"> </w:t>
            </w:r>
            <w:r>
              <w:rPr>
                <w:color w:val="4B4B4B"/>
              </w:rPr>
              <w:t>Бизнес-центр</w:t>
            </w:r>
            <w:r>
              <w:rPr>
                <w:color w:val="4B4B4B"/>
                <w:spacing w:val="13"/>
              </w:rPr>
              <w:t xml:space="preserve"> </w:t>
            </w:r>
            <w:r>
              <w:rPr>
                <w:color w:val="545454"/>
              </w:rPr>
              <w:t>СЭЗ</w:t>
            </w:r>
            <w:r>
              <w:rPr>
                <w:color w:val="545454"/>
                <w:spacing w:val="2"/>
              </w:rPr>
              <w:t xml:space="preserve"> </w:t>
            </w:r>
            <w:r>
              <w:rPr>
                <w:color w:val="5D5D5D"/>
              </w:rPr>
              <w:t>«Гомель—</w:t>
            </w:r>
            <w:proofErr w:type="spellStart"/>
            <w:r>
              <w:rPr>
                <w:color w:val="5D5D5D"/>
              </w:rPr>
              <w:t>Ратон</w:t>
            </w:r>
            <w:proofErr w:type="spellEnd"/>
            <w:r>
              <w:rPr>
                <w:color w:val="5D5D5D"/>
              </w:rPr>
              <w:t>»,</w:t>
            </w:r>
            <w:r>
              <w:rPr>
                <w:color w:val="5D5D5D"/>
                <w:spacing w:val="3"/>
              </w:rPr>
              <w:t xml:space="preserve"> </w:t>
            </w:r>
            <w:r>
              <w:rPr>
                <w:color w:val="696969"/>
              </w:rPr>
              <w:t xml:space="preserve">г. </w:t>
            </w:r>
            <w:r>
              <w:rPr>
                <w:color w:val="595959"/>
              </w:rPr>
              <w:t>Гомель,</w:t>
            </w:r>
            <w:r>
              <w:rPr>
                <w:color w:val="595959"/>
                <w:spacing w:val="7"/>
              </w:rPr>
              <w:t xml:space="preserve"> </w:t>
            </w:r>
            <w:r>
              <w:rPr>
                <w:color w:val="5D5D5D"/>
              </w:rPr>
              <w:t>ул.</w:t>
            </w:r>
            <w:r>
              <w:rPr>
                <w:color w:val="5D5D5D"/>
                <w:spacing w:val="-1"/>
              </w:rPr>
              <w:t xml:space="preserve"> </w:t>
            </w:r>
            <w:proofErr w:type="spellStart"/>
            <w:r>
              <w:rPr>
                <w:color w:val="3F3F3F"/>
              </w:rPr>
              <w:t>Федюнинского</w:t>
            </w:r>
            <w:proofErr w:type="spellEnd"/>
            <w:r>
              <w:rPr>
                <w:color w:val="3F3F3F"/>
              </w:rPr>
              <w:t>,</w:t>
            </w:r>
            <w:r>
              <w:rPr>
                <w:color w:val="3F3F3F"/>
                <w:spacing w:val="27"/>
              </w:rPr>
              <w:t xml:space="preserve"> </w:t>
            </w:r>
            <w:r>
              <w:rPr>
                <w:color w:val="595959"/>
                <w:spacing w:val="-5"/>
              </w:rPr>
              <w:t>17</w:t>
            </w:r>
          </w:p>
        </w:tc>
      </w:tr>
      <w:tr w:rsidR="00E90EE1">
        <w:trPr>
          <w:trHeight w:val="708"/>
        </w:trPr>
        <w:tc>
          <w:tcPr>
            <w:tcW w:w="1038" w:type="dxa"/>
            <w:vMerge w:val="restart"/>
          </w:tcPr>
          <w:p w:rsidR="00E90EE1" w:rsidRDefault="00C06413">
            <w:pPr>
              <w:pStyle w:val="TableParagraph"/>
              <w:spacing w:before="2" w:line="293" w:lineRule="exact"/>
              <w:ind w:left="95"/>
              <w:rPr>
                <w:sz w:val="26"/>
              </w:rPr>
            </w:pPr>
            <w:r>
              <w:rPr>
                <w:w w:val="90"/>
                <w:sz w:val="26"/>
              </w:rPr>
              <w:t>14.00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pacing w:val="-10"/>
                <w:w w:val="75"/>
                <w:sz w:val="26"/>
              </w:rPr>
              <w:t>—</w:t>
            </w:r>
          </w:p>
          <w:p w:rsidR="00E90EE1" w:rsidRDefault="00C06413">
            <w:pPr>
              <w:pStyle w:val="TableParagraph"/>
              <w:spacing w:line="270" w:lineRule="exact"/>
              <w:ind w:left="9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16.30</w:t>
            </w:r>
          </w:p>
        </w:tc>
        <w:tc>
          <w:tcPr>
            <w:tcW w:w="9577" w:type="dxa"/>
            <w:gridSpan w:val="4"/>
          </w:tcPr>
          <w:p w:rsidR="00E90EE1" w:rsidRDefault="00C06413">
            <w:pPr>
              <w:pStyle w:val="TableParagraph"/>
              <w:spacing w:before="2"/>
              <w:ind w:left="106"/>
              <w:rPr>
                <w:sz w:val="26"/>
              </w:rPr>
            </w:pPr>
            <w:r>
              <w:rPr>
                <w:w w:val="105"/>
                <w:sz w:val="26"/>
              </w:rPr>
              <w:t>Работа</w:t>
            </w:r>
            <w:r>
              <w:rPr>
                <w:spacing w:val="1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тематических</w:t>
            </w:r>
            <w:r>
              <w:rPr>
                <w:spacing w:val="10"/>
                <w:w w:val="105"/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>секций</w:t>
            </w:r>
          </w:p>
          <w:p w:rsidR="00E90EE1" w:rsidRDefault="00C06413">
            <w:pPr>
              <w:pStyle w:val="TableParagraph"/>
              <w:spacing w:before="27"/>
              <w:ind w:left="106"/>
              <w:rPr>
                <w:i/>
                <w:sz w:val="24"/>
              </w:rPr>
            </w:pPr>
            <w:r>
              <w:rPr>
                <w:i/>
                <w:color w:val="1F1F1F"/>
                <w:sz w:val="24"/>
              </w:rPr>
              <w:t>(по</w:t>
            </w:r>
            <w:r>
              <w:rPr>
                <w:i/>
                <w:color w:val="1F1F1F"/>
                <w:spacing w:val="-13"/>
                <w:sz w:val="24"/>
              </w:rPr>
              <w:t xml:space="preserve"> </w:t>
            </w:r>
            <w:r>
              <w:rPr>
                <w:i/>
                <w:color w:val="232323"/>
                <w:sz w:val="24"/>
              </w:rPr>
              <w:t>отдельным</w:t>
            </w:r>
            <w:r>
              <w:rPr>
                <w:i/>
                <w:color w:val="232323"/>
                <w:spacing w:val="10"/>
                <w:sz w:val="24"/>
              </w:rPr>
              <w:t xml:space="preserve"> </w:t>
            </w:r>
            <w:r>
              <w:rPr>
                <w:i/>
                <w:color w:val="2A2A2A"/>
                <w:spacing w:val="-2"/>
                <w:sz w:val="24"/>
              </w:rPr>
              <w:t>программам)</w:t>
            </w:r>
          </w:p>
        </w:tc>
      </w:tr>
      <w:tr w:rsidR="00E90EE1">
        <w:trPr>
          <w:trHeight w:val="1145"/>
        </w:trPr>
        <w:tc>
          <w:tcPr>
            <w:tcW w:w="1038" w:type="dxa"/>
            <w:vMerge/>
            <w:tcBorders>
              <w:top w:val="nil"/>
            </w:tcBorders>
          </w:tcPr>
          <w:p w:rsidR="00E90EE1" w:rsidRDefault="00E90EE1">
            <w:pPr>
              <w:rPr>
                <w:sz w:val="2"/>
                <w:szCs w:val="2"/>
              </w:rPr>
            </w:pPr>
          </w:p>
        </w:tc>
        <w:tc>
          <w:tcPr>
            <w:tcW w:w="3268" w:type="dxa"/>
          </w:tcPr>
          <w:p w:rsidR="00E90EE1" w:rsidRDefault="00C06413">
            <w:pPr>
              <w:pStyle w:val="TableParagraph"/>
              <w:spacing w:line="237" w:lineRule="auto"/>
              <w:ind w:left="360" w:right="298" w:hanging="50"/>
              <w:jc w:val="center"/>
              <w:rPr>
                <w:sz w:val="26"/>
              </w:rPr>
            </w:pPr>
            <w:r>
              <w:rPr>
                <w:i/>
                <w:color w:val="1D1D1D"/>
                <w:w w:val="105"/>
                <w:sz w:val="26"/>
                <w:u w:val="thick" w:color="383838"/>
              </w:rPr>
              <w:t>Се</w:t>
            </w:r>
            <w:r w:rsidR="00F0716C">
              <w:rPr>
                <w:i/>
                <w:color w:val="1D1D1D"/>
                <w:w w:val="105"/>
                <w:sz w:val="26"/>
                <w:u w:val="thick" w:color="383838"/>
              </w:rPr>
              <w:t>к</w:t>
            </w:r>
            <w:r>
              <w:rPr>
                <w:i/>
                <w:color w:val="1D1D1D"/>
                <w:w w:val="105"/>
                <w:sz w:val="26"/>
                <w:u w:val="thick" w:color="383838"/>
              </w:rPr>
              <w:t xml:space="preserve">ция </w:t>
            </w:r>
            <w:r w:rsidR="00F0716C">
              <w:rPr>
                <w:i/>
                <w:color w:val="1C1C1C"/>
                <w:w w:val="105"/>
                <w:sz w:val="26"/>
                <w:u w:val="thick" w:color="383838"/>
              </w:rPr>
              <w:t>№1</w:t>
            </w:r>
            <w:r>
              <w:rPr>
                <w:i/>
                <w:color w:val="1C1C1C"/>
                <w:w w:val="105"/>
                <w:sz w:val="26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26"/>
              </w:rPr>
              <w:t>Производственный</w:t>
            </w:r>
            <w:proofErr w:type="gramEnd"/>
            <w:r>
              <w:rPr>
                <w:spacing w:val="-2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и строительный</w:t>
            </w:r>
          </w:p>
          <w:p w:rsidR="00E90EE1" w:rsidRDefault="00C06413">
            <w:pPr>
              <w:pStyle w:val="TableParagraph"/>
              <w:spacing w:line="237" w:lineRule="exact"/>
              <w:ind w:left="16"/>
              <w:jc w:val="center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потенциал</w:t>
            </w:r>
          </w:p>
        </w:tc>
        <w:tc>
          <w:tcPr>
            <w:tcW w:w="3279" w:type="dxa"/>
            <w:gridSpan w:val="2"/>
          </w:tcPr>
          <w:p w:rsidR="00E90EE1" w:rsidRDefault="00C06413">
            <w:pPr>
              <w:pStyle w:val="TableParagraph"/>
              <w:spacing w:line="297" w:lineRule="exact"/>
              <w:jc w:val="center"/>
              <w:rPr>
                <w:i/>
                <w:sz w:val="26"/>
              </w:rPr>
            </w:pPr>
            <w:r>
              <w:rPr>
                <w:color w:val="1A1A1A"/>
                <w:sz w:val="26"/>
                <w:u w:val="thick" w:color="343434"/>
              </w:rPr>
              <w:t>Сек</w:t>
            </w:r>
            <w:r w:rsidR="00F0716C">
              <w:rPr>
                <w:color w:val="1A1A1A"/>
                <w:sz w:val="26"/>
                <w:u w:val="thick" w:color="343434"/>
              </w:rPr>
              <w:t>ция</w:t>
            </w:r>
            <w:r>
              <w:rPr>
                <w:color w:val="1A1A1A"/>
                <w:spacing w:val="5"/>
                <w:sz w:val="26"/>
                <w:u w:val="thick" w:color="343434"/>
              </w:rPr>
              <w:t xml:space="preserve"> </w:t>
            </w:r>
            <w:r w:rsidR="00F0716C">
              <w:rPr>
                <w:i/>
                <w:color w:val="161616"/>
                <w:sz w:val="26"/>
                <w:u w:val="thick" w:color="343434"/>
              </w:rPr>
              <w:t>№</w:t>
            </w:r>
            <w:r>
              <w:rPr>
                <w:i/>
                <w:color w:val="282828"/>
                <w:spacing w:val="-10"/>
                <w:sz w:val="26"/>
                <w:u w:val="thick" w:color="343434"/>
              </w:rPr>
              <w:t>2</w:t>
            </w:r>
          </w:p>
          <w:p w:rsidR="00E90EE1" w:rsidRDefault="00C06413">
            <w:pPr>
              <w:pStyle w:val="TableParagraph"/>
              <w:spacing w:before="27" w:line="284" w:lineRule="exact"/>
              <w:ind w:right="16"/>
              <w:jc w:val="center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Туризм</w:t>
            </w:r>
          </w:p>
          <w:p w:rsidR="00E90EE1" w:rsidRDefault="00C06413">
            <w:pPr>
              <w:pStyle w:val="TableParagraph"/>
              <w:spacing w:line="284" w:lineRule="exact"/>
              <w:ind w:right="21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и</w:t>
            </w:r>
            <w:r>
              <w:rPr>
                <w:spacing w:val="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социальная</w:t>
            </w:r>
            <w:r>
              <w:rPr>
                <w:spacing w:val="31"/>
                <w:w w:val="105"/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>сфера</w:t>
            </w:r>
          </w:p>
        </w:tc>
        <w:tc>
          <w:tcPr>
            <w:tcW w:w="3030" w:type="dxa"/>
          </w:tcPr>
          <w:p w:rsidR="00E90EE1" w:rsidRDefault="00C06413">
            <w:pPr>
              <w:pStyle w:val="TableParagraph"/>
              <w:spacing w:line="237" w:lineRule="auto"/>
              <w:ind w:left="679" w:right="658" w:firstLine="65"/>
              <w:jc w:val="both"/>
              <w:rPr>
                <w:sz w:val="26"/>
              </w:rPr>
            </w:pPr>
            <w:r>
              <w:rPr>
                <w:i/>
                <w:color w:val="161616"/>
                <w:sz w:val="26"/>
                <w:u w:val="thick" w:color="343434"/>
              </w:rPr>
              <w:t>Се</w:t>
            </w:r>
            <w:r w:rsidR="00F0716C">
              <w:rPr>
                <w:i/>
                <w:color w:val="161616"/>
                <w:sz w:val="26"/>
                <w:u w:val="thick" w:color="343434"/>
              </w:rPr>
              <w:t>к</w:t>
            </w:r>
            <w:r>
              <w:rPr>
                <w:i/>
                <w:color w:val="161616"/>
                <w:sz w:val="26"/>
                <w:u w:val="thick" w:color="343434"/>
              </w:rPr>
              <w:t>ция</w:t>
            </w:r>
            <w:r w:rsidR="00F0716C">
              <w:rPr>
                <w:i/>
                <w:color w:val="1F1F1F"/>
                <w:sz w:val="26"/>
                <w:u w:val="thick" w:color="343434"/>
              </w:rPr>
              <w:t>№</w:t>
            </w:r>
            <w:r>
              <w:rPr>
                <w:i/>
                <w:color w:val="1F1F1F"/>
                <w:sz w:val="26"/>
                <w:u w:val="thick" w:color="343434"/>
              </w:rPr>
              <w:t>3</w:t>
            </w:r>
            <w:r>
              <w:rPr>
                <w:i/>
                <w:color w:val="1F1F1F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Финансовые инструменты</w:t>
            </w:r>
          </w:p>
          <w:p w:rsidR="00E90EE1" w:rsidRDefault="00C06413">
            <w:pPr>
              <w:pStyle w:val="TableParagraph"/>
              <w:spacing w:line="237" w:lineRule="exact"/>
              <w:ind w:left="405"/>
              <w:jc w:val="both"/>
              <w:rPr>
                <w:sz w:val="26"/>
              </w:rPr>
            </w:pPr>
            <w:r>
              <w:rPr>
                <w:sz w:val="26"/>
              </w:rPr>
              <w:t>развития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бизнеса</w:t>
            </w:r>
          </w:p>
        </w:tc>
      </w:tr>
      <w:tr w:rsidR="00E90EE1">
        <w:trPr>
          <w:trHeight w:val="1322"/>
        </w:trPr>
        <w:tc>
          <w:tcPr>
            <w:tcW w:w="1038" w:type="dxa"/>
          </w:tcPr>
          <w:p w:rsidR="00E90EE1" w:rsidRDefault="00C06413">
            <w:pPr>
              <w:pStyle w:val="TableParagraph"/>
              <w:spacing w:before="2" w:line="284" w:lineRule="exact"/>
              <w:ind w:left="100"/>
              <w:rPr>
                <w:sz w:val="26"/>
              </w:rPr>
            </w:pPr>
            <w:r>
              <w:rPr>
                <w:w w:val="90"/>
                <w:sz w:val="26"/>
              </w:rPr>
              <w:t>16.30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pacing w:val="-10"/>
                <w:w w:val="70"/>
                <w:sz w:val="26"/>
              </w:rPr>
              <w:t>—</w:t>
            </w:r>
          </w:p>
          <w:p w:rsidR="00E90EE1" w:rsidRDefault="00C06413">
            <w:pPr>
              <w:pStyle w:val="TableParagraph"/>
              <w:spacing w:line="284" w:lineRule="exact"/>
              <w:ind w:left="100"/>
              <w:rPr>
                <w:sz w:val="26"/>
              </w:rPr>
            </w:pPr>
            <w:r>
              <w:rPr>
                <w:spacing w:val="-2"/>
                <w:sz w:val="26"/>
              </w:rPr>
              <w:t>18.00</w:t>
            </w:r>
          </w:p>
        </w:tc>
        <w:tc>
          <w:tcPr>
            <w:tcW w:w="4428" w:type="dxa"/>
            <w:gridSpan w:val="2"/>
          </w:tcPr>
          <w:p w:rsidR="00E90EE1" w:rsidRDefault="00C06413">
            <w:pPr>
              <w:pStyle w:val="TableParagraph"/>
              <w:spacing w:before="27" w:line="216" w:lineRule="auto"/>
              <w:ind w:left="114" w:right="791" w:hanging="2"/>
              <w:rPr>
                <w:sz w:val="26"/>
              </w:rPr>
            </w:pPr>
            <w:r>
              <w:rPr>
                <w:w w:val="105"/>
                <w:sz w:val="26"/>
              </w:rPr>
              <w:t>Двусторонние переговоры в формате В2В</w:t>
            </w:r>
          </w:p>
          <w:p w:rsidR="00E90EE1" w:rsidRDefault="00C06413">
            <w:pPr>
              <w:pStyle w:val="TableParagraph"/>
              <w:spacing w:before="12"/>
              <w:ind w:left="116"/>
              <w:rPr>
                <w:i/>
                <w:sz w:val="23"/>
              </w:rPr>
            </w:pPr>
            <w:r>
              <w:rPr>
                <w:i/>
                <w:color w:val="363636"/>
                <w:sz w:val="23"/>
              </w:rPr>
              <w:t>(по</w:t>
            </w:r>
            <w:r>
              <w:rPr>
                <w:i/>
                <w:color w:val="363636"/>
                <w:spacing w:val="54"/>
                <w:sz w:val="23"/>
              </w:rPr>
              <w:t xml:space="preserve"> </w:t>
            </w:r>
            <w:r>
              <w:rPr>
                <w:i/>
                <w:color w:val="232323"/>
                <w:sz w:val="23"/>
              </w:rPr>
              <w:t>предварительным</w:t>
            </w:r>
            <w:r>
              <w:rPr>
                <w:i/>
                <w:color w:val="232323"/>
                <w:spacing w:val="43"/>
                <w:sz w:val="23"/>
              </w:rPr>
              <w:t xml:space="preserve"> </w:t>
            </w:r>
            <w:r>
              <w:rPr>
                <w:i/>
                <w:color w:val="383838"/>
                <w:spacing w:val="-2"/>
                <w:sz w:val="23"/>
              </w:rPr>
              <w:t>заявкам)</w:t>
            </w:r>
          </w:p>
        </w:tc>
        <w:tc>
          <w:tcPr>
            <w:tcW w:w="5149" w:type="dxa"/>
            <w:gridSpan w:val="2"/>
          </w:tcPr>
          <w:p w:rsidR="00E90EE1" w:rsidRDefault="00C06413">
            <w:pPr>
              <w:pStyle w:val="TableParagraph"/>
              <w:spacing w:line="204" w:lineRule="auto"/>
              <w:ind w:left="104" w:right="372"/>
              <w:rPr>
                <w:sz w:val="26"/>
              </w:rPr>
            </w:pPr>
            <w:r>
              <w:rPr>
                <w:w w:val="105"/>
                <w:sz w:val="26"/>
              </w:rPr>
              <w:t xml:space="preserve">Посещение участниками форума </w:t>
            </w:r>
            <w:proofErr w:type="gramStart"/>
            <w:r>
              <w:rPr>
                <w:w w:val="105"/>
                <w:sz w:val="26"/>
              </w:rPr>
              <w:t>предприятии</w:t>
            </w:r>
            <w:proofErr w:type="gramEnd"/>
            <w:r>
              <w:rPr>
                <w:spacing w:val="40"/>
                <w:w w:val="105"/>
                <w:sz w:val="26"/>
              </w:rPr>
              <w:t xml:space="preserve"> </w:t>
            </w:r>
            <w:r>
              <w:rPr>
                <w:noProof/>
                <w:spacing w:val="-28"/>
                <w:sz w:val="26"/>
                <w:lang w:eastAsia="ru-RU"/>
              </w:rPr>
              <w:drawing>
                <wp:inline distT="0" distB="0" distL="0" distR="0">
                  <wp:extent cx="79173" cy="88346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73" cy="88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объектов Гомельской области</w:t>
            </w:r>
          </w:p>
          <w:p w:rsidR="00E90EE1" w:rsidRDefault="00C06413" w:rsidP="00F0716C">
            <w:pPr>
              <w:pStyle w:val="TableParagraph"/>
              <w:spacing w:line="230" w:lineRule="auto"/>
              <w:ind w:left="115" w:right="372" w:hanging="1"/>
              <w:rPr>
                <w:i/>
                <w:sz w:val="23"/>
              </w:rPr>
            </w:pPr>
            <w:r>
              <w:rPr>
                <w:i/>
                <w:color w:val="363636"/>
                <w:sz w:val="23"/>
              </w:rPr>
              <w:t xml:space="preserve">(по </w:t>
            </w:r>
            <w:r>
              <w:rPr>
                <w:i/>
                <w:color w:val="131313"/>
                <w:sz w:val="23"/>
              </w:rPr>
              <w:t xml:space="preserve">предварительным </w:t>
            </w:r>
            <w:r>
              <w:rPr>
                <w:i/>
                <w:color w:val="212121"/>
                <w:sz w:val="23"/>
              </w:rPr>
              <w:t xml:space="preserve">заявкам </w:t>
            </w:r>
            <w:r>
              <w:rPr>
                <w:i/>
                <w:color w:val="2D2D2D"/>
                <w:sz w:val="23"/>
              </w:rPr>
              <w:t xml:space="preserve">и </w:t>
            </w:r>
            <w:r w:rsidR="00F0716C">
              <w:rPr>
                <w:i/>
                <w:color w:val="1C1C1C"/>
                <w:sz w:val="23"/>
              </w:rPr>
              <w:t>индивидуальны</w:t>
            </w:r>
            <w:r>
              <w:rPr>
                <w:i/>
                <w:color w:val="1C1C1C"/>
                <w:sz w:val="23"/>
              </w:rPr>
              <w:t>м программам)</w:t>
            </w:r>
          </w:p>
        </w:tc>
      </w:tr>
      <w:tr w:rsidR="00E90EE1">
        <w:trPr>
          <w:trHeight w:val="728"/>
        </w:trPr>
        <w:tc>
          <w:tcPr>
            <w:tcW w:w="1038" w:type="dxa"/>
          </w:tcPr>
          <w:p w:rsidR="00E90EE1" w:rsidRDefault="00C06413">
            <w:pPr>
              <w:pStyle w:val="TableParagraph"/>
              <w:spacing w:before="21" w:line="298" w:lineRule="exact"/>
              <w:ind w:left="110"/>
              <w:rPr>
                <w:sz w:val="26"/>
              </w:rPr>
            </w:pPr>
            <w:r>
              <w:rPr>
                <w:w w:val="90"/>
                <w:sz w:val="26"/>
              </w:rPr>
              <w:t>13.00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color w:val="0C0C0C"/>
                <w:spacing w:val="-10"/>
                <w:w w:val="70"/>
                <w:sz w:val="26"/>
              </w:rPr>
              <w:t>—</w:t>
            </w:r>
          </w:p>
          <w:p w:rsidR="00E90EE1" w:rsidRDefault="00C06413" w:rsidP="00F0716C">
            <w:pPr>
              <w:pStyle w:val="TableParagraph"/>
              <w:spacing w:line="252" w:lineRule="exact"/>
              <w:ind w:left="114"/>
            </w:pPr>
            <w:r>
              <w:rPr>
                <w:spacing w:val="-2"/>
                <w:w w:val="110"/>
              </w:rPr>
              <w:t>18</w:t>
            </w:r>
            <w:r w:rsidR="00F0716C">
              <w:rPr>
                <w:spacing w:val="-2"/>
                <w:w w:val="110"/>
              </w:rPr>
              <w:t>.</w:t>
            </w:r>
            <w:r>
              <w:rPr>
                <w:spacing w:val="-2"/>
                <w:w w:val="110"/>
              </w:rPr>
              <w:t>00</w:t>
            </w:r>
          </w:p>
        </w:tc>
        <w:tc>
          <w:tcPr>
            <w:tcW w:w="9577" w:type="dxa"/>
            <w:gridSpan w:val="4"/>
          </w:tcPr>
          <w:p w:rsidR="00E90EE1" w:rsidRDefault="00C06413">
            <w:pPr>
              <w:pStyle w:val="TableParagraph"/>
              <w:spacing w:before="21"/>
              <w:ind w:left="39"/>
              <w:rPr>
                <w:sz w:val="26"/>
              </w:rPr>
            </w:pPr>
            <w:r>
              <w:rPr>
                <w:w w:val="105"/>
                <w:sz w:val="26"/>
              </w:rPr>
              <w:t>Работа</w:t>
            </w:r>
            <w:r>
              <w:rPr>
                <w:spacing w:val="19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выставки</w:t>
            </w:r>
            <w:r>
              <w:rPr>
                <w:spacing w:val="57"/>
                <w:w w:val="150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«</w:t>
            </w:r>
            <w:proofErr w:type="spellStart"/>
            <w:r>
              <w:rPr>
                <w:w w:val="105"/>
                <w:sz w:val="26"/>
              </w:rPr>
              <w:t>ПромСтройАгро</w:t>
            </w:r>
            <w:proofErr w:type="spellEnd"/>
            <w:r>
              <w:rPr>
                <w:w w:val="105"/>
                <w:sz w:val="26"/>
              </w:rPr>
              <w:t>».</w:t>
            </w:r>
            <w:r>
              <w:rPr>
                <w:spacing w:val="-19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Посещение</w:t>
            </w:r>
            <w:r>
              <w:rPr>
                <w:spacing w:val="28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участниками</w:t>
            </w:r>
            <w:r>
              <w:rPr>
                <w:spacing w:val="26"/>
                <w:w w:val="105"/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>форума.</w:t>
            </w:r>
          </w:p>
          <w:p w:rsidR="00E90EE1" w:rsidRDefault="00C06413" w:rsidP="00F0716C">
            <w:pPr>
              <w:pStyle w:val="TableParagraph"/>
              <w:spacing w:before="60"/>
            </w:pPr>
            <w:r>
              <w:rPr>
                <w:color w:val="2A2A2A"/>
                <w:spacing w:val="-14"/>
              </w:rPr>
              <w:t xml:space="preserve"> </w:t>
            </w:r>
            <w:r>
              <w:rPr>
                <w:color w:val="5B5B5B"/>
              </w:rPr>
              <w:t>Гомельски</w:t>
            </w:r>
            <w:r w:rsidR="00F0716C">
              <w:rPr>
                <w:color w:val="5B5B5B"/>
              </w:rPr>
              <w:t>й</w:t>
            </w:r>
            <w:r>
              <w:rPr>
                <w:color w:val="5B5B5B"/>
                <w:spacing w:val="28"/>
              </w:rPr>
              <w:t xml:space="preserve"> </w:t>
            </w:r>
            <w:r w:rsidR="00F0716C">
              <w:rPr>
                <w:color w:val="626262"/>
              </w:rPr>
              <w:t>областной</w:t>
            </w:r>
            <w:r>
              <w:rPr>
                <w:color w:val="626262"/>
                <w:spacing w:val="26"/>
              </w:rPr>
              <w:t xml:space="preserve"> </w:t>
            </w:r>
            <w:r>
              <w:rPr>
                <w:color w:val="5B5B5B"/>
              </w:rPr>
              <w:t>ОКЦ,</w:t>
            </w:r>
            <w:r>
              <w:rPr>
                <w:color w:val="5B5B5B"/>
                <w:spacing w:val="15"/>
              </w:rPr>
              <w:t xml:space="preserve"> </w:t>
            </w:r>
            <w:r>
              <w:rPr>
                <w:color w:val="6E6E6E"/>
              </w:rPr>
              <w:t>г</w:t>
            </w:r>
            <w:r w:rsidR="00F0716C">
              <w:rPr>
                <w:color w:val="6E6E6E"/>
              </w:rPr>
              <w:t>. Г</w:t>
            </w:r>
            <w:r>
              <w:rPr>
                <w:color w:val="646464"/>
              </w:rPr>
              <w:t>омель,</w:t>
            </w:r>
            <w:r>
              <w:rPr>
                <w:color w:val="646464"/>
                <w:spacing w:val="31"/>
              </w:rPr>
              <w:t xml:space="preserve"> </w:t>
            </w:r>
            <w:r>
              <w:rPr>
                <w:color w:val="606060"/>
              </w:rPr>
              <w:t>ул.</w:t>
            </w:r>
            <w:r>
              <w:rPr>
                <w:color w:val="606060"/>
                <w:spacing w:val="14"/>
              </w:rPr>
              <w:t xml:space="preserve"> </w:t>
            </w:r>
            <w:r>
              <w:rPr>
                <w:color w:val="676767"/>
                <w:spacing w:val="-2"/>
              </w:rPr>
              <w:t>Ланге.17</w:t>
            </w:r>
          </w:p>
        </w:tc>
      </w:tr>
      <w:tr w:rsidR="00E90EE1">
        <w:trPr>
          <w:trHeight w:val="396"/>
        </w:trPr>
        <w:tc>
          <w:tcPr>
            <w:tcW w:w="10615" w:type="dxa"/>
            <w:gridSpan w:val="5"/>
            <w:shd w:val="clear" w:color="auto" w:fill="000000"/>
          </w:tcPr>
          <w:p w:rsidR="00E90EE1" w:rsidRDefault="00C06413">
            <w:pPr>
              <w:pStyle w:val="TableParagraph"/>
              <w:spacing w:line="324" w:lineRule="exact"/>
              <w:ind w:left="29" w:right="31"/>
              <w:jc w:val="center"/>
              <w:rPr>
                <w:sz w:val="30"/>
              </w:rPr>
            </w:pPr>
            <w:r>
              <w:rPr>
                <w:color w:val="FFFFFF"/>
                <w:spacing w:val="-2"/>
                <w:sz w:val="30"/>
              </w:rPr>
              <w:t>19.09.2025</w:t>
            </w:r>
          </w:p>
        </w:tc>
      </w:tr>
      <w:tr w:rsidR="00E90EE1">
        <w:trPr>
          <w:trHeight w:val="1049"/>
        </w:trPr>
        <w:tc>
          <w:tcPr>
            <w:tcW w:w="1038" w:type="dxa"/>
          </w:tcPr>
          <w:p w:rsidR="00E90EE1" w:rsidRDefault="00C06413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w w:val="90"/>
                <w:sz w:val="26"/>
              </w:rPr>
              <w:t>11.00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pacing w:val="-10"/>
                <w:w w:val="70"/>
                <w:sz w:val="26"/>
              </w:rPr>
              <w:t>—</w:t>
            </w:r>
          </w:p>
          <w:p w:rsidR="00E90EE1" w:rsidRDefault="00F0716C">
            <w:pPr>
              <w:pStyle w:val="TableParagraph"/>
              <w:spacing w:line="252" w:lineRule="exact"/>
              <w:ind w:left="109"/>
            </w:pPr>
            <w:r>
              <w:rPr>
                <w:spacing w:val="-4"/>
                <w:w w:val="115"/>
              </w:rPr>
              <w:t>18.</w:t>
            </w:r>
            <w:r w:rsidR="00C06413">
              <w:rPr>
                <w:spacing w:val="-4"/>
                <w:w w:val="115"/>
              </w:rPr>
              <w:t>00</w:t>
            </w:r>
          </w:p>
        </w:tc>
        <w:tc>
          <w:tcPr>
            <w:tcW w:w="9577" w:type="dxa"/>
            <w:gridSpan w:val="4"/>
          </w:tcPr>
          <w:p w:rsidR="00E90EE1" w:rsidRDefault="00C06413">
            <w:pPr>
              <w:pStyle w:val="TableParagraph"/>
              <w:spacing w:line="287" w:lineRule="exact"/>
              <w:ind w:left="121"/>
              <w:rPr>
                <w:sz w:val="26"/>
              </w:rPr>
            </w:pPr>
            <w:r>
              <w:rPr>
                <w:w w:val="105"/>
                <w:sz w:val="26"/>
              </w:rPr>
              <w:t>Работа</w:t>
            </w:r>
            <w:r>
              <w:rPr>
                <w:spacing w:val="20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выставки</w:t>
            </w:r>
            <w:r>
              <w:rPr>
                <w:spacing w:val="61"/>
                <w:w w:val="150"/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>«</w:t>
            </w:r>
            <w:proofErr w:type="spellStart"/>
            <w:r>
              <w:rPr>
                <w:spacing w:val="-2"/>
                <w:w w:val="105"/>
                <w:sz w:val="26"/>
              </w:rPr>
              <w:t>ПромСтройАгро</w:t>
            </w:r>
            <w:proofErr w:type="spellEnd"/>
            <w:r>
              <w:rPr>
                <w:spacing w:val="-2"/>
                <w:w w:val="105"/>
                <w:sz w:val="26"/>
              </w:rPr>
              <w:t>»</w:t>
            </w:r>
          </w:p>
          <w:p w:rsidR="00E90EE1" w:rsidRDefault="00C06413" w:rsidP="00F0716C">
            <w:pPr>
              <w:pStyle w:val="TableParagraph"/>
              <w:spacing w:before="64"/>
              <w:ind w:left="155"/>
            </w:pPr>
            <w:r>
              <w:rPr>
                <w:color w:val="262626"/>
                <w:spacing w:val="50"/>
              </w:rPr>
              <w:t xml:space="preserve"> </w:t>
            </w:r>
            <w:r>
              <w:rPr>
                <w:color w:val="444444"/>
              </w:rPr>
              <w:t>Гомельс</w:t>
            </w:r>
            <w:r w:rsidR="00F0716C">
              <w:rPr>
                <w:color w:val="444444"/>
              </w:rPr>
              <w:t>кий</w:t>
            </w:r>
            <w:r>
              <w:rPr>
                <w:color w:val="444444"/>
                <w:spacing w:val="20"/>
              </w:rPr>
              <w:t xml:space="preserve"> </w:t>
            </w:r>
            <w:r>
              <w:rPr>
                <w:color w:val="484848"/>
              </w:rPr>
              <w:t>областно</w:t>
            </w:r>
            <w:r w:rsidR="00F0716C">
              <w:rPr>
                <w:color w:val="484848"/>
              </w:rPr>
              <w:t>й</w:t>
            </w:r>
            <w:r>
              <w:rPr>
                <w:color w:val="484848"/>
                <w:spacing w:val="27"/>
              </w:rPr>
              <w:t xml:space="preserve"> </w:t>
            </w:r>
            <w:proofErr w:type="gramStart"/>
            <w:r>
              <w:rPr>
                <w:color w:val="676767"/>
              </w:rPr>
              <w:t>O</w:t>
            </w:r>
            <w:proofErr w:type="gramEnd"/>
            <w:r w:rsidR="00F0716C">
              <w:rPr>
                <w:color w:val="676767"/>
              </w:rPr>
              <w:t>К</w:t>
            </w:r>
            <w:r>
              <w:rPr>
                <w:color w:val="676767"/>
              </w:rPr>
              <w:t>Ц,</w:t>
            </w:r>
            <w:r>
              <w:rPr>
                <w:color w:val="676767"/>
                <w:spacing w:val="15"/>
              </w:rPr>
              <w:t xml:space="preserve"> </w:t>
            </w:r>
            <w:r>
              <w:rPr>
                <w:color w:val="757575"/>
              </w:rPr>
              <w:t>г</w:t>
            </w:r>
            <w:r w:rsidR="00F0716C">
              <w:rPr>
                <w:color w:val="757575"/>
              </w:rPr>
              <w:t xml:space="preserve">. </w:t>
            </w:r>
            <w:r>
              <w:rPr>
                <w:color w:val="5D5D5D"/>
              </w:rPr>
              <w:t>Гомель,</w:t>
            </w:r>
            <w:r>
              <w:rPr>
                <w:color w:val="5D5D5D"/>
                <w:spacing w:val="30"/>
              </w:rPr>
              <w:t xml:space="preserve"> </w:t>
            </w:r>
            <w:r>
              <w:rPr>
                <w:color w:val="676767"/>
              </w:rPr>
              <w:t>ул</w:t>
            </w:r>
            <w:r w:rsidR="00F0716C">
              <w:rPr>
                <w:color w:val="676767"/>
              </w:rPr>
              <w:t xml:space="preserve">. </w:t>
            </w:r>
            <w:r>
              <w:rPr>
                <w:color w:val="575757"/>
                <w:spacing w:val="-2"/>
              </w:rPr>
              <w:t>Ланге,17</w:t>
            </w:r>
          </w:p>
        </w:tc>
      </w:tr>
      <w:tr w:rsidR="00E90EE1">
        <w:trPr>
          <w:trHeight w:val="1193"/>
        </w:trPr>
        <w:tc>
          <w:tcPr>
            <w:tcW w:w="1038" w:type="dxa"/>
          </w:tcPr>
          <w:p w:rsidR="00E90EE1" w:rsidRDefault="00C06413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w w:val="90"/>
                <w:sz w:val="26"/>
              </w:rPr>
              <w:t>10.00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pacing w:val="-10"/>
                <w:w w:val="70"/>
                <w:sz w:val="26"/>
              </w:rPr>
              <w:t>—</w:t>
            </w:r>
          </w:p>
          <w:p w:rsidR="00E90EE1" w:rsidRDefault="00F0716C">
            <w:pPr>
              <w:pStyle w:val="TableParagraph"/>
              <w:spacing w:before="17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14.00</w:t>
            </w:r>
          </w:p>
        </w:tc>
        <w:tc>
          <w:tcPr>
            <w:tcW w:w="9577" w:type="dxa"/>
            <w:gridSpan w:val="4"/>
          </w:tcPr>
          <w:p w:rsidR="00E90EE1" w:rsidRDefault="00C06413">
            <w:pPr>
              <w:pStyle w:val="TableParagraph"/>
              <w:spacing w:before="20" w:line="208" w:lineRule="auto"/>
              <w:ind w:left="122" w:hanging="3"/>
              <w:rPr>
                <w:sz w:val="26"/>
              </w:rPr>
            </w:pPr>
            <w:r>
              <w:rPr>
                <w:w w:val="105"/>
                <w:sz w:val="26"/>
              </w:rPr>
              <w:t xml:space="preserve">Посещение участниками форума предприятий и объектов Гомельской </w:t>
            </w:r>
            <w:r>
              <w:rPr>
                <w:spacing w:val="-2"/>
                <w:w w:val="105"/>
                <w:sz w:val="26"/>
              </w:rPr>
              <w:t>области</w:t>
            </w:r>
          </w:p>
          <w:p w:rsidR="00E90EE1" w:rsidRDefault="00C06413">
            <w:pPr>
              <w:pStyle w:val="TableParagraph"/>
              <w:spacing w:line="264" w:lineRule="exact"/>
              <w:ind w:left="126"/>
              <w:rPr>
                <w:i/>
                <w:sz w:val="23"/>
              </w:rPr>
            </w:pPr>
            <w:r>
              <w:rPr>
                <w:i/>
                <w:color w:val="282828"/>
                <w:spacing w:val="-2"/>
                <w:w w:val="105"/>
                <w:sz w:val="23"/>
              </w:rPr>
              <w:t>(по</w:t>
            </w:r>
            <w:r>
              <w:rPr>
                <w:i/>
                <w:color w:val="282828"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color w:val="181818"/>
                <w:spacing w:val="-2"/>
                <w:w w:val="105"/>
                <w:sz w:val="23"/>
              </w:rPr>
              <w:t xml:space="preserve">предварительным </w:t>
            </w:r>
            <w:r>
              <w:rPr>
                <w:i/>
                <w:color w:val="2D2D2D"/>
                <w:spacing w:val="-2"/>
                <w:w w:val="105"/>
                <w:sz w:val="23"/>
              </w:rPr>
              <w:t>заявкам</w:t>
            </w:r>
            <w:r>
              <w:rPr>
                <w:i/>
                <w:color w:val="2D2D2D"/>
                <w:spacing w:val="16"/>
                <w:w w:val="105"/>
                <w:sz w:val="23"/>
              </w:rPr>
              <w:t xml:space="preserve"> </w:t>
            </w:r>
            <w:r w:rsidR="00F0716C">
              <w:rPr>
                <w:i/>
                <w:color w:val="3F3F3F"/>
                <w:spacing w:val="-2"/>
                <w:w w:val="105"/>
                <w:sz w:val="23"/>
              </w:rPr>
              <w:t>и</w:t>
            </w:r>
            <w:bookmarkStart w:id="0" w:name="_GoBack"/>
            <w:bookmarkEnd w:id="0"/>
            <w:r>
              <w:rPr>
                <w:i/>
                <w:color w:val="3F3F3F"/>
                <w:spacing w:val="2"/>
                <w:w w:val="105"/>
                <w:sz w:val="23"/>
              </w:rPr>
              <w:t xml:space="preserve"> </w:t>
            </w:r>
            <w:r>
              <w:rPr>
                <w:i/>
                <w:color w:val="2F2F2F"/>
                <w:spacing w:val="-2"/>
                <w:w w:val="105"/>
                <w:sz w:val="23"/>
              </w:rPr>
              <w:t>индивидуальным</w:t>
            </w:r>
            <w:r>
              <w:rPr>
                <w:i/>
                <w:color w:val="2F2F2F"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color w:val="2A2A2A"/>
                <w:spacing w:val="-2"/>
                <w:w w:val="105"/>
                <w:sz w:val="23"/>
              </w:rPr>
              <w:t>программам)</w:t>
            </w:r>
          </w:p>
        </w:tc>
      </w:tr>
    </w:tbl>
    <w:p w:rsidR="00E90EE1" w:rsidRDefault="00C06413">
      <w:pPr>
        <w:spacing w:before="47"/>
        <w:ind w:left="121"/>
        <w:rPr>
          <w:rFonts w:ascii="Arial" w:hAnsi="Arial"/>
          <w:i/>
          <w:sz w:val="21"/>
        </w:rPr>
      </w:pPr>
      <w:r>
        <w:rPr>
          <w:rFonts w:ascii="Arial" w:hAnsi="Arial"/>
          <w:i/>
          <w:color w:val="1C1C1C"/>
          <w:sz w:val="21"/>
        </w:rPr>
        <w:t>Программа</w:t>
      </w:r>
      <w:r>
        <w:rPr>
          <w:rFonts w:ascii="Arial" w:hAnsi="Arial"/>
          <w:i/>
          <w:color w:val="1C1C1C"/>
          <w:spacing w:val="12"/>
          <w:sz w:val="21"/>
        </w:rPr>
        <w:t xml:space="preserve"> </w:t>
      </w:r>
      <w:r>
        <w:rPr>
          <w:rFonts w:ascii="Arial" w:hAnsi="Arial"/>
          <w:i/>
          <w:sz w:val="21"/>
        </w:rPr>
        <w:t>може</w:t>
      </w:r>
      <w:r w:rsidR="00F0716C">
        <w:rPr>
          <w:rFonts w:ascii="Arial" w:hAnsi="Arial"/>
          <w:i/>
          <w:sz w:val="21"/>
        </w:rPr>
        <w:t>т</w:t>
      </w:r>
      <w:r>
        <w:rPr>
          <w:rFonts w:ascii="Arial" w:hAnsi="Arial"/>
          <w:i/>
          <w:spacing w:val="6"/>
          <w:sz w:val="21"/>
        </w:rPr>
        <w:t xml:space="preserve"> </w:t>
      </w:r>
      <w:r>
        <w:rPr>
          <w:rFonts w:ascii="Arial" w:hAnsi="Arial"/>
          <w:i/>
          <w:color w:val="131313"/>
          <w:sz w:val="21"/>
        </w:rPr>
        <w:t>быть</w:t>
      </w:r>
      <w:r>
        <w:rPr>
          <w:rFonts w:ascii="Arial" w:hAnsi="Arial"/>
          <w:i/>
          <w:color w:val="131313"/>
          <w:spacing w:val="5"/>
          <w:sz w:val="21"/>
        </w:rPr>
        <w:t xml:space="preserve"> </w:t>
      </w:r>
      <w:r>
        <w:rPr>
          <w:rFonts w:ascii="Arial" w:hAnsi="Arial"/>
          <w:i/>
          <w:sz w:val="21"/>
        </w:rPr>
        <w:t>скорректирована</w:t>
      </w:r>
      <w:r>
        <w:rPr>
          <w:rFonts w:ascii="Arial" w:hAnsi="Arial"/>
          <w:i/>
          <w:spacing w:val="-11"/>
          <w:sz w:val="21"/>
        </w:rPr>
        <w:t xml:space="preserve"> </w:t>
      </w:r>
      <w:r>
        <w:rPr>
          <w:rFonts w:ascii="Arial" w:hAnsi="Arial"/>
          <w:i/>
          <w:color w:val="131313"/>
          <w:sz w:val="21"/>
        </w:rPr>
        <w:t>Оргком</w:t>
      </w:r>
      <w:r w:rsidR="00F0716C">
        <w:rPr>
          <w:rFonts w:ascii="Arial" w:hAnsi="Arial"/>
          <w:i/>
          <w:color w:val="131313"/>
          <w:sz w:val="21"/>
        </w:rPr>
        <w:t>итето</w:t>
      </w:r>
      <w:r>
        <w:rPr>
          <w:rFonts w:ascii="Arial" w:hAnsi="Arial"/>
          <w:i/>
          <w:color w:val="131313"/>
          <w:sz w:val="21"/>
        </w:rPr>
        <w:t>м</w:t>
      </w:r>
      <w:r>
        <w:rPr>
          <w:rFonts w:ascii="Arial" w:hAnsi="Arial"/>
          <w:i/>
          <w:color w:val="131313"/>
          <w:spacing w:val="-3"/>
          <w:sz w:val="21"/>
        </w:rPr>
        <w:t xml:space="preserve"> </w:t>
      </w:r>
      <w:r>
        <w:rPr>
          <w:rFonts w:ascii="Arial" w:hAnsi="Arial"/>
          <w:i/>
          <w:color w:val="262626"/>
          <w:spacing w:val="-2"/>
          <w:sz w:val="21"/>
        </w:rPr>
        <w:t>Форума</w:t>
      </w:r>
    </w:p>
    <w:sectPr w:rsidR="00E90EE1">
      <w:pgSz w:w="11960" w:h="17060"/>
      <w:pgMar w:top="900" w:right="141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2A38"/>
    <w:multiLevelType w:val="hybridMultilevel"/>
    <w:tmpl w:val="D7208A20"/>
    <w:lvl w:ilvl="0" w:tplc="861A22B8">
      <w:numFmt w:val="bullet"/>
      <w:lvlText w:val="•"/>
      <w:lvlJc w:val="left"/>
      <w:pPr>
        <w:ind w:left="715" w:hanging="283"/>
      </w:pPr>
      <w:rPr>
        <w:rFonts w:ascii="Arial" w:eastAsia="Arial" w:hAnsi="Arial" w:cs="Arial" w:hint="default"/>
        <w:spacing w:val="0"/>
        <w:w w:val="106"/>
        <w:lang w:val="ru-RU" w:eastAsia="en-US" w:bidi="ar-SA"/>
      </w:rPr>
    </w:lvl>
    <w:lvl w:ilvl="1" w:tplc="65FABB76">
      <w:numFmt w:val="bullet"/>
      <w:lvlText w:val="•"/>
      <w:lvlJc w:val="left"/>
      <w:pPr>
        <w:ind w:left="1602" w:hanging="283"/>
      </w:pPr>
      <w:rPr>
        <w:rFonts w:hint="default"/>
        <w:lang w:val="ru-RU" w:eastAsia="en-US" w:bidi="ar-SA"/>
      </w:rPr>
    </w:lvl>
    <w:lvl w:ilvl="2" w:tplc="31782852">
      <w:numFmt w:val="bullet"/>
      <w:lvlText w:val="•"/>
      <w:lvlJc w:val="left"/>
      <w:pPr>
        <w:ind w:left="2485" w:hanging="283"/>
      </w:pPr>
      <w:rPr>
        <w:rFonts w:hint="default"/>
        <w:lang w:val="ru-RU" w:eastAsia="en-US" w:bidi="ar-SA"/>
      </w:rPr>
    </w:lvl>
    <w:lvl w:ilvl="3" w:tplc="2B8629B2">
      <w:numFmt w:val="bullet"/>
      <w:lvlText w:val="•"/>
      <w:lvlJc w:val="left"/>
      <w:pPr>
        <w:ind w:left="3368" w:hanging="283"/>
      </w:pPr>
      <w:rPr>
        <w:rFonts w:hint="default"/>
        <w:lang w:val="ru-RU" w:eastAsia="en-US" w:bidi="ar-SA"/>
      </w:rPr>
    </w:lvl>
    <w:lvl w:ilvl="4" w:tplc="20C82480">
      <w:numFmt w:val="bullet"/>
      <w:lvlText w:val="•"/>
      <w:lvlJc w:val="left"/>
      <w:pPr>
        <w:ind w:left="4250" w:hanging="283"/>
      </w:pPr>
      <w:rPr>
        <w:rFonts w:hint="default"/>
        <w:lang w:val="ru-RU" w:eastAsia="en-US" w:bidi="ar-SA"/>
      </w:rPr>
    </w:lvl>
    <w:lvl w:ilvl="5" w:tplc="ADCAB3D0">
      <w:numFmt w:val="bullet"/>
      <w:lvlText w:val="•"/>
      <w:lvlJc w:val="left"/>
      <w:pPr>
        <w:ind w:left="5133" w:hanging="283"/>
      </w:pPr>
      <w:rPr>
        <w:rFonts w:hint="default"/>
        <w:lang w:val="ru-RU" w:eastAsia="en-US" w:bidi="ar-SA"/>
      </w:rPr>
    </w:lvl>
    <w:lvl w:ilvl="6" w:tplc="E6A4CF46">
      <w:numFmt w:val="bullet"/>
      <w:lvlText w:val="•"/>
      <w:lvlJc w:val="left"/>
      <w:pPr>
        <w:ind w:left="6016" w:hanging="283"/>
      </w:pPr>
      <w:rPr>
        <w:rFonts w:hint="default"/>
        <w:lang w:val="ru-RU" w:eastAsia="en-US" w:bidi="ar-SA"/>
      </w:rPr>
    </w:lvl>
    <w:lvl w:ilvl="7" w:tplc="6CA0C72C">
      <w:numFmt w:val="bullet"/>
      <w:lvlText w:val="•"/>
      <w:lvlJc w:val="left"/>
      <w:pPr>
        <w:ind w:left="6898" w:hanging="283"/>
      </w:pPr>
      <w:rPr>
        <w:rFonts w:hint="default"/>
        <w:lang w:val="ru-RU" w:eastAsia="en-US" w:bidi="ar-SA"/>
      </w:rPr>
    </w:lvl>
    <w:lvl w:ilvl="8" w:tplc="928C968E">
      <w:numFmt w:val="bullet"/>
      <w:lvlText w:val="•"/>
      <w:lvlJc w:val="left"/>
      <w:pPr>
        <w:ind w:left="7781" w:hanging="2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90EE1"/>
    <w:rsid w:val="00C06413"/>
    <w:rsid w:val="00E90EE1"/>
    <w:rsid w:val="00F0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9"/>
    </w:pPr>
    <w:rPr>
      <w:rFonts w:ascii="Arial" w:eastAsia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C064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41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9"/>
    </w:pPr>
    <w:rPr>
      <w:rFonts w:ascii="Arial" w:eastAsia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C064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41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ÿþ2</vt:lpstr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ÿþ2</dc:title>
  <dc:creator>Sadovnikova</dc:creator>
  <cp:lastModifiedBy>Sadovnikova</cp:lastModifiedBy>
  <cp:revision>3</cp:revision>
  <dcterms:created xsi:type="dcterms:W3CDTF">2025-07-03T12:53:00Z</dcterms:created>
  <dcterms:modified xsi:type="dcterms:W3CDTF">2025-07-03T13:05:00Z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Smart Touch 1.7     </vt:lpwstr>
  </property>
  <property fmtid="{D5CDD505-2E9C-101B-9397-08002B2CF9AE}" pid="4" name="LastSaved">
    <vt:filetime>2025-07-02T00:00:00Z</vt:filetime>
  </property>
  <property fmtid="{D5CDD505-2E9C-101B-9397-08002B2CF9AE}" pid="5" name="Producer">
    <vt:lpwstr>3-Heights(TM) PDF Security Shell 4.8.25.2 (http://www.pdf-tools.com)</vt:lpwstr>
  </property>
</Properties>
</file>