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7C0B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7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7C0BC8">
        <w:rPr>
          <w:rFonts w:ascii="Times New Roman" w:hAnsi="Times New Roman" w:cs="Times New Roman"/>
          <w:bCs/>
          <w:sz w:val="28"/>
          <w:szCs w:val="28"/>
        </w:rPr>
        <w:t>4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Pr="00DC4E0B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Pr="00DC4E0B" w:rsidRDefault="001620E5" w:rsidP="00177157">
      <w:pPr>
        <w:rPr>
          <w:rFonts w:ascii="Times New Roman" w:hAnsi="Times New Roman" w:cs="Times New Roman"/>
        </w:rPr>
      </w:pPr>
      <w:proofErr w:type="gramStart"/>
      <w:r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официальном сайте администрации </w:t>
      </w:r>
      <w:proofErr w:type="spellStart"/>
      <w:r w:rsidR="00972D92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 </w:t>
      </w:r>
      <w:hyperlink r:id="rId6" w:history="1">
        <w:r w:rsidR="00177157" w:rsidRPr="00DC4E0B">
          <w:rPr>
            <w:rStyle w:val="a5"/>
            <w:rFonts w:ascii="Times New Roman" w:hAnsi="Times New Roman" w:cs="Times New Roman"/>
            <w:sz w:val="24"/>
            <w:szCs w:val="24"/>
          </w:rPr>
          <w:t>http://admsur.ru/municipalnyj-kontrol/obschestvennye-obsuzhdenija-proektov-programm-profilaktiki-riskov-prichinenija-vreda-uscherba-ohranjaemym-zakonom-cennostjam/</w:t>
        </w:r>
      </w:hyperlink>
      <w:r w:rsidR="00972D92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РФ от 25 июня 2021 г. № 990</w:t>
      </w:r>
      <w:r w:rsidR="000B13A6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 w:rsidRPr="00D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7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72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DC4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DC4E0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243500, Брянская область, г. Сураж, ул. </w:t>
      </w:r>
      <w:r w:rsidR="00DC4E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Ленина, д.40</w:t>
      </w:r>
      <w:proofErr w:type="gramEnd"/>
    </w:p>
    <w:p w:rsidR="000B13A6" w:rsidRPr="00915B7F" w:rsidRDefault="000B13A6" w:rsidP="00DC4E0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proofErr w:type="gramStart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DC4E0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DC4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72AA8">
        <w:rPr>
          <w:rFonts w:ascii="Times New Roman" w:hAnsi="Times New Roman" w:cs="Times New Roman"/>
          <w:sz w:val="28"/>
          <w:szCs w:val="28"/>
        </w:rPr>
        <w:t xml:space="preserve">                             В.Н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AA8">
        <w:rPr>
          <w:rFonts w:ascii="Times New Roman" w:hAnsi="Times New Roman" w:cs="Times New Roman"/>
          <w:sz w:val="28"/>
          <w:szCs w:val="28"/>
        </w:rPr>
        <w:t>Максименко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0C2D"/>
    <w:rsid w:val="00122C05"/>
    <w:rsid w:val="001250E8"/>
    <w:rsid w:val="00134008"/>
    <w:rsid w:val="00157C0C"/>
    <w:rsid w:val="00161501"/>
    <w:rsid w:val="001620E5"/>
    <w:rsid w:val="0017499C"/>
    <w:rsid w:val="00177157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3F3CB9"/>
    <w:rsid w:val="00400754"/>
    <w:rsid w:val="00410203"/>
    <w:rsid w:val="00417537"/>
    <w:rsid w:val="00483198"/>
    <w:rsid w:val="004A035F"/>
    <w:rsid w:val="004B0DE0"/>
    <w:rsid w:val="004D085F"/>
    <w:rsid w:val="004D3A63"/>
    <w:rsid w:val="004D62E2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35B49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C0BC8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2755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72AA8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97702"/>
    <w:rsid w:val="00DA22E6"/>
    <w:rsid w:val="00DB2C65"/>
    <w:rsid w:val="00DC130D"/>
    <w:rsid w:val="00DC4E0B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municipalnyj-kontrol/obschestvennye-obsuzhdenija-proektov-programm-profilaktiki-riskov-prichinenija-vreda-uscherba-ohranjaemym-zakonom-cennostj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4A77-F102-4404-AE38-2B3EC99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15</cp:revision>
  <cp:lastPrinted>2023-11-23T12:26:00Z</cp:lastPrinted>
  <dcterms:created xsi:type="dcterms:W3CDTF">2021-12-08T05:34:00Z</dcterms:created>
  <dcterms:modified xsi:type="dcterms:W3CDTF">2023-11-23T13:40:00Z</dcterms:modified>
</cp:coreProperties>
</file>