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39" w:rsidRDefault="009E0F39" w:rsidP="009E0F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F39">
        <w:rPr>
          <w:rFonts w:ascii="Times New Roman" w:hAnsi="Times New Roman" w:cs="Times New Roman"/>
          <w:b/>
          <w:sz w:val="32"/>
          <w:szCs w:val="32"/>
        </w:rPr>
        <w:t>Опрос</w:t>
      </w:r>
    </w:p>
    <w:p w:rsidR="009E0F39" w:rsidRDefault="009E0F39" w:rsidP="009E0F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Стандарта развития конкуренции в субъектах РФ, в целях проведения мониторинга состояния и развития конкуренции на рынках товаров, работ и услуг в Брянской области, департаментом экономического развития Брянской области </w:t>
      </w:r>
      <w:r w:rsidRPr="009E0F39">
        <w:rPr>
          <w:rFonts w:ascii="Times New Roman" w:hAnsi="Times New Roman" w:cs="Times New Roman"/>
          <w:b/>
          <w:sz w:val="28"/>
          <w:szCs w:val="28"/>
        </w:rPr>
        <w:t>с 11 октября по 15 ноября 2023 года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опрос субъектов предпринимательской и инвестиционной деятельности, потребителей товаров и услуг.</w:t>
      </w:r>
      <w:proofErr w:type="gramEnd"/>
    </w:p>
    <w:p w:rsidR="009E0F39" w:rsidRPr="00B16D43" w:rsidRDefault="009E0F39" w:rsidP="009E0F3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D43">
        <w:rPr>
          <w:rFonts w:ascii="Times New Roman" w:hAnsi="Times New Roman" w:cs="Times New Roman"/>
          <w:b/>
          <w:sz w:val="28"/>
          <w:szCs w:val="28"/>
        </w:rPr>
        <w:t>Опрос проводится по следующим направлениям:</w:t>
      </w:r>
    </w:p>
    <w:p w:rsidR="009E0F39" w:rsidRDefault="009E0F39" w:rsidP="009E0F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опрос субъектов предпринимательской и инвестиционной деятельности;</w:t>
      </w:r>
    </w:p>
    <w:p w:rsidR="009E0F39" w:rsidRDefault="009E0F39" w:rsidP="009E0F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опрос населения Брянской области – потребителей товаров, работ и услуг;</w:t>
      </w:r>
    </w:p>
    <w:p w:rsidR="009E0F39" w:rsidRDefault="009E0F39" w:rsidP="009E0F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опрос населения в отношении доступности финансовых услуг и удовлетворенности деятельностью в сфере финансовых услуг, осуществляемой на территории Брянской области.</w:t>
      </w:r>
    </w:p>
    <w:p w:rsidR="009E0F39" w:rsidRDefault="009E0F39" w:rsidP="009E0F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Департаментом подготовлены и размещены на официальном сайте департамента в разделе «Развитие конкуренции» подразделе «Опросы представителей предпринимательского сообщества и потребителей» анкеты по соответствующим направлениям, а также организована возможность перехода на официальный сайт Брянской городской администрации для прохождения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опроса. Разработанная версия позволяет осуществить прохождение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опроса жителю или субъекту предпринимательской деятельности любого муниципального образования.</w:t>
      </w:r>
    </w:p>
    <w:p w:rsidR="009E0F39" w:rsidRPr="009E0F39" w:rsidRDefault="009E0F39" w:rsidP="009E0F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опросы размещены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разделе «Развитие конкуренции».</w:t>
      </w:r>
    </w:p>
    <w:sectPr w:rsidR="009E0F39" w:rsidRPr="009E0F39" w:rsidSect="0093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F39"/>
    <w:rsid w:val="00020AF7"/>
    <w:rsid w:val="00427E6F"/>
    <w:rsid w:val="006705B4"/>
    <w:rsid w:val="006C5054"/>
    <w:rsid w:val="00934774"/>
    <w:rsid w:val="009E0F39"/>
    <w:rsid w:val="00B1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2023-10-12T05:50:00Z</dcterms:created>
  <dcterms:modified xsi:type="dcterms:W3CDTF">2023-10-12T06:28:00Z</dcterms:modified>
</cp:coreProperties>
</file>