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2989C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DA552BD" w14:textId="18175BB8" w:rsidR="00F66FA6" w:rsidRPr="00F66FA6" w:rsidRDefault="00E21C12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ВЛАЗОВИЧСКАЯ</w:t>
      </w:r>
      <w:r w:rsidR="002F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FA6" w:rsidRPr="00F66FA6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14:paraId="4A641418" w14:textId="77777777" w:rsidR="00F66FA6" w:rsidRPr="00F66FA6" w:rsidRDefault="00F66FA6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СУРАЖСКОГО РАЙОНА БРЯНСКОЙ ОБЛАСТИ</w:t>
      </w:r>
    </w:p>
    <w:p w14:paraId="7C63CB3C" w14:textId="77777777" w:rsidR="00F66FA6" w:rsidRPr="00F66FA6" w:rsidRDefault="00FD587E" w:rsidP="00F66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000000"/>
        </w:rPr>
        <w:pict w14:anchorId="1CB5B629">
          <v:rect id="_x0000_i1025" style="width:0;height:1.5pt" o:hralign="center" o:hrstd="t" o:hr="t" fillcolor="#a0a0a0" stroked="f"/>
        </w:pict>
      </w:r>
    </w:p>
    <w:p w14:paraId="1B78B9EE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81A021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8BC19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F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F84E812" w14:textId="77777777" w:rsidR="00F66FA6" w:rsidRPr="00F66FA6" w:rsidRDefault="00F66FA6" w:rsidP="00F66FA6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7C970" w14:textId="77777777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7B1CA" w14:textId="3CEE93F2" w:rsidR="00F66FA6" w:rsidRPr="00F66FA6" w:rsidRDefault="00F66FA6" w:rsidP="00F6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от </w:t>
      </w:r>
      <w:r w:rsidR="004F0178">
        <w:rPr>
          <w:rFonts w:ascii="Times New Roman" w:hAnsi="Times New Roman" w:cs="Times New Roman"/>
          <w:sz w:val="28"/>
          <w:szCs w:val="28"/>
        </w:rPr>
        <w:t>25</w:t>
      </w:r>
      <w:r w:rsidRPr="00F66FA6">
        <w:rPr>
          <w:rFonts w:ascii="Times New Roman" w:hAnsi="Times New Roman" w:cs="Times New Roman"/>
          <w:sz w:val="28"/>
          <w:szCs w:val="28"/>
        </w:rPr>
        <w:t>.0</w:t>
      </w:r>
      <w:r w:rsidR="00E21C12">
        <w:rPr>
          <w:rFonts w:ascii="Times New Roman" w:hAnsi="Times New Roman" w:cs="Times New Roman"/>
          <w:sz w:val="28"/>
          <w:szCs w:val="28"/>
        </w:rPr>
        <w:t>9</w:t>
      </w:r>
      <w:r w:rsidRPr="00F66FA6">
        <w:rPr>
          <w:rFonts w:ascii="Times New Roman" w:hAnsi="Times New Roman" w:cs="Times New Roman"/>
          <w:sz w:val="28"/>
          <w:szCs w:val="28"/>
        </w:rPr>
        <w:t xml:space="preserve">.2023 г.                     № </w:t>
      </w:r>
      <w:r w:rsidR="004F0178">
        <w:rPr>
          <w:rFonts w:ascii="Times New Roman" w:hAnsi="Times New Roman" w:cs="Times New Roman"/>
          <w:sz w:val="28"/>
          <w:szCs w:val="28"/>
        </w:rPr>
        <w:t>30</w:t>
      </w:r>
    </w:p>
    <w:p w14:paraId="67BC85FF" w14:textId="7F465AB7" w:rsidR="00F66FA6" w:rsidRPr="00F66FA6" w:rsidRDefault="00F66FA6" w:rsidP="00F66F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FA6">
        <w:rPr>
          <w:rFonts w:ascii="Times New Roman" w:hAnsi="Times New Roman" w:cs="Times New Roman"/>
          <w:sz w:val="28"/>
          <w:szCs w:val="28"/>
        </w:rPr>
        <w:t xml:space="preserve">с. </w:t>
      </w:r>
      <w:r w:rsidR="00E21C12">
        <w:rPr>
          <w:rFonts w:ascii="Times New Roman" w:hAnsi="Times New Roman" w:cs="Times New Roman"/>
          <w:sz w:val="28"/>
          <w:szCs w:val="28"/>
        </w:rPr>
        <w:t>Влазовичи</w:t>
      </w:r>
    </w:p>
    <w:p w14:paraId="466D6BE4" w14:textId="77777777" w:rsidR="00F66FA6" w:rsidRPr="00F66FA6" w:rsidRDefault="00F66FA6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0E503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</w:t>
      </w:r>
    </w:p>
    <w:p w14:paraId="5EEEA677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антикоррупционной экспертизы 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14:paraId="0474FF2C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актов, принимаемых</w:t>
      </w:r>
    </w:p>
    <w:p w14:paraId="176DE998" w14:textId="4F7A346F" w:rsidR="007604A5" w:rsidRPr="007604A5" w:rsidRDefault="00E21C12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04A5"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Влазовичского</w:t>
      </w:r>
    </w:p>
    <w:p w14:paraId="6EA71EF1" w14:textId="77777777" w:rsidR="007604A5" w:rsidRPr="007604A5" w:rsidRDefault="007604A5" w:rsidP="00F66FA6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и их проектов</w:t>
      </w:r>
    </w:p>
    <w:p w14:paraId="1C5B02A2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A80B6B9" w14:textId="77777777" w:rsidR="007604A5" w:rsidRPr="00F66FA6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</w:t>
      </w: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 № 273-ФЗ «О противодействии коррупции», пунктом 3 части 1 статьи 3 </w:t>
      </w:r>
      <w:proofErr w:type="gramStart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14:paraId="66EEC80C" w14:textId="77777777" w:rsidR="00F66FA6" w:rsidRPr="007604A5" w:rsidRDefault="00F66FA6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7D6353" w14:textId="77777777" w:rsidR="007604A5" w:rsidRPr="007604A5" w:rsidRDefault="007604A5" w:rsidP="00895CD6">
      <w:pPr>
        <w:shd w:val="clear" w:color="auto" w:fill="FBFBFB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14:paraId="725867BA" w14:textId="2F38AED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антикоррупционной экспертизы муниципальных нормативных правовых актов </w:t>
      </w:r>
      <w:r w:rsidR="00E21C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принимаемых а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E21C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их проектов согласно приложению к настоящему постановлению.</w:t>
      </w:r>
    </w:p>
    <w:p w14:paraId="44903F15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6CD0F3D9" w14:textId="77777777" w:rsidR="007604A5" w:rsidRPr="00F66FA6" w:rsidRDefault="007604A5" w:rsidP="00895CD6">
      <w:pPr>
        <w:pStyle w:val="a6"/>
        <w:numPr>
          <w:ilvl w:val="0"/>
          <w:numId w:val="1"/>
        </w:numPr>
        <w:shd w:val="clear" w:color="auto" w:fill="FBFBFB"/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66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2727C944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60EBE0" w14:textId="77777777" w:rsidR="00F66FA6" w:rsidRPr="00F66FA6" w:rsidRDefault="00F66FA6" w:rsidP="00895CD6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5D6B9" w14:textId="64BD123F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A6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C12">
        <w:rPr>
          <w:rFonts w:ascii="Times New Roman" w:eastAsia="Times New Roman" w:hAnsi="Times New Roman" w:cs="Times New Roman"/>
          <w:color w:val="000000"/>
          <w:sz w:val="28"/>
          <w:szCs w:val="28"/>
        </w:rPr>
        <w:t>Влазовичской</w:t>
      </w:r>
    </w:p>
    <w:p w14:paraId="2B4B7C0E" w14:textId="5AC07391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                                          </w:t>
      </w:r>
      <w:r w:rsidR="00E21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В.Г.Ефремочкина </w:t>
      </w:r>
    </w:p>
    <w:p w14:paraId="09E300E0" w14:textId="77777777" w:rsidR="00F66FA6" w:rsidRPr="00F66FA6" w:rsidRDefault="00F66FA6" w:rsidP="007604A5">
      <w:pPr>
        <w:shd w:val="clear" w:color="auto" w:fill="FBFBFB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55868" w14:textId="77777777" w:rsidR="00F8475C" w:rsidRDefault="00F8475C" w:rsidP="00F66FA6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63D6F1D" w14:textId="77777777" w:rsidR="007604A5" w:rsidRPr="00E21C12" w:rsidRDefault="007604A5" w:rsidP="00F66FA6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6DDC8380" w14:textId="04646F49" w:rsidR="007604A5" w:rsidRPr="00E21C12" w:rsidRDefault="00E21C12" w:rsidP="00F66FA6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</w:t>
      </w:r>
      <w:r w:rsidR="007604A5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14:paraId="3FADA8C8" w14:textId="603F157F" w:rsidR="007604A5" w:rsidRPr="00E21C12" w:rsidRDefault="00E21C12" w:rsidP="00F66FA6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3A687E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7604A5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0430CE10" w14:textId="36BC449D" w:rsidR="007604A5" w:rsidRPr="00E21C12" w:rsidRDefault="007604A5" w:rsidP="00F66FA6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F0178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F017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21C12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.2023 г.</w:t>
      </w:r>
    </w:p>
    <w:p w14:paraId="5F5DE146" w14:textId="77777777" w:rsidR="007604A5" w:rsidRPr="00E21C12" w:rsidRDefault="007604A5" w:rsidP="00F66FA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14:paraId="2F9833BD" w14:textId="77777777" w:rsidR="007604A5" w:rsidRPr="00E21C12" w:rsidRDefault="007604A5" w:rsidP="00FE66A3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антикоррупционной экспертизы </w:t>
      </w:r>
      <w:proofErr w:type="gramStart"/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муниципальных</w:t>
      </w:r>
      <w:proofErr w:type="gramEnd"/>
    </w:p>
    <w:p w14:paraId="7D05B66B" w14:textId="3C2D13EF" w:rsidR="007604A5" w:rsidRPr="00E21C12" w:rsidRDefault="007604A5" w:rsidP="00FE66A3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</w:t>
      </w:r>
      <w:r w:rsidR="00E21C12"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правовых актов, принимаемых а</w:t>
      </w: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дминистрацией</w:t>
      </w:r>
    </w:p>
    <w:p w14:paraId="5F342220" w14:textId="65505CE6" w:rsidR="007604A5" w:rsidRPr="00E21C12" w:rsidRDefault="00E21C12" w:rsidP="00FE66A3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Влазович</w:t>
      </w:r>
      <w:r w:rsidR="003A687E"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ского </w:t>
      </w:r>
      <w:r w:rsidR="007604A5"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поселения, и их проектов</w:t>
      </w:r>
    </w:p>
    <w:p w14:paraId="6E0E1E2F" w14:textId="77777777" w:rsidR="007604A5" w:rsidRPr="00E21C12" w:rsidRDefault="007604A5" w:rsidP="007604A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EA8D4E1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1. Общие положения</w:t>
      </w:r>
    </w:p>
    <w:p w14:paraId="1DFB937B" w14:textId="11AFD053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1.1. Настоящим Порядком проведения антикоррупционной экспертизы муниципальных нормативных правовых актов, пр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инимаемых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дминистрацией </w:t>
      </w:r>
      <w:r w:rsidR="00E21C12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ых правовых актов, принимаемых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дминистрацией </w:t>
      </w:r>
      <w:r w:rsidR="003A687E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="00E21C12"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Влазовичского</w:t>
      </w:r>
      <w:r w:rsidR="00E21C12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 (далее – Администрация), и их проектов.</w:t>
      </w:r>
    </w:p>
    <w:p w14:paraId="5755A40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14:paraId="0B83AD2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559601D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1.4. Антикоррупционная экспертиза правовых актов и их проектов проводится специалистом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Администрации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отвечающим за данную работу в соответствии с должностной инструкцией (далее – специалист).</w:t>
      </w:r>
    </w:p>
    <w:p w14:paraId="76D06A31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2. Виды антикоррупционной экспертизы</w:t>
      </w:r>
    </w:p>
    <w:p w14:paraId="3486CDA4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328BDF86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        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2.1. К видам антикоррупционной экспертизы относятся:</w:t>
      </w:r>
    </w:p>
    <w:p w14:paraId="3B0AF47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2E5067F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2) антикоррупционная экспертиза действующих муниципальных нормативных правовых актов;</w:t>
      </w:r>
    </w:p>
    <w:p w14:paraId="5DB0810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3)  независимая антикоррупционная экспертиза.</w:t>
      </w:r>
    </w:p>
    <w:p w14:paraId="57531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2.2. В соответствии с настоящим Порядком специалист проводит антикоррупционную экспертизу, предусмотренную подпунктами 1, 2 пункта 2.1. настоящего Порядка.</w:t>
      </w:r>
    </w:p>
    <w:p w14:paraId="2910CEAC" w14:textId="77777777" w:rsidR="007604A5" w:rsidRPr="007604A5" w:rsidRDefault="007604A5" w:rsidP="00263FFF">
      <w:pPr>
        <w:shd w:val="clear" w:color="auto" w:fill="FBFBFB"/>
        <w:spacing w:after="12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04D56A7D" w14:textId="77777777" w:rsidR="007604A5" w:rsidRPr="007604A5" w:rsidRDefault="007604A5" w:rsidP="00263FFF">
      <w:pPr>
        <w:shd w:val="clear" w:color="auto" w:fill="FBFBFB"/>
        <w:spacing w:after="12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0A62F4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3.2. Антикоррупционная экспертиза действующих муниципальных нормативных правовых актов проводится:</w:t>
      </w:r>
    </w:p>
    <w:p w14:paraId="1141605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мониторинге их применения;</w:t>
      </w:r>
    </w:p>
    <w:p w14:paraId="1418E33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- при проведении их правовой экспертизы.</w:t>
      </w:r>
    </w:p>
    <w:p w14:paraId="19D0612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14:paraId="6A2C28A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3.4.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14:paraId="3B1F6DF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14:paraId="3FC9C55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14:paraId="3AA5629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и предложены способы их устранения.</w:t>
      </w:r>
    </w:p>
    <w:p w14:paraId="75C3301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5C18ACE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3.9.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14:paraId="39AE36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в проекте не выявлены.</w:t>
      </w:r>
    </w:p>
    <w:p w14:paraId="6B65B84E" w14:textId="203C987B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3.11. При проведении мониторинга действующих нормативных правовых актов в случае обнаружения коррупциогенных факторов специалист направляет со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ответствующее заключение Главе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дминистрации для рассмотрения и принятия решения о признании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утратившим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14:paraId="385C79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3.12. В случае несогласия с результатами антикоррупционной экспертизы исполнитель направляет специалисту служебную записку с обоснованием своего несогласия, срок рассмотрения не более 2 (двух) дней.</w:t>
      </w:r>
    </w:p>
    <w:p w14:paraId="4E9EC28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14:paraId="3B994D9F" w14:textId="4A1A70F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Письменно оформленные протоколы заседаний комисс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ии, представляются Главе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дминистрации вместе с заключением по результатам проведения антикоррупционной экспертизы.</w:t>
      </w:r>
    </w:p>
    <w:p w14:paraId="0343966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         3.13. Проекты муниципальных нормативных правовых актов, содержащие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14:paraId="52EE4F8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1B6EB569" w14:textId="77777777" w:rsidR="00263FFF" w:rsidRDefault="00263FFF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013237D1" w14:textId="77777777" w:rsidR="00F8475C" w:rsidRDefault="00F8475C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</w:pPr>
    </w:p>
    <w:p w14:paraId="7E940904" w14:textId="77777777" w:rsidR="007604A5" w:rsidRPr="007604A5" w:rsidRDefault="007604A5" w:rsidP="00263FFF">
      <w:pPr>
        <w:shd w:val="clear" w:color="auto" w:fill="FBFBFB"/>
        <w:spacing w:after="0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lastRenderedPageBreak/>
        <w:t>4. Независимая антикоррупционная экспертиза</w:t>
      </w:r>
    </w:p>
    <w:p w14:paraId="102AD239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 </w:t>
      </w:r>
    </w:p>
    <w:p w14:paraId="55CF85C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4.1. 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  (далее – Правила), в инициативном порядке за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счет собственных средств.</w:t>
      </w:r>
    </w:p>
    <w:p w14:paraId="154C48E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4.2. Независимыми экспертами не могут являться юридические и физические лица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.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ринимавшие участие в подготовке проекта, а также учреждения находящиеся в ведении Администрации.</w:t>
      </w:r>
    </w:p>
    <w:p w14:paraId="2A94F047" w14:textId="65A5F9E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4.3. Проекты нормативных правовых актов ра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змещаются на официальном сайте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дминистрации </w:t>
      </w:r>
      <w:r w:rsidR="00263FFF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Суражского района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</w:t>
      </w:r>
      <w:r w:rsidR="00263FF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) в разделе </w:t>
      </w:r>
      <w:r w:rsidR="006E3F79">
        <w:rPr>
          <w:rFonts w:ascii="RobotoRegular" w:eastAsia="Times New Roman" w:hAnsi="RobotoRegular" w:cs="Times New Roman"/>
          <w:color w:val="000000"/>
          <w:sz w:val="24"/>
          <w:szCs w:val="24"/>
        </w:rPr>
        <w:t>Поселения.</w:t>
      </w:r>
    </w:p>
    <w:p w14:paraId="2ED29608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</w:t>
      </w:r>
    </w:p>
    <w:p w14:paraId="5FD27A4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28A92F8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7D907FE4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2B873CB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истечении срока проведения независимой экспертизы проект может быть удален с сайта.</w:t>
      </w:r>
    </w:p>
    <w:p w14:paraId="7E31587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14:paraId="461B2C6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1B83A31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2413A4B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20A386C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случае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непоступления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14:paraId="3C7763C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14:paraId="4B3AB19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25BAC1F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08B02D13" w14:textId="24DCE483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4.12. В случае несогласия разработчика проекта с результатами независимой антикоррупционной экспертизы вопрос в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ыносится на рассмотрение Главы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</w:t>
      </w:r>
      <w:r w:rsidR="00E21C12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авляет докладную записку Главе </w:t>
      </w:r>
      <w:r w:rsidR="00E21C12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69BDED8B" w14:textId="6E20858E" w:rsidR="007604A5" w:rsidRPr="007604A5" w:rsidRDefault="00E21C12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4.13. Глава 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дминистрации поселения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14:paraId="364EDDD1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,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обоснованными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и направлении проекта его разработчикам для устранения коррупционных факторов;</w:t>
      </w:r>
    </w:p>
    <w:p w14:paraId="0AA0591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коррупциогенности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, необоснованными и направлении проекта на согласование в представленной редакции.</w:t>
      </w:r>
    </w:p>
    <w:p w14:paraId="4487A49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22C24D1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4.9 – 4.13 настоящего Положения.</w:t>
      </w:r>
    </w:p>
    <w:p w14:paraId="1315089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</w:t>
      </w:r>
    </w:p>
    <w:p w14:paraId="28F80F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</w:t>
      </w:r>
    </w:p>
    <w:p w14:paraId="4F798DFB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48B665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189FCDC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5B6584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</w:t>
      </w:r>
    </w:p>
    <w:p w14:paraId="2F65FCF4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A5EFF5" w14:textId="77777777" w:rsidR="00F8475C" w:rsidRDefault="00F8475C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6F3899B" w14:textId="77777777" w:rsidR="007604A5" w:rsidRPr="007604A5" w:rsidRDefault="007604A5" w:rsidP="006E3F79">
      <w:pPr>
        <w:shd w:val="clear" w:color="auto" w:fill="FBFBFB"/>
        <w:spacing w:after="125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lastRenderedPageBreak/>
        <w:t>Приложение 1</w:t>
      </w:r>
    </w:p>
    <w:p w14:paraId="57F2E609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к Порядку проведения антикоррупционной</w:t>
      </w:r>
    </w:p>
    <w:p w14:paraId="1C6FC23C" w14:textId="77777777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экспертизы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муниципальных</w:t>
      </w:r>
      <w:proofErr w:type="gram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нормативных правовых</w:t>
      </w:r>
    </w:p>
    <w:p w14:paraId="50378A41" w14:textId="77777777" w:rsidR="00E21C12" w:rsidRDefault="00E21C12" w:rsidP="006E3F79">
      <w:pPr>
        <w:shd w:val="clear" w:color="auto" w:fill="FBFBFB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актов, принимаемых  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дминистрацией </w:t>
      </w:r>
      <w:r w:rsidRP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Влазовичского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</w:p>
    <w:p w14:paraId="41290C38" w14:textId="7DBFBEC5" w:rsidR="007604A5" w:rsidRPr="007604A5" w:rsidRDefault="007604A5" w:rsidP="006E3F79">
      <w:pPr>
        <w:shd w:val="clear" w:color="auto" w:fill="FBFBFB"/>
        <w:spacing w:after="0" w:line="240" w:lineRule="auto"/>
        <w:jc w:val="right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поселения, и их проектов</w:t>
      </w:r>
    </w:p>
    <w:p w14:paraId="5EC69430" w14:textId="77777777" w:rsidR="006E3F79" w:rsidRDefault="006E3F79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32FD919" w14:textId="77777777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ЖУРНАЛ</w:t>
      </w:r>
    </w:p>
    <w:p w14:paraId="5DA83786" w14:textId="71375CE0" w:rsidR="007604A5" w:rsidRPr="007604A5" w:rsidRDefault="007604A5" w:rsidP="006E3F79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РЕГИСТРАЦИИ ПРОЕКТОВ НОРМАТИВНЫХ ПРАВОВЫХ АКТОВ И НОРМАТИВНЫХ ПРАВОВЫХ АКТОВ </w:t>
      </w:r>
      <w:r w:rsidR="00E21C12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ВЛАЗОВИЧСКОЙ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СЕЛЬСКОЙ  АДМИНИСТРАЦИИ, ПОСТУПИВШИХ ДЛЯ ПРОВЕДЕНИЯ АНТИКОРРУПЦИОННОЙ ЭКСПЕРТИЗЫ</w:t>
      </w:r>
    </w:p>
    <w:tbl>
      <w:tblPr>
        <w:tblW w:w="11269" w:type="dxa"/>
        <w:tblCellSpacing w:w="15" w:type="dxa"/>
        <w:tblInd w:w="-1336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393"/>
        <w:gridCol w:w="1699"/>
        <w:gridCol w:w="1641"/>
        <w:gridCol w:w="2499"/>
        <w:gridCol w:w="2118"/>
        <w:gridCol w:w="1321"/>
      </w:tblGrid>
      <w:tr w:rsidR="007604A5" w:rsidRPr="007604A5" w14:paraId="733A9F27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E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DE18E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поступления</w:t>
            </w:r>
          </w:p>
          <w:p w14:paraId="12E2C64D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E36EA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Вид и наименование проекта НПА (НПА)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D78A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Должностное лицо, вносящее проект НПА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ADA70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Дата проведения антикоррупционной экспертизы проекта НПА (НПА)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ADBDF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Результат антикоррупционной экспертизы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1C40B" w14:textId="77777777" w:rsidR="007604A5" w:rsidRPr="007604A5" w:rsidRDefault="006E3F79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 xml:space="preserve"> </w:t>
            </w:r>
            <w:r w:rsidR="007604A5"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604A5" w:rsidRPr="007604A5" w14:paraId="0F1A2E46" w14:textId="77777777" w:rsidTr="006E3F79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88E1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0943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3368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0DC58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2185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CFC40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0EFF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6DDA8A" w14:textId="77777777" w:rsidR="00F8475C" w:rsidRDefault="00F8475C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365D94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Примечание: НПА – нормативный правовой акт</w:t>
      </w:r>
    </w:p>
    <w:p w14:paraId="554DE125" w14:textId="77777777" w:rsidR="006E3F79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</w:t>
      </w:r>
    </w:p>
    <w:p w14:paraId="27C32C8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590C4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DC04A6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4F412C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81850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DD95FD8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73EB67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E9BF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16F0E0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C793EF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271543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0B864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CE9B8E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D6803E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69E05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ACFA73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B4EEBBB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B63D5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35C66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AC4286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24F319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32F3C55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762A8315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проведения антикоррупционной</w:t>
      </w:r>
    </w:p>
    <w:p w14:paraId="57F3C6B8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экспертизы </w:t>
      </w:r>
      <w:proofErr w:type="gramStart"/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</w:t>
      </w:r>
    </w:p>
    <w:p w14:paraId="3E1B780E" w14:textId="37034C26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актов, принимаемых  </w:t>
      </w:r>
      <w:r w:rsidR="000F3CC3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0F3CC3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FB0F41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14:paraId="3ED98A8D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и их проектов</w:t>
      </w:r>
    </w:p>
    <w:p w14:paraId="3AA5186B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ФОРМА</w:t>
      </w:r>
    </w:p>
    <w:p w14:paraId="6AA68880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по результатам проведения антикоррупционной экспертизы</w:t>
      </w:r>
    </w:p>
    <w:tbl>
      <w:tblPr>
        <w:tblW w:w="10095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7604A5" w:rsidRPr="007604A5" w14:paraId="07A79E7D" w14:textId="77777777" w:rsidTr="007630BF">
        <w:trPr>
          <w:tblCellSpacing w:w="15" w:type="dxa"/>
        </w:trPr>
        <w:tc>
          <w:tcPr>
            <w:tcW w:w="10035" w:type="dxa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F8938" w14:textId="36B5CCF1" w:rsidR="007604A5" w:rsidRPr="000F3CC3" w:rsidRDefault="000F3CC3" w:rsidP="007630B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Главе а</w:t>
            </w:r>
            <w:r w:rsidR="007604A5" w:rsidRPr="000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Pr="000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Влазович</w:t>
            </w:r>
            <w:r w:rsidR="00FB0F41" w:rsidRPr="000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7604A5" w:rsidRPr="000F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61CFE057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7EDE4FE1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(Ф.И.О.)</w:t>
            </w:r>
          </w:p>
          <w:p w14:paraId="31AB689E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17D9553C" w14:textId="77777777" w:rsidR="007604A5" w:rsidRPr="007604A5" w:rsidRDefault="007604A5" w:rsidP="007630BF">
            <w:pPr>
              <w:spacing w:after="100" w:afterAutospacing="1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14:paraId="4477E405" w14:textId="77777777" w:rsidR="00B13473" w:rsidRDefault="00B13473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673800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ЗАКЛЮЧЕНИЕ</w:t>
      </w:r>
    </w:p>
    <w:p w14:paraId="5802D804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по результатам проведения антикоррупционной экспертизы</w:t>
      </w:r>
    </w:p>
    <w:p w14:paraId="002604F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D9A618F" w14:textId="0CEC27EC" w:rsidR="007604A5" w:rsidRPr="007604A5" w:rsidRDefault="000F3CC3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а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дминистрацией </w:t>
      </w: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FB0F41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</w:t>
      </w:r>
      <w:r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изы нормативных правовых актов </w:t>
      </w:r>
      <w:r>
        <w:rPr>
          <w:rFonts w:eastAsia="Times New Roman" w:cs="Times New Roman"/>
          <w:color w:val="000000"/>
          <w:sz w:val="24"/>
          <w:szCs w:val="24"/>
        </w:rPr>
        <w:t>а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дминистрации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</w:t>
      </w: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FB0F41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7604A5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сельского поселения и их проектов</w:t>
      </w:r>
      <w:proofErr w:type="gramEnd"/>
    </w:p>
    <w:p w14:paraId="369D8A4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4CDF00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7B7D0AA9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14:paraId="070EED5C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1:</w:t>
      </w:r>
    </w:p>
    <w:p w14:paraId="62B48E8E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14:paraId="43CDB6E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45EE832D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 не выявлены.</w:t>
      </w:r>
    </w:p>
    <w:p w14:paraId="6A2B2538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b/>
          <w:bCs/>
          <w:color w:val="000000"/>
          <w:sz w:val="24"/>
          <w:szCs w:val="24"/>
        </w:rPr>
        <w:t>Вариант 2:</w:t>
      </w:r>
    </w:p>
    <w:p w14:paraId="143FC750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 </w:t>
      </w: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представленном</w:t>
      </w:r>
      <w:proofErr w:type="gramEnd"/>
    </w:p>
    <w:p w14:paraId="6DCE061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14:paraId="13CCFC9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выявлены следующие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 </w:t>
      </w:r>
      <w:hyperlink r:id="rId6" w:anchor="_ftn1" w:history="1">
        <w:r w:rsidRPr="007604A5">
          <w:rPr>
            <w:rFonts w:ascii="RobotoRegular" w:eastAsia="Times New Roman" w:hAnsi="RobotoRegular" w:cs="Times New Roman"/>
            <w:color w:val="3B4256"/>
            <w:sz w:val="24"/>
            <w:szCs w:val="24"/>
            <w:u w:val="single"/>
            <w:vertAlign w:val="superscript"/>
          </w:rPr>
          <w:t>[1]</w:t>
        </w:r>
      </w:hyperlink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:</w:t>
      </w:r>
    </w:p>
    <w:p w14:paraId="3A0240E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1. ___________________________________________________________________________</w:t>
      </w:r>
    </w:p>
    <w:p w14:paraId="038001C3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2. ___________________________________________________________________________</w:t>
      </w:r>
    </w:p>
    <w:p w14:paraId="60D03947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…___________________________________________________________________________</w:t>
      </w:r>
    </w:p>
    <w:p w14:paraId="2F3255C6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В целях устранения выявленных коррупциогенных факторов предлагается</w:t>
      </w:r>
    </w:p>
    <w:p w14:paraId="391165DF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10330" w:type="dxa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129"/>
        <w:gridCol w:w="1694"/>
        <w:gridCol w:w="129"/>
        <w:gridCol w:w="3709"/>
      </w:tblGrid>
      <w:tr w:rsidR="007604A5" w:rsidRPr="007604A5" w14:paraId="00B26FD6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DE6C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BB7DC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9631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B3FFA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0C65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604A5" w:rsidRPr="007604A5" w14:paraId="02A58C97" w14:textId="77777777" w:rsidTr="007604A5">
        <w:trPr>
          <w:tblCellSpacing w:w="15" w:type="dxa"/>
        </w:trPr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22DB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B1BA7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0B0C9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ABDB4" w14:textId="77777777" w:rsidR="007604A5" w:rsidRPr="007604A5" w:rsidRDefault="007604A5" w:rsidP="007604A5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C5C17" w14:textId="77777777" w:rsidR="007604A5" w:rsidRPr="007604A5" w:rsidRDefault="007604A5" w:rsidP="007604A5">
            <w:pPr>
              <w:spacing w:after="100" w:afterAutospacing="1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</w:pPr>
            <w:r w:rsidRPr="007604A5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</w:tbl>
    <w:p w14:paraId="240F331B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</w:t>
      </w:r>
    </w:p>
    <w:p w14:paraId="762859C4" w14:textId="6FDAA4A6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proofErr w:type="gram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коррупциогенные</w:t>
      </w:r>
      <w:proofErr w:type="spellEnd"/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r w:rsidR="00FB0F41">
        <w:rPr>
          <w:rFonts w:ascii="RobotoRegular" w:eastAsia="Times New Roman" w:hAnsi="RobotoRegular" w:cs="Times New Roman"/>
          <w:color w:val="000000"/>
          <w:sz w:val="24"/>
          <w:szCs w:val="24"/>
        </w:rPr>
        <w:t>к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оррупциогенных факторов со ссылкой на положения методики, утвержденной постановлением Правительства Российской Федерации от 26 февраля 2010 г.№ 96.</w:t>
      </w:r>
      <w:proofErr w:type="gramEnd"/>
    </w:p>
    <w:p w14:paraId="0508A59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7C4A5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DFFF40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F42636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0EB2CB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920712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A2CA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C481351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419EAD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153CAFE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9F60A4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B4B62C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6190EAF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A5537B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47A07A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0E4543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27FB16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7C573C9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CF7EF2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E9E1210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127F5D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450FD11D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AD6175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24AE5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E4ECCF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501952C7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76898796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152389E5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F6DC82C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01A4F962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30FFDD53" w14:textId="77777777" w:rsidR="007630BF" w:rsidRDefault="007630BF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62DA7FE2" w14:textId="77777777" w:rsidR="007604A5" w:rsidRPr="000F3CC3" w:rsidRDefault="007604A5" w:rsidP="007630BF">
      <w:pPr>
        <w:shd w:val="clear" w:color="auto" w:fill="FBFBFB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7368F86C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проведения антикоррупционной</w:t>
      </w:r>
    </w:p>
    <w:p w14:paraId="1D0F3E5F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экспертизы </w:t>
      </w:r>
      <w:proofErr w:type="gramStart"/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нормативных правовых</w:t>
      </w:r>
    </w:p>
    <w:p w14:paraId="6CD89528" w14:textId="68B9ED40" w:rsidR="007604A5" w:rsidRPr="000F3CC3" w:rsidRDefault="000F3CC3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актов, принимаемых  а</w:t>
      </w:r>
      <w:r w:rsidR="007604A5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FB0F41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</w:p>
    <w:p w14:paraId="4BDF06C8" w14:textId="77777777" w:rsidR="007604A5" w:rsidRPr="000F3CC3" w:rsidRDefault="007604A5" w:rsidP="007630BF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поселения, и их проектов</w:t>
      </w:r>
    </w:p>
    <w:p w14:paraId="46140C2F" w14:textId="77777777" w:rsidR="007630BF" w:rsidRPr="000F3CC3" w:rsidRDefault="007630BF" w:rsidP="007630BF">
      <w:pPr>
        <w:shd w:val="clear" w:color="auto" w:fill="FBFBFB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2445A3" w14:textId="77777777" w:rsidR="007604A5" w:rsidRP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СПРАВКА</w:t>
      </w:r>
    </w:p>
    <w:p w14:paraId="2C903A89" w14:textId="77777777" w:rsidR="007604A5" w:rsidRDefault="007604A5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об отсутствии экспертного заключения независимого эксперта</w:t>
      </w:r>
    </w:p>
    <w:p w14:paraId="342255B7" w14:textId="77777777" w:rsidR="007630BF" w:rsidRPr="007604A5" w:rsidRDefault="007630BF" w:rsidP="007630BF">
      <w:pPr>
        <w:shd w:val="clear" w:color="auto" w:fill="FBFBFB"/>
        <w:spacing w:after="125" w:line="240" w:lineRule="auto"/>
        <w:jc w:val="center"/>
        <w:rPr>
          <w:rFonts w:ascii="RobotoRegular" w:eastAsia="Times New Roman" w:hAnsi="RobotoRegular" w:cs="Times New Roman"/>
          <w:color w:val="000000"/>
          <w:sz w:val="24"/>
          <w:szCs w:val="24"/>
        </w:rPr>
      </w:pPr>
    </w:p>
    <w:p w14:paraId="243F0CF2" w14:textId="4D2D00CA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         За время р</w:t>
      </w:r>
      <w:r w:rsidR="000F3CC3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азмещения на официальном сайте </w:t>
      </w:r>
      <w:r w:rsidR="000F3CC3">
        <w:rPr>
          <w:rFonts w:eastAsia="Times New Roman" w:cs="Times New Roman"/>
          <w:color w:val="000000"/>
          <w:sz w:val="24"/>
          <w:szCs w:val="24"/>
        </w:rPr>
        <w:t>а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дминистрации </w:t>
      </w:r>
      <w:r w:rsidR="000F3CC3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Влазович</w:t>
      </w:r>
      <w:r w:rsidR="00FB0F41"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0F3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сельского поселения (</w:t>
      </w:r>
      <w:r w:rsidR="007630BF" w:rsidRPr="00263FFF">
        <w:rPr>
          <w:rFonts w:ascii="RobotoRegular" w:eastAsia="Times New Roman" w:hAnsi="RobotoRegular" w:cs="Times New Roman"/>
          <w:color w:val="000000"/>
          <w:sz w:val="24"/>
          <w:szCs w:val="24"/>
        </w:rPr>
        <w:t>http://admsur.ru/</w:t>
      </w:r>
      <w:r w:rsidR="007630BF"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)</w:t>
      </w: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 xml:space="preserve"> в информационно-телекоммуникационной сети «Интернет» проекта нормативного правового акта</w:t>
      </w:r>
    </w:p>
    <w:p w14:paraId="21E073FC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__________________________________________________________________</w:t>
      </w:r>
    </w:p>
    <w:p w14:paraId="3ACE5CBE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(название нормативного правового акта)</w:t>
      </w:r>
    </w:p>
    <w:p w14:paraId="19C8C8D5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«____»____________20___ г. по «_______»_______________20___г.</w:t>
      </w:r>
    </w:p>
    <w:p w14:paraId="46CD44C2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заключения независимых экспертов по результатам его антикоррупционной экспертизы не поступили.</w:t>
      </w:r>
    </w:p>
    <w:p w14:paraId="4BD394DA" w14:textId="77777777" w:rsidR="007604A5" w:rsidRPr="007604A5" w:rsidRDefault="007604A5" w:rsidP="007604A5">
      <w:pPr>
        <w:shd w:val="clear" w:color="auto" w:fill="FBFBFB"/>
        <w:spacing w:after="125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</w:rPr>
        <w:t>_________________________________________________________________</w:t>
      </w:r>
    </w:p>
    <w:p w14:paraId="0F0248E3" w14:textId="77777777" w:rsidR="007604A5" w:rsidRPr="007604A5" w:rsidRDefault="007604A5" w:rsidP="007604A5">
      <w:pPr>
        <w:shd w:val="clear" w:color="auto" w:fill="FBFBFB"/>
        <w:spacing w:after="0" w:line="240" w:lineRule="auto"/>
        <w:jc w:val="both"/>
        <w:rPr>
          <w:rFonts w:ascii="RobotoRegular" w:eastAsia="Times New Roman" w:hAnsi="RobotoRegular" w:cs="Times New Roman"/>
          <w:color w:val="000000"/>
          <w:sz w:val="24"/>
          <w:szCs w:val="24"/>
        </w:rPr>
      </w:pPr>
      <w:r w:rsidRPr="007604A5">
        <w:rPr>
          <w:rFonts w:ascii="RobotoRegular" w:eastAsia="Times New Roman" w:hAnsi="RobotoRegular" w:cs="Times New Roman"/>
          <w:color w:val="000000"/>
          <w:sz w:val="24"/>
          <w:szCs w:val="24"/>
          <w:vertAlign w:val="superscript"/>
        </w:rPr>
        <w:t>(наименование должности)                                                 (подпись)                               (инициалы, фамилия)</w:t>
      </w:r>
    </w:p>
    <w:p w14:paraId="65B2F033" w14:textId="77777777" w:rsidR="007604A5" w:rsidRPr="007604A5" w:rsidRDefault="007604A5">
      <w:pPr>
        <w:rPr>
          <w:sz w:val="24"/>
          <w:szCs w:val="24"/>
        </w:rPr>
      </w:pPr>
    </w:p>
    <w:sectPr w:rsidR="007604A5" w:rsidRPr="007604A5" w:rsidSect="00B134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B8F"/>
    <w:multiLevelType w:val="hybridMultilevel"/>
    <w:tmpl w:val="49DC13AE"/>
    <w:lvl w:ilvl="0" w:tplc="0419000F">
      <w:start w:val="1"/>
      <w:numFmt w:val="decimal"/>
      <w:lvlText w:val="%1."/>
      <w:lvlJc w:val="left"/>
      <w:pPr>
        <w:ind w:left="1208" w:hanging="360"/>
      </w:p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4A5"/>
    <w:rsid w:val="00001686"/>
    <w:rsid w:val="000F3CC3"/>
    <w:rsid w:val="00263FFF"/>
    <w:rsid w:val="00283081"/>
    <w:rsid w:val="002F2C81"/>
    <w:rsid w:val="003A687E"/>
    <w:rsid w:val="004A6C87"/>
    <w:rsid w:val="004F0178"/>
    <w:rsid w:val="005C6358"/>
    <w:rsid w:val="005E7488"/>
    <w:rsid w:val="00684E3A"/>
    <w:rsid w:val="006E3F79"/>
    <w:rsid w:val="007604A5"/>
    <w:rsid w:val="007630BF"/>
    <w:rsid w:val="00895CD6"/>
    <w:rsid w:val="00B13473"/>
    <w:rsid w:val="00D56DC6"/>
    <w:rsid w:val="00E21C12"/>
    <w:rsid w:val="00F66FA6"/>
    <w:rsid w:val="00F8475C"/>
    <w:rsid w:val="00FB0F41"/>
    <w:rsid w:val="00FD587E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D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4A5"/>
    <w:rPr>
      <w:b/>
      <w:bCs/>
    </w:rPr>
  </w:style>
  <w:style w:type="character" w:styleId="a5">
    <w:name w:val="Hyperlink"/>
    <w:basedOn w:val="a0"/>
    <w:uiPriority w:val="99"/>
    <w:semiHidden/>
    <w:unhideWhenUsed/>
    <w:rsid w:val="007604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66F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Loner-XP</cp:lastModifiedBy>
  <cp:revision>24</cp:revision>
  <cp:lastPrinted>2023-09-27T08:37:00Z</cp:lastPrinted>
  <dcterms:created xsi:type="dcterms:W3CDTF">2023-07-20T06:39:00Z</dcterms:created>
  <dcterms:modified xsi:type="dcterms:W3CDTF">2023-09-27T08:38:00Z</dcterms:modified>
</cp:coreProperties>
</file>