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3" w:rsidRDefault="000D20C8" w:rsidP="00C42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42E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212E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2E5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4212E5" w:rsidRDefault="00C42EB3" w:rsidP="004212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4212E5">
        <w:rPr>
          <w:rFonts w:ascii="Times New Roman" w:hAnsi="Times New Roman" w:cs="Times New Roman"/>
          <w:bCs/>
          <w:sz w:val="28"/>
          <w:szCs w:val="28"/>
        </w:rPr>
        <w:t>Утверждено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4212E5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2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Суражского района </w:t>
      </w:r>
    </w:p>
    <w:p w:rsidR="00C42EB3" w:rsidRDefault="00C42EB3" w:rsidP="004212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14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2E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4A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4212E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="00014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2E5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E2D" w:rsidRDefault="00225E2D" w:rsidP="00C42E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жилищному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EC74C2" w:rsidRPr="00EC74C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23A3F" w:rsidRPr="00F23A3F">
        <w:rPr>
          <w:rFonts w:ascii="Times New Roman" w:hAnsi="Times New Roman"/>
          <w:b/>
          <w:sz w:val="28"/>
          <w:szCs w:val="28"/>
        </w:rPr>
        <w:t>муниципального образования "Суражский муниципальный район Брянской области"</w:t>
      </w:r>
      <w:r w:rsidR="00F23A3F" w:rsidRPr="00F23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212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07385A" w:rsidRDefault="000D20C8" w:rsidP="0007385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07385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</w:t>
      </w:r>
      <w:r w:rsidR="0007385A">
        <w:rPr>
          <w:rFonts w:ascii="Times New Roman" w:hAnsi="Times New Roman" w:cs="Times New Roman"/>
          <w:b/>
          <w:bCs/>
          <w:sz w:val="28"/>
          <w:szCs w:val="28"/>
        </w:rPr>
        <w:t>администрации Суражского муниципального района</w:t>
      </w:r>
      <w:r w:rsidRPr="0007385A">
        <w:rPr>
          <w:rFonts w:ascii="Times New Roman" w:hAnsi="Times New Roman" w:cs="Times New Roman"/>
          <w:b/>
          <w:bCs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</w:t>
      </w:r>
      <w:r w:rsidR="00C42EB3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 территории </w:t>
      </w:r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2EB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 xml:space="preserve">ования "Суражский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r w:rsidRPr="000D20C8">
        <w:rPr>
          <w:rFonts w:ascii="Times New Roman" w:hAnsi="Times New Roman"/>
          <w:sz w:val="28"/>
          <w:szCs w:val="28"/>
        </w:rPr>
        <w:lastRenderedPageBreak/>
        <w:t>обеспечения</w:t>
      </w:r>
      <w:r w:rsidR="00EC74C2">
        <w:rPr>
          <w:rFonts w:ascii="Times New Roman" w:hAnsi="Times New Roman"/>
          <w:sz w:val="28"/>
          <w:szCs w:val="28"/>
        </w:rPr>
        <w:t xml:space="preserve"> сохранности </w:t>
      </w:r>
      <w:r w:rsidRPr="000D20C8">
        <w:rPr>
          <w:rFonts w:ascii="Times New Roman" w:hAnsi="Times New Roman"/>
          <w:sz w:val="28"/>
          <w:szCs w:val="28"/>
        </w:rPr>
        <w:t xml:space="preserve">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 xml:space="preserve">ования "Суражский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="00F23A3F">
        <w:rPr>
          <w:rFonts w:ascii="Times New Roman" w:hAnsi="Times New Roman"/>
          <w:sz w:val="28"/>
          <w:szCs w:val="28"/>
        </w:rPr>
        <w:t>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Pr="00237FB6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7FB6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Pr="00237FB6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Pr="00237FB6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7FB6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487"/>
        <w:gridCol w:w="4253"/>
        <w:gridCol w:w="2126"/>
        <w:gridCol w:w="1417"/>
      </w:tblGrid>
      <w:tr w:rsidR="004322DF" w:rsidRPr="008A262F" w:rsidTr="00642CC7">
        <w:tc>
          <w:tcPr>
            <w:tcW w:w="498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3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3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1487" w:type="dxa"/>
            <w:shd w:val="clear" w:color="auto" w:fill="auto"/>
          </w:tcPr>
          <w:p w:rsidR="004322DF" w:rsidRPr="004322DF" w:rsidRDefault="004322DF" w:rsidP="004322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2126" w:type="dxa"/>
            <w:shd w:val="clear" w:color="auto" w:fill="auto"/>
          </w:tcPr>
          <w:p w:rsidR="004322DF" w:rsidRPr="004322DF" w:rsidRDefault="004322DF" w:rsidP="004322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417" w:type="dxa"/>
            <w:shd w:val="clear" w:color="auto" w:fill="auto"/>
          </w:tcPr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322DF" w:rsidRPr="004322DF" w:rsidTr="00642CC7">
        <w:tc>
          <w:tcPr>
            <w:tcW w:w="498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9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7" w:type="dxa"/>
            <w:shd w:val="clear" w:color="auto" w:fill="auto"/>
          </w:tcPr>
          <w:p w:rsidR="004322DF" w:rsidRPr="004322DF" w:rsidRDefault="004322DF" w:rsidP="004322DF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53" w:type="dxa"/>
            <w:shd w:val="clear" w:color="auto" w:fill="auto"/>
          </w:tcPr>
          <w:p w:rsidR="000C5EB1" w:rsidRDefault="000C5EB1" w:rsidP="000C5EB1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Pr="000C5EB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 сайта администрации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средствах массовой информации,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C5EB1" w:rsidRDefault="000C5EB1" w:rsidP="000C5EB1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7" w:history="1">
              <w:r w:rsidRPr="000C5EB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3 статьи 46</w:t>
              </w:r>
            </w:hyperlink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0C5EB1" w:rsidRPr="000C5EB1" w:rsidRDefault="000C5EB1" w:rsidP="000C5EB1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также вправе информировать население Суражского района</w:t>
            </w:r>
            <w:r w:rsidRPr="000C5E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C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  <w:p w:rsidR="004322DF" w:rsidRPr="004322DF" w:rsidRDefault="004322DF" w:rsidP="000C5EB1">
            <w:pPr>
              <w:spacing w:after="0"/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2DF" w:rsidRPr="00642CC7" w:rsidRDefault="00642CC7" w:rsidP="00642CC7">
            <w:pPr>
              <w:ind w:right="-115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отдела строительства, жилищно-коммунального хозяйства, архитектуры, </w:t>
            </w: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транспорта и связи администрации Суражского района;</w:t>
            </w:r>
          </w:p>
        </w:tc>
        <w:tc>
          <w:tcPr>
            <w:tcW w:w="1417" w:type="dxa"/>
            <w:shd w:val="clear" w:color="auto" w:fill="auto"/>
          </w:tcPr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="00642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нформации на сайте не реже 1 раза в </w:t>
            </w: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месяц.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350" w:rsidRDefault="00767350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год, далее по мере необходимости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322DF" w:rsidRPr="004322DF" w:rsidTr="00642CC7">
        <w:tc>
          <w:tcPr>
            <w:tcW w:w="498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4159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:rsidR="004322DF" w:rsidRPr="004322DF" w:rsidRDefault="004322DF" w:rsidP="000C5EB1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  <w:shd w:val="clear" w:color="auto" w:fill="auto"/>
          </w:tcPr>
          <w:p w:rsidR="004322DF" w:rsidRPr="004322DF" w:rsidRDefault="004322DF" w:rsidP="00A60283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1.Подготовка проекта Доклада о правоприменительной практике при осуществлении муниципального жилищного контроля 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B4E" w:rsidRDefault="002E5B4E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2.Размещение Доклада о правоприменительной практике на официальном сайте муниципального образования в информационно-телекоммуникационной сети "Интернет"</w:t>
            </w:r>
          </w:p>
        </w:tc>
        <w:tc>
          <w:tcPr>
            <w:tcW w:w="2126" w:type="dxa"/>
            <w:shd w:val="clear" w:color="auto" w:fill="auto"/>
          </w:tcPr>
          <w:p w:rsidR="004322DF" w:rsidRPr="004322DF" w:rsidRDefault="000C5EB1" w:rsidP="000C5EB1">
            <w:pPr>
              <w:ind w:right="-115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строительства, жилищно-коммунального хозяйства, архитектуры, транспорта и связи администрации Суражского района;</w:t>
            </w:r>
          </w:p>
        </w:tc>
        <w:tc>
          <w:tcPr>
            <w:tcW w:w="1417" w:type="dxa"/>
            <w:shd w:val="clear" w:color="auto" w:fill="auto"/>
          </w:tcPr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марта года, следующего за отчетным, годом 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 апреля года, следующего за </w:t>
            </w: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отчетным годом года</w:t>
            </w:r>
          </w:p>
        </w:tc>
      </w:tr>
      <w:tr w:rsidR="004322DF" w:rsidRPr="004322DF" w:rsidTr="00642CC7">
        <w:tc>
          <w:tcPr>
            <w:tcW w:w="498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4159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:rsidR="004322DF" w:rsidRPr="004322DF" w:rsidRDefault="004322DF" w:rsidP="002E5B4E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shd w:val="clear" w:color="auto" w:fill="auto"/>
          </w:tcPr>
          <w:p w:rsidR="004322DF" w:rsidRPr="004322DF" w:rsidRDefault="004322DF" w:rsidP="00A60283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1.Осуществление консультирования в устной форме контролируемых лиц и (или) их представителей по телефону, посредством видео -конференц –связи, на личном приеме, либо в ходе проведения профилактических мероприятий, контрольных мероприятий. 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B4E" w:rsidRPr="004322DF" w:rsidRDefault="002E5B4E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2.Осуществление консультирования осуществляется в письменной форме при поступлении письменного обращения от контролируемых лиц и (или) их представителей.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2E5B4E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322DF"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.Размещения контрольным органом на официальном интернет - сайте Администрации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лицом.</w:t>
            </w:r>
          </w:p>
        </w:tc>
        <w:tc>
          <w:tcPr>
            <w:tcW w:w="2126" w:type="dxa"/>
            <w:shd w:val="clear" w:color="auto" w:fill="auto"/>
          </w:tcPr>
          <w:p w:rsidR="004322DF" w:rsidRPr="004322DF" w:rsidRDefault="002E5B4E" w:rsidP="002E5B4E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строительства, жилищно-коммунального хозяйства, архитектуры, транспорта и связи администрации Суражского района;</w:t>
            </w:r>
          </w:p>
        </w:tc>
        <w:tc>
          <w:tcPr>
            <w:tcW w:w="1417" w:type="dxa"/>
            <w:shd w:val="clear" w:color="auto" w:fill="auto"/>
          </w:tcPr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 раза в месяц и по мере обращения контролируемых лиц, а также в ходе проведения других профилактических мероприятий </w:t>
            </w:r>
          </w:p>
          <w:p w:rsidR="002E5B4E" w:rsidRDefault="002E5B4E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обращений от контролируемых лиц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год и  течение 10 дней после поступления 5 и более однотипных обращений контролируемых лиц</w:t>
            </w:r>
          </w:p>
        </w:tc>
      </w:tr>
      <w:tr w:rsidR="004322DF" w:rsidRPr="004322DF" w:rsidTr="00642CC7">
        <w:tc>
          <w:tcPr>
            <w:tcW w:w="498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159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:rsidR="004322DF" w:rsidRPr="004322DF" w:rsidRDefault="004322DF" w:rsidP="002E5B4E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auto"/>
          </w:tcPr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1.Осуществление профилактического визита в отношении контролируемого лица в следствии анализа объявленных данному контролируемому лицу предостережений о недопустимости нарушения обязательных требований в </w:t>
            </w: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предшествующем 2023 году, определенных приложением № 2 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2.Осуществление профилактического визита в отношении контролируемых лиц, определенных приложением № 2.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Осуществление обязательного профилактический визит в отношении контролируемых лиц, приступивших к осуществлению деятельности в сфере управления домами и (или) заключивших договор социального найма в 2023 году, определенных приложением № 2. </w:t>
            </w:r>
          </w:p>
          <w:p w:rsidR="004322DF" w:rsidRPr="004322DF" w:rsidRDefault="002E5B4E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22DF"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.Осуществление профилактического визита по заявлению контролируемого лица о проведении в отношении него профилактического визита. Дата проведения контрольным органом согласовывается с контролируемым лицом не позднее 20 дней с момента принятия контрольным органом решения о проведении такого профилактического визита.  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профилактического визита дополняется в приложение № 2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2DF" w:rsidRPr="004322DF" w:rsidRDefault="002E5B4E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отдела строительства, жилищно-коммунального хозяйства, </w:t>
            </w: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архитектуры, транспорта и связи администрации Суражского района;</w:t>
            </w:r>
            <w:r w:rsidR="004322DF"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первом полугодии 2024 года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со дня начала деятельности или заключения договора</w:t>
            </w: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по мере поступления заявлений </w:t>
            </w:r>
          </w:p>
        </w:tc>
      </w:tr>
      <w:tr w:rsidR="004322DF" w:rsidRPr="004322DF" w:rsidTr="00642CC7">
        <w:tc>
          <w:tcPr>
            <w:tcW w:w="498" w:type="dxa"/>
            <w:shd w:val="clear" w:color="auto" w:fill="auto"/>
          </w:tcPr>
          <w:p w:rsidR="004322DF" w:rsidRPr="004322DF" w:rsidRDefault="004322DF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="004159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shd w:val="clear" w:color="auto" w:fill="auto"/>
          </w:tcPr>
          <w:p w:rsidR="004322DF" w:rsidRPr="004322DF" w:rsidRDefault="004322DF" w:rsidP="002E5B4E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  <w:shd w:val="clear" w:color="auto" w:fill="auto"/>
          </w:tcPr>
          <w:p w:rsidR="004322DF" w:rsidRPr="004322DF" w:rsidRDefault="004322DF" w:rsidP="00A60283">
            <w:pPr>
              <w:ind w:right="-115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</w:tc>
        <w:tc>
          <w:tcPr>
            <w:tcW w:w="2126" w:type="dxa"/>
            <w:shd w:val="clear" w:color="auto" w:fill="auto"/>
          </w:tcPr>
          <w:p w:rsidR="004322DF" w:rsidRPr="004322DF" w:rsidRDefault="002E5B4E" w:rsidP="002E5B4E">
            <w:pPr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строительства, жилищно-коммунального хозяйства, архитектуры, транспорта и связи администрации Суражского </w:t>
            </w:r>
            <w:r w:rsidRP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</w:tc>
        <w:tc>
          <w:tcPr>
            <w:tcW w:w="1417" w:type="dxa"/>
            <w:shd w:val="clear" w:color="auto" w:fill="auto"/>
          </w:tcPr>
          <w:p w:rsidR="004322DF" w:rsidRPr="004322DF" w:rsidRDefault="004322DF" w:rsidP="00A60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года, по мере поступления информации</w:t>
            </w:r>
          </w:p>
        </w:tc>
      </w:tr>
    </w:tbl>
    <w:p w:rsidR="000D20C8" w:rsidRPr="004322DF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Pr="00DA5972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5972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F1" w:rsidRPr="004159F1" w:rsidRDefault="000D20C8" w:rsidP="00415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159F1" w:rsidRPr="004159F1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таблицей:</w:t>
      </w:r>
    </w:p>
    <w:p w:rsidR="004159F1" w:rsidRPr="004159F1" w:rsidRDefault="004159F1" w:rsidP="00415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953"/>
        <w:gridCol w:w="3118"/>
      </w:tblGrid>
      <w:tr w:rsidR="004159F1" w:rsidRPr="004159F1" w:rsidTr="004159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4159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159F1" w:rsidRPr="004159F1" w:rsidTr="004159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4159F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</w:t>
            </w: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4159F1" w:rsidRPr="004159F1" w:rsidTr="004159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59F1" w:rsidRPr="004159F1" w:rsidTr="004159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4159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100 %(если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4159F1" w:rsidRPr="004159F1" w:rsidTr="004159F1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4159F1" w:rsidRPr="004159F1" w:rsidTr="004159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4159F1" w:rsidRPr="004159F1" w:rsidTr="004159F1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1" w:rsidRPr="004159F1" w:rsidRDefault="004159F1" w:rsidP="00A6028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1" w:rsidRPr="004159F1" w:rsidRDefault="004159F1" w:rsidP="004159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F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исполнено/не исполнено</w:t>
            </w:r>
          </w:p>
        </w:tc>
      </w:tr>
    </w:tbl>
    <w:p w:rsidR="004159F1" w:rsidRPr="004159F1" w:rsidRDefault="004159F1" w:rsidP="00415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9F1" w:rsidRPr="004159F1" w:rsidRDefault="004159F1" w:rsidP="004159F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F1">
        <w:rPr>
          <w:rFonts w:ascii="Times New Roman" w:eastAsia="Calibri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159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59F1" w:rsidRPr="004159F1" w:rsidRDefault="004159F1" w:rsidP="004159F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F1">
        <w:rPr>
          <w:rFonts w:ascii="Times New Roman" w:eastAsia="Calibri" w:hAnsi="Times New Roman" w:cs="Times New Roman"/>
          <w:sz w:val="28"/>
          <w:szCs w:val="28"/>
        </w:rPr>
        <w:t>Ежегодная оценка результативности и эффективности Програм</w:t>
      </w:r>
      <w:r>
        <w:rPr>
          <w:rFonts w:ascii="Times New Roman" w:eastAsia="Calibri" w:hAnsi="Times New Roman" w:cs="Times New Roman"/>
          <w:sz w:val="28"/>
          <w:szCs w:val="28"/>
        </w:rPr>
        <w:t>мы профилактики осуществляется о</w:t>
      </w:r>
      <w:r w:rsidRPr="004159F1">
        <w:rPr>
          <w:rFonts w:ascii="Times New Roman" w:eastAsia="Calibri" w:hAnsi="Times New Roman" w:cs="Times New Roman"/>
          <w:sz w:val="28"/>
          <w:szCs w:val="28"/>
        </w:rPr>
        <w:t xml:space="preserve">тделом </w:t>
      </w:r>
      <w:r w:rsidRPr="004159F1">
        <w:rPr>
          <w:rFonts w:ascii="Times New Roman" w:hAnsi="Times New Roman" w:cs="Times New Roman"/>
          <w:color w:val="000000"/>
          <w:sz w:val="28"/>
          <w:szCs w:val="28"/>
        </w:rPr>
        <w:t>строительства, жилищно-коммунального хозяйства, архитектуры, транспорта и связи администрации Суражского района;</w:t>
      </w:r>
    </w:p>
    <w:p w:rsidR="004159F1" w:rsidRPr="004159F1" w:rsidRDefault="004159F1" w:rsidP="00415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F1">
        <w:rPr>
          <w:rFonts w:ascii="Times New Roman" w:eastAsia="Calibri" w:hAnsi="Times New Roman" w:cs="Times New Roman"/>
          <w:sz w:val="28"/>
          <w:szCs w:val="28"/>
        </w:rPr>
        <w:tab/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159F1">
        <w:rPr>
          <w:rFonts w:ascii="Times New Roman" w:eastAsia="Calibri" w:hAnsi="Times New Roman" w:cs="Times New Roman"/>
          <w:sz w:val="28"/>
          <w:szCs w:val="28"/>
        </w:rPr>
        <w:t xml:space="preserve">тделом </w:t>
      </w:r>
      <w:r w:rsidRPr="004159F1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строительства, жилищно-коммунального хозяйства, архитектуры, транспорта и связи администрации Суражского </w:t>
      </w:r>
      <w:r w:rsidRPr="004159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</w:t>
      </w:r>
      <w:r w:rsidRPr="004159F1">
        <w:rPr>
          <w:rFonts w:ascii="Times New Roman" w:eastAsia="Calibri" w:hAnsi="Times New Roman" w:cs="Times New Roman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159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4159F1" w:rsidRPr="004159F1" w:rsidRDefault="004159F1" w:rsidP="00415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F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r w:rsidRPr="004159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2024 год. </w:t>
      </w:r>
    </w:p>
    <w:p w:rsidR="005121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70"/>
        <w:tblW w:w="0" w:type="auto"/>
        <w:tblLook w:val="04A0"/>
      </w:tblPr>
      <w:tblGrid>
        <w:gridCol w:w="4183"/>
      </w:tblGrid>
      <w:tr w:rsidR="005121C8" w:rsidRPr="005121C8" w:rsidTr="00A60283">
        <w:trPr>
          <w:trHeight w:val="1571"/>
        </w:trPr>
        <w:tc>
          <w:tcPr>
            <w:tcW w:w="4183" w:type="dxa"/>
            <w:shd w:val="clear" w:color="auto" w:fill="auto"/>
          </w:tcPr>
          <w:p w:rsidR="005121C8" w:rsidRPr="005121C8" w:rsidRDefault="005121C8" w:rsidP="005121C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21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Приложение №2</w:t>
            </w:r>
          </w:p>
          <w:p w:rsidR="005121C8" w:rsidRPr="005121C8" w:rsidRDefault="005121C8" w:rsidP="005121C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21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утверждено постановлением</w:t>
            </w:r>
          </w:p>
          <w:p w:rsidR="005121C8" w:rsidRPr="005121C8" w:rsidRDefault="005121C8" w:rsidP="005121C8">
            <w:pPr>
              <w:widowControl w:val="0"/>
              <w:autoSpaceDE w:val="0"/>
              <w:autoSpaceDN w:val="0"/>
              <w:spacing w:after="0" w:line="240" w:lineRule="auto"/>
              <w:ind w:left="-2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21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Суражского </w:t>
            </w:r>
            <w:r w:rsidRPr="005121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района</w:t>
            </w:r>
          </w:p>
          <w:p w:rsidR="005121C8" w:rsidRPr="005121C8" w:rsidRDefault="005121C8" w:rsidP="005121C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1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Pr="005121C8">
              <w:rPr>
                <w:rFonts w:ascii="Times New Roman" w:eastAsia="Calibri" w:hAnsi="Times New Roman" w:cs="Times New Roman"/>
                <w:sz w:val="28"/>
                <w:szCs w:val="28"/>
              </w:rPr>
              <w:t>__.__.2023</w:t>
            </w:r>
            <w:r w:rsidRPr="005121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года №</w:t>
            </w:r>
          </w:p>
        </w:tc>
      </w:tr>
    </w:tbl>
    <w:p w:rsidR="005121C8" w:rsidRPr="005121C8" w:rsidRDefault="005121C8" w:rsidP="005121C8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21C8" w:rsidRPr="005121C8" w:rsidRDefault="005121C8" w:rsidP="005121C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C8" w:rsidRPr="005121C8" w:rsidRDefault="005121C8" w:rsidP="005121C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C8" w:rsidRPr="005121C8" w:rsidRDefault="005121C8" w:rsidP="00512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1C8" w:rsidRPr="005121C8" w:rsidRDefault="005121C8" w:rsidP="00512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1C8" w:rsidRPr="005121C8" w:rsidRDefault="005121C8" w:rsidP="00512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21C8" w:rsidRPr="005121C8" w:rsidRDefault="005121C8" w:rsidP="00512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1C8" w:rsidRPr="005121C8" w:rsidRDefault="005121C8" w:rsidP="005121C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121C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Перечень контролируемых лиц для проведения</w:t>
      </w:r>
    </w:p>
    <w:p w:rsidR="005121C8" w:rsidRPr="005121C8" w:rsidRDefault="005121C8" w:rsidP="005121C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121C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профилактических визитов в 2024 году </w:t>
      </w:r>
    </w:p>
    <w:p w:rsidR="005121C8" w:rsidRDefault="005121C8" w:rsidP="005121C8">
      <w:pPr>
        <w:spacing w:after="0"/>
        <w:jc w:val="center"/>
        <w:rPr>
          <w:rFonts w:ascii="Calibri" w:eastAsia="Lucida Sans Unicode" w:hAnsi="Calibri" w:cs="Times New Roman"/>
          <w:b/>
          <w:kern w:val="1"/>
          <w:sz w:val="32"/>
          <w:szCs w:val="28"/>
          <w:lang w:eastAsia="ar-SA"/>
        </w:rPr>
      </w:pPr>
    </w:p>
    <w:p w:rsidR="005121C8" w:rsidRDefault="005121C8" w:rsidP="005121C8">
      <w:pPr>
        <w:rPr>
          <w:rFonts w:ascii="Calibri" w:eastAsia="Calibri" w:hAnsi="Calibri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190"/>
        <w:gridCol w:w="1606"/>
        <w:gridCol w:w="1461"/>
        <w:gridCol w:w="1505"/>
        <w:gridCol w:w="980"/>
        <w:gridCol w:w="1322"/>
        <w:gridCol w:w="1296"/>
      </w:tblGrid>
      <w:tr w:rsidR="005121C8" w:rsidRPr="00535705" w:rsidTr="0080507F">
        <w:trPr>
          <w:trHeight w:val="2022"/>
        </w:trPr>
        <w:tc>
          <w:tcPr>
            <w:tcW w:w="529" w:type="dxa"/>
            <w:shd w:val="clear" w:color="auto" w:fill="auto"/>
            <w:vAlign w:val="center"/>
          </w:tcPr>
          <w:p w:rsidR="005121C8" w:rsidRPr="00535705" w:rsidRDefault="005121C8" w:rsidP="00A60283">
            <w:pPr>
              <w:autoSpaceDE w:val="0"/>
              <w:autoSpaceDN w:val="0"/>
              <w:jc w:val="center"/>
              <w:rPr>
                <w:rFonts w:ascii="Calibri" w:eastAsia="Calibri" w:hAnsi="Calibri" w:cs="Times New Roman"/>
                <w:b/>
              </w:rPr>
            </w:pPr>
            <w:r w:rsidRPr="00535705">
              <w:rPr>
                <w:rFonts w:ascii="Calibri" w:eastAsia="Calibri" w:hAnsi="Calibri" w:cs="Times New Roman"/>
                <w:b/>
              </w:rPr>
              <w:t>№</w:t>
            </w:r>
          </w:p>
          <w:p w:rsidR="005121C8" w:rsidRPr="00535705" w:rsidRDefault="005121C8" w:rsidP="00A60283">
            <w:pPr>
              <w:autoSpaceDE w:val="0"/>
              <w:autoSpaceDN w:val="0"/>
              <w:jc w:val="center"/>
              <w:rPr>
                <w:rFonts w:ascii="Calibri" w:eastAsia="Calibri" w:hAnsi="Calibri" w:cs="Times New Roman"/>
                <w:b/>
              </w:rPr>
            </w:pPr>
            <w:r w:rsidRPr="00535705">
              <w:rPr>
                <w:rFonts w:ascii="Calibri" w:eastAsia="Calibri" w:hAnsi="Calibri" w:cs="Times New Roman"/>
                <w:b/>
              </w:rPr>
              <w:t>п/п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121C8" w:rsidRPr="0080507F" w:rsidRDefault="005121C8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0507F" w:rsidRPr="00535705" w:rsidTr="0080507F">
        <w:trPr>
          <w:trHeight w:val="926"/>
        </w:trPr>
        <w:tc>
          <w:tcPr>
            <w:tcW w:w="529" w:type="dxa"/>
            <w:shd w:val="clear" w:color="auto" w:fill="auto"/>
            <w:vAlign w:val="center"/>
          </w:tcPr>
          <w:p w:rsidR="0080507F" w:rsidRPr="00535705" w:rsidRDefault="0080507F" w:rsidP="00A60283">
            <w:pPr>
              <w:autoSpaceDE w:val="0"/>
              <w:autoSpaceDN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ООО "КВАРТАЛ"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Брянская обл, р-н. Унечский, г. Унеча, ул. Транспортная, д. 35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3253006993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8-9, п.3, ч.2 стати 44, ч. 6 стати 44, ч.5 статьи 49  Федерального закона 248-ФЗ…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2024 года</w:t>
            </w:r>
          </w:p>
        </w:tc>
        <w:tc>
          <w:tcPr>
            <w:tcW w:w="1296" w:type="dxa"/>
            <w:shd w:val="clear" w:color="auto" w:fill="auto"/>
          </w:tcPr>
          <w:p w:rsidR="0080507F" w:rsidRPr="0080507F" w:rsidRDefault="0080507F" w:rsidP="00693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строительства, жилищно-коммунального хозяйства, архитектуры, </w:t>
            </w: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транспорта и связи администрации Суражского района;</w:t>
            </w:r>
          </w:p>
        </w:tc>
      </w:tr>
      <w:tr w:rsidR="0080507F" w:rsidRPr="00535705" w:rsidTr="0080507F">
        <w:trPr>
          <w:trHeight w:val="940"/>
        </w:trPr>
        <w:tc>
          <w:tcPr>
            <w:tcW w:w="529" w:type="dxa"/>
            <w:shd w:val="clear" w:color="auto" w:fill="auto"/>
            <w:vAlign w:val="center"/>
          </w:tcPr>
          <w:p w:rsidR="0080507F" w:rsidRPr="00535705" w:rsidRDefault="0080507F" w:rsidP="00A60283">
            <w:pPr>
              <w:autoSpaceDE w:val="0"/>
              <w:autoSpaceDN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"МКО"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sz w:val="24"/>
                <w:szCs w:val="24"/>
              </w:rPr>
              <w:t>Брянская обл, р-н. Суражский, г. Сураж, ул. Мглинская, д. 17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3253004604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Статьи 8-9, п.3, ч.2 стати 44, ч. 6 стати 44, ч.5 статьи 49  Федерального закона 248-ФЗ…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полугодие 2024 года </w:t>
            </w:r>
          </w:p>
        </w:tc>
        <w:tc>
          <w:tcPr>
            <w:tcW w:w="1296" w:type="dxa"/>
            <w:shd w:val="clear" w:color="auto" w:fill="auto"/>
          </w:tcPr>
          <w:p w:rsidR="0080507F" w:rsidRPr="0080507F" w:rsidRDefault="0080507F" w:rsidP="00693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строительства, жилищно-коммунального хозяйства, архитектуры, транспорта и связи администрации Суражского района;</w:t>
            </w:r>
          </w:p>
        </w:tc>
      </w:tr>
      <w:tr w:rsidR="0080507F" w:rsidRPr="00535705" w:rsidTr="0080507F">
        <w:trPr>
          <w:trHeight w:val="940"/>
        </w:trPr>
        <w:tc>
          <w:tcPr>
            <w:tcW w:w="529" w:type="dxa"/>
            <w:shd w:val="clear" w:color="auto" w:fill="auto"/>
            <w:vAlign w:val="center"/>
          </w:tcPr>
          <w:p w:rsidR="0080507F" w:rsidRDefault="0080507F" w:rsidP="00A60283">
            <w:pPr>
              <w:autoSpaceDE w:val="0"/>
              <w:autoSpaceDN w:val="0"/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"Сервис"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sz w:val="24"/>
                <w:szCs w:val="24"/>
              </w:rPr>
              <w:t>Брянская обл, г Сураж, ул Ленина, д. 51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0507F" w:rsidRPr="0080507F" w:rsidRDefault="00805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3253500151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Статьи 8-9, п.3, ч.2 стати 44, ч. 6 стати 44, ч.5 статьи 49  Федерального закона 248-ФЗ…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0507F" w:rsidRPr="0080507F" w:rsidRDefault="0080507F" w:rsidP="00A6028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F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2024 года</w:t>
            </w:r>
          </w:p>
        </w:tc>
        <w:tc>
          <w:tcPr>
            <w:tcW w:w="1296" w:type="dxa"/>
            <w:shd w:val="clear" w:color="auto" w:fill="auto"/>
          </w:tcPr>
          <w:p w:rsidR="0080507F" w:rsidRPr="0080507F" w:rsidRDefault="0080507F" w:rsidP="00693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строительства, жилищно-коммунального хозяйства, архитектуры, транспорта и связи администрации Суражского района;</w:t>
            </w:r>
          </w:p>
        </w:tc>
      </w:tr>
    </w:tbl>
    <w:p w:rsidR="005121C8" w:rsidRDefault="005121C8" w:rsidP="005121C8">
      <w:pPr>
        <w:ind w:firstLine="708"/>
        <w:jc w:val="both"/>
        <w:rPr>
          <w:rFonts w:ascii="Calibri" w:eastAsia="Calibri" w:hAnsi="Calibri" w:cs="Times New Roman"/>
          <w:szCs w:val="28"/>
        </w:rPr>
      </w:pPr>
    </w:p>
    <w:p w:rsidR="000D20C8" w:rsidRDefault="000D20C8" w:rsidP="007B67EF">
      <w:pPr>
        <w:spacing w:line="240" w:lineRule="auto"/>
      </w:pP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A3" w:rsidRDefault="004C0BA3" w:rsidP="000C5EB1">
      <w:pPr>
        <w:spacing w:after="0" w:line="240" w:lineRule="auto"/>
      </w:pPr>
      <w:r>
        <w:separator/>
      </w:r>
    </w:p>
  </w:endnote>
  <w:endnote w:type="continuationSeparator" w:id="1">
    <w:p w:rsidR="004C0BA3" w:rsidRDefault="004C0BA3" w:rsidP="000C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A3" w:rsidRDefault="004C0BA3" w:rsidP="000C5EB1">
      <w:pPr>
        <w:spacing w:after="0" w:line="240" w:lineRule="auto"/>
      </w:pPr>
      <w:r>
        <w:separator/>
      </w:r>
    </w:p>
  </w:footnote>
  <w:footnote w:type="continuationSeparator" w:id="1">
    <w:p w:rsidR="004C0BA3" w:rsidRDefault="004C0BA3" w:rsidP="000C5EB1">
      <w:pPr>
        <w:spacing w:after="0" w:line="240" w:lineRule="auto"/>
      </w:pPr>
      <w:r>
        <w:continuationSeparator/>
      </w:r>
    </w:p>
  </w:footnote>
  <w:footnote w:id="2">
    <w:p w:rsidR="000C5EB1" w:rsidRPr="00463EDF" w:rsidRDefault="000C5EB1" w:rsidP="000C5EB1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0C8"/>
    <w:rsid w:val="00014A99"/>
    <w:rsid w:val="0007385A"/>
    <w:rsid w:val="000C5EB1"/>
    <w:rsid w:val="000D20C8"/>
    <w:rsid w:val="001C1094"/>
    <w:rsid w:val="00225E2D"/>
    <w:rsid w:val="00237FB6"/>
    <w:rsid w:val="002E5B4E"/>
    <w:rsid w:val="00310D7D"/>
    <w:rsid w:val="003120DE"/>
    <w:rsid w:val="003D49B3"/>
    <w:rsid w:val="004159F1"/>
    <w:rsid w:val="004212E5"/>
    <w:rsid w:val="004322DF"/>
    <w:rsid w:val="00450E7C"/>
    <w:rsid w:val="004C0BA3"/>
    <w:rsid w:val="005121C8"/>
    <w:rsid w:val="00642CC7"/>
    <w:rsid w:val="006C5628"/>
    <w:rsid w:val="00760EE7"/>
    <w:rsid w:val="00767350"/>
    <w:rsid w:val="00774ABC"/>
    <w:rsid w:val="007B67EF"/>
    <w:rsid w:val="0080507F"/>
    <w:rsid w:val="00AA7D0A"/>
    <w:rsid w:val="00AD2D86"/>
    <w:rsid w:val="00C230FD"/>
    <w:rsid w:val="00C42EB3"/>
    <w:rsid w:val="00D50216"/>
    <w:rsid w:val="00D806AB"/>
    <w:rsid w:val="00DA5972"/>
    <w:rsid w:val="00E43867"/>
    <w:rsid w:val="00E60F69"/>
    <w:rsid w:val="00EC74C2"/>
    <w:rsid w:val="00F23A3F"/>
    <w:rsid w:val="00F6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unhideWhenUsed/>
    <w:rsid w:val="004322DF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0C5E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Мария</cp:lastModifiedBy>
  <cp:revision>19</cp:revision>
  <cp:lastPrinted>2022-12-12T08:06:00Z</cp:lastPrinted>
  <dcterms:created xsi:type="dcterms:W3CDTF">2021-09-29T18:46:00Z</dcterms:created>
  <dcterms:modified xsi:type="dcterms:W3CDTF">2023-09-29T10:16:00Z</dcterms:modified>
</cp:coreProperties>
</file>