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1" w:rsidRDefault="005127A7" w:rsidP="006C0AB0">
      <w:pPr>
        <w:pStyle w:val="a5"/>
        <w:pBdr>
          <w:bottom w:val="single" w:sz="4" w:space="0" w:color="auto"/>
        </w:pBdr>
        <w:spacing w:after="300"/>
        <w:ind w:firstLine="0"/>
        <w:rPr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Суражского района Брянской области</w:t>
      </w:r>
    </w:p>
    <w:p w:rsidR="00906391" w:rsidRDefault="005127A7">
      <w:pPr>
        <w:pStyle w:val="a5"/>
        <w:spacing w:after="540"/>
        <w:ind w:firstLine="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РАСПОРЯЖЕНИЕ</w:t>
      </w:r>
    </w:p>
    <w:p w:rsidR="00906391" w:rsidRDefault="006C0AB0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от 7 февраля</w:t>
      </w:r>
      <w:r w:rsidR="005127A7">
        <w:rPr>
          <w:sz w:val="24"/>
          <w:szCs w:val="24"/>
        </w:rPr>
        <w:t xml:space="preserve"> 2024 года № </w:t>
      </w:r>
      <w:r>
        <w:rPr>
          <w:sz w:val="24"/>
          <w:szCs w:val="24"/>
        </w:rPr>
        <w:t>31</w:t>
      </w:r>
      <w:r w:rsidR="005127A7">
        <w:rPr>
          <w:sz w:val="24"/>
          <w:szCs w:val="24"/>
        </w:rPr>
        <w:t xml:space="preserve"> -р</w:t>
      </w:r>
    </w:p>
    <w:p w:rsidR="00906391" w:rsidRDefault="005127A7">
      <w:pPr>
        <w:pStyle w:val="a5"/>
        <w:spacing w:after="300"/>
        <w:ind w:firstLine="0"/>
        <w:rPr>
          <w:sz w:val="24"/>
          <w:szCs w:val="24"/>
        </w:rPr>
      </w:pPr>
      <w:r>
        <w:rPr>
          <w:sz w:val="24"/>
          <w:szCs w:val="24"/>
        </w:rPr>
        <w:t>г. Сураж</w:t>
      </w:r>
    </w:p>
    <w:p w:rsidR="00906391" w:rsidRDefault="005127A7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О резервн</w:t>
      </w:r>
      <w:r w:rsidR="006C0AB0">
        <w:rPr>
          <w:sz w:val="24"/>
          <w:szCs w:val="24"/>
        </w:rPr>
        <w:t>ом</w:t>
      </w:r>
      <w:r>
        <w:rPr>
          <w:sz w:val="24"/>
          <w:szCs w:val="24"/>
        </w:rPr>
        <w:t xml:space="preserve"> пункт</w:t>
      </w:r>
      <w:r w:rsidR="006C0AB0">
        <w:rPr>
          <w:sz w:val="24"/>
          <w:szCs w:val="24"/>
        </w:rPr>
        <w:t>е</w:t>
      </w:r>
      <w:r>
        <w:rPr>
          <w:sz w:val="24"/>
          <w:szCs w:val="24"/>
        </w:rPr>
        <w:t xml:space="preserve"> для голосования</w:t>
      </w:r>
    </w:p>
    <w:p w:rsidR="00906391" w:rsidRDefault="005127A7">
      <w:pPr>
        <w:pStyle w:val="a5"/>
        <w:spacing w:after="300"/>
        <w:ind w:firstLine="0"/>
        <w:rPr>
          <w:sz w:val="24"/>
          <w:szCs w:val="24"/>
        </w:rPr>
      </w:pPr>
      <w:r>
        <w:rPr>
          <w:sz w:val="24"/>
          <w:szCs w:val="24"/>
        </w:rPr>
        <w:t>на территории Суражского района</w:t>
      </w:r>
    </w:p>
    <w:p w:rsidR="00906391" w:rsidRDefault="005127A7">
      <w:pPr>
        <w:pStyle w:val="1"/>
        <w:ind w:firstLine="720"/>
        <w:jc w:val="both"/>
      </w:pPr>
      <w:r>
        <w:t xml:space="preserve">В соответствии с подпунктом «п» пункта 49 Постановления Правительства Российской </w:t>
      </w:r>
      <w:r>
        <w:t xml:space="preserve">Федерации от 08.12.2023 года № 2076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при проведении 15-17 марта 2024 года выборов Президента Российской </w:t>
      </w:r>
      <w:r>
        <w:t xml:space="preserve">Федерации и обеспечения непрерывности процесса голосования, в случаях невозможности работы </w:t>
      </w:r>
      <w:r w:rsidR="006C0AB0">
        <w:t xml:space="preserve">территориальной </w:t>
      </w:r>
      <w:r>
        <w:t>избирательн</w:t>
      </w:r>
      <w:r w:rsidR="006C0AB0">
        <w:t xml:space="preserve">ой </w:t>
      </w:r>
      <w:r>
        <w:t xml:space="preserve"> комисси</w:t>
      </w:r>
      <w:r w:rsidR="006C0AB0">
        <w:t>и</w:t>
      </w:r>
      <w:r>
        <w:t xml:space="preserve"> в имеющ</w:t>
      </w:r>
      <w:r w:rsidR="006C0AB0">
        <w:t>емся</w:t>
      </w:r>
      <w:r>
        <w:t xml:space="preserve"> помещени</w:t>
      </w:r>
      <w:r w:rsidR="006C0AB0">
        <w:t>и</w:t>
      </w:r>
      <w:r>
        <w:t xml:space="preserve"> при возникновении чрезвычайных ситуаций:</w:t>
      </w:r>
    </w:p>
    <w:p w:rsidR="006C0AB0" w:rsidRDefault="006C0AB0">
      <w:pPr>
        <w:pStyle w:val="1"/>
        <w:ind w:firstLine="720"/>
        <w:jc w:val="both"/>
      </w:pPr>
    </w:p>
    <w:p w:rsidR="00906391" w:rsidRDefault="005127A7">
      <w:pPr>
        <w:pStyle w:val="1"/>
        <w:numPr>
          <w:ilvl w:val="0"/>
          <w:numId w:val="1"/>
        </w:numPr>
        <w:tabs>
          <w:tab w:val="left" w:pos="1078"/>
        </w:tabs>
        <w:ind w:firstLine="720"/>
        <w:jc w:val="both"/>
      </w:pPr>
      <w:bookmarkStart w:id="0" w:name="bookmark0"/>
      <w:bookmarkEnd w:id="0"/>
      <w:r>
        <w:t>Образовать на территории Суражского района резервн</w:t>
      </w:r>
      <w:r w:rsidR="006C0AB0">
        <w:t xml:space="preserve">ый </w:t>
      </w:r>
      <w:r>
        <w:t xml:space="preserve"> пункт</w:t>
      </w:r>
      <w:r>
        <w:t xml:space="preserve"> для </w:t>
      </w:r>
      <w:r w:rsidR="0025411F">
        <w:t>размещения территориальной избирательной  комиссии</w:t>
      </w:r>
      <w:r>
        <w:t xml:space="preserve"> и </w:t>
      </w:r>
      <w:r>
        <w:t xml:space="preserve">обеспечить </w:t>
      </w:r>
      <w:r w:rsidR="0025411F">
        <w:t xml:space="preserve">его </w:t>
      </w:r>
      <w:r>
        <w:t>средствами пожаротушения:</w:t>
      </w:r>
    </w:p>
    <w:p w:rsidR="00906391" w:rsidRDefault="005127A7">
      <w:pPr>
        <w:pStyle w:val="1"/>
        <w:ind w:firstLine="720"/>
        <w:jc w:val="both"/>
      </w:pPr>
      <w:r>
        <w:rPr>
          <w:b/>
          <w:bCs/>
        </w:rPr>
        <w:t>Суражский резервный пункт</w:t>
      </w:r>
    </w:p>
    <w:p w:rsidR="00906391" w:rsidRDefault="005127A7">
      <w:pPr>
        <w:pStyle w:val="1"/>
        <w:spacing w:after="300"/>
        <w:ind w:firstLine="720"/>
        <w:jc w:val="both"/>
      </w:pPr>
      <w:r>
        <w:t>здание МБОУ СОШ № 2, г. Сураж, ул. Ленина, д. 41, тел. 2-13-59;</w:t>
      </w:r>
    </w:p>
    <w:p w:rsidR="00906391" w:rsidRDefault="005127A7">
      <w:pPr>
        <w:pStyle w:val="1"/>
        <w:numPr>
          <w:ilvl w:val="0"/>
          <w:numId w:val="1"/>
        </w:numPr>
        <w:tabs>
          <w:tab w:val="left" w:pos="1083"/>
        </w:tabs>
        <w:ind w:firstLine="720"/>
        <w:jc w:val="both"/>
      </w:pPr>
      <w:bookmarkStart w:id="1" w:name="bookmark1"/>
      <w:bookmarkEnd w:id="1"/>
      <w:r>
        <w:t>Отделу правовой и организационно-кадровой работы администрации Суражского района (Котенок В.Г.) довести настоящее распоряжение до заинтересованных лиц и разместить на официальном сайте администрации района в сети «Интернет».</w:t>
      </w:r>
    </w:p>
    <w:p w:rsidR="00906391" w:rsidRDefault="005127A7">
      <w:pPr>
        <w:pStyle w:val="1"/>
        <w:numPr>
          <w:ilvl w:val="0"/>
          <w:numId w:val="1"/>
        </w:numPr>
        <w:tabs>
          <w:tab w:val="left" w:pos="1073"/>
        </w:tabs>
        <w:spacing w:after="300"/>
        <w:ind w:firstLine="700"/>
        <w:jc w:val="both"/>
      </w:pPr>
      <w:bookmarkStart w:id="2" w:name="bookmark2"/>
      <w:bookmarkEnd w:id="2"/>
      <w:r>
        <w:t>Контроль за испол</w:t>
      </w:r>
      <w:r w:rsidR="0025411F">
        <w:t>нением настоящего распоряжения оставляю за собой.</w:t>
      </w:r>
    </w:p>
    <w:p w:rsidR="006C0AB0" w:rsidRDefault="006C0AB0">
      <w:pPr>
        <w:pStyle w:val="1"/>
        <w:spacing w:line="254" w:lineRule="auto"/>
        <w:ind w:firstLine="0"/>
        <w:rPr>
          <w:b/>
          <w:bCs/>
        </w:rPr>
      </w:pPr>
    </w:p>
    <w:p w:rsidR="006C0AB0" w:rsidRDefault="006C0AB0">
      <w:pPr>
        <w:pStyle w:val="1"/>
        <w:spacing w:line="254" w:lineRule="auto"/>
        <w:ind w:firstLine="0"/>
        <w:rPr>
          <w:b/>
          <w:bCs/>
        </w:rPr>
      </w:pPr>
    </w:p>
    <w:p w:rsidR="006C0AB0" w:rsidRDefault="00906391">
      <w:pPr>
        <w:pStyle w:val="1"/>
        <w:spacing w:line="254" w:lineRule="auto"/>
        <w:ind w:firstLine="0"/>
        <w:rPr>
          <w:b/>
          <w:bCs/>
        </w:rPr>
      </w:pPr>
      <w:r w:rsidRPr="009063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6.05pt;margin-top:16pt;width:98.15pt;height:17.05pt;z-index:-125829375;mso-position-horizontal-relative:page" filled="f" stroked="f">
            <v:textbox inset="0,0,0,0">
              <w:txbxContent>
                <w:p w:rsidR="00906391" w:rsidRDefault="005127A7">
                  <w:pPr>
                    <w:pStyle w:val="1"/>
                    <w:ind w:firstLine="0"/>
                  </w:pPr>
                  <w:r>
                    <w:rPr>
                      <w:b/>
                      <w:bCs/>
                    </w:rPr>
                    <w:t>В.П.Риваненко</w:t>
                  </w:r>
                </w:p>
              </w:txbxContent>
            </v:textbox>
            <w10:wrap type="square" side="left" anchorx="page"/>
          </v:shape>
        </w:pict>
      </w:r>
      <w:r w:rsidR="005127A7">
        <w:rPr>
          <w:b/>
          <w:bCs/>
        </w:rPr>
        <w:t xml:space="preserve">Глава администрации </w:t>
      </w:r>
    </w:p>
    <w:p w:rsidR="00906391" w:rsidRDefault="005127A7">
      <w:pPr>
        <w:pStyle w:val="1"/>
        <w:spacing w:line="254" w:lineRule="auto"/>
        <w:ind w:firstLine="0"/>
        <w:rPr>
          <w:sz w:val="20"/>
          <w:szCs w:val="20"/>
        </w:rPr>
      </w:pPr>
      <w:r>
        <w:rPr>
          <w:b/>
          <w:bCs/>
        </w:rPr>
        <w:t xml:space="preserve">Суражского района </w:t>
      </w:r>
    </w:p>
    <w:p w:rsidR="006C0AB0" w:rsidRDefault="006C0AB0">
      <w:pPr>
        <w:pStyle w:val="a5"/>
        <w:ind w:firstLine="0"/>
        <w:rPr>
          <w:sz w:val="19"/>
          <w:szCs w:val="19"/>
        </w:rPr>
      </w:pPr>
    </w:p>
    <w:p w:rsidR="006C0AB0" w:rsidRDefault="006C0AB0">
      <w:pPr>
        <w:pStyle w:val="a5"/>
        <w:ind w:firstLine="0"/>
        <w:rPr>
          <w:sz w:val="19"/>
          <w:szCs w:val="19"/>
        </w:rPr>
      </w:pPr>
    </w:p>
    <w:p w:rsidR="006C0AB0" w:rsidRDefault="006C0AB0">
      <w:pPr>
        <w:pStyle w:val="a5"/>
        <w:ind w:firstLine="0"/>
        <w:rPr>
          <w:sz w:val="19"/>
          <w:szCs w:val="19"/>
        </w:rPr>
      </w:pPr>
    </w:p>
    <w:p w:rsidR="00906391" w:rsidRDefault="0025411F">
      <w:pPr>
        <w:pStyle w:val="a5"/>
        <w:ind w:firstLine="0"/>
        <w:rPr>
          <w:sz w:val="19"/>
          <w:szCs w:val="19"/>
        </w:rPr>
      </w:pPr>
      <w:r>
        <w:rPr>
          <w:sz w:val="19"/>
          <w:szCs w:val="19"/>
        </w:rPr>
        <w:t>Мехедова Е.А.</w:t>
      </w:r>
    </w:p>
    <w:p w:rsidR="0025411F" w:rsidRDefault="0025411F">
      <w:pPr>
        <w:pStyle w:val="a5"/>
        <w:ind w:firstLine="0"/>
        <w:rPr>
          <w:sz w:val="19"/>
          <w:szCs w:val="19"/>
        </w:rPr>
      </w:pPr>
      <w:r>
        <w:rPr>
          <w:sz w:val="19"/>
          <w:szCs w:val="19"/>
        </w:rPr>
        <w:t>2-15-13</w:t>
      </w:r>
    </w:p>
    <w:sectPr w:rsidR="0025411F" w:rsidSect="00906391">
      <w:pgSz w:w="11900" w:h="16840"/>
      <w:pgMar w:top="790" w:right="949" w:bottom="595" w:left="1222" w:header="362" w:footer="1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A7" w:rsidRDefault="005127A7" w:rsidP="00906391">
      <w:r>
        <w:separator/>
      </w:r>
    </w:p>
  </w:endnote>
  <w:endnote w:type="continuationSeparator" w:id="1">
    <w:p w:rsidR="005127A7" w:rsidRDefault="005127A7" w:rsidP="0090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A7" w:rsidRDefault="005127A7"/>
  </w:footnote>
  <w:footnote w:type="continuationSeparator" w:id="1">
    <w:p w:rsidR="005127A7" w:rsidRDefault="005127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1FA2"/>
    <w:multiLevelType w:val="multilevel"/>
    <w:tmpl w:val="C7E0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6391"/>
    <w:rsid w:val="0025411F"/>
    <w:rsid w:val="005127A7"/>
    <w:rsid w:val="006C0AB0"/>
    <w:rsid w:val="0090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3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9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0639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906391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2024-02-07T07:10:00Z</cp:lastPrinted>
  <dcterms:created xsi:type="dcterms:W3CDTF">2024-02-07T07:10:00Z</dcterms:created>
  <dcterms:modified xsi:type="dcterms:W3CDTF">2024-02-07T07:10:00Z</dcterms:modified>
</cp:coreProperties>
</file>