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98" w:rsidRPr="00234598" w:rsidRDefault="00234598" w:rsidP="00234598">
      <w:pPr>
        <w:pStyle w:val="1"/>
        <w:spacing w:before="0" w:line="240" w:lineRule="atLeast"/>
        <w:rPr>
          <w:sz w:val="36"/>
          <w:szCs w:val="36"/>
        </w:rPr>
      </w:pPr>
      <w:r w:rsidRPr="00234598">
        <w:rPr>
          <w:sz w:val="36"/>
          <w:szCs w:val="36"/>
        </w:rPr>
        <w:t xml:space="preserve">     Администрация Суражского района Брянской области</w:t>
      </w:r>
    </w:p>
    <w:p w:rsidR="00234598" w:rsidRPr="00234598" w:rsidRDefault="00234598" w:rsidP="00234598">
      <w:pPr>
        <w:spacing w:line="240" w:lineRule="atLeast"/>
        <w:rPr>
          <w:rFonts w:ascii="Times New Roman" w:hAnsi="Times New Roman" w:cs="Times New Roman"/>
          <w:sz w:val="24"/>
          <w:szCs w:val="24"/>
        </w:rPr>
      </w:pPr>
    </w:p>
    <w:p w:rsidR="00234598" w:rsidRPr="00234598" w:rsidRDefault="00300104" w:rsidP="00234598">
      <w:pPr>
        <w:spacing w:line="240" w:lineRule="atLeast"/>
        <w:rPr>
          <w:rFonts w:ascii="Times New Roman" w:hAnsi="Times New Roman" w:cs="Times New Roman"/>
          <w:sz w:val="36"/>
          <w:szCs w:val="36"/>
        </w:rPr>
      </w:pPr>
      <w:r w:rsidRPr="00300104">
        <w:rPr>
          <w:rFonts w:ascii="Times New Roman" w:hAnsi="Times New Roman" w:cs="Times New Roman"/>
        </w:rPr>
        <w:pict>
          <v:line id="_x0000_s1035" style="position:absolute;flip:y;z-index:251656704" from="3.35pt,8pt" to="469.2pt,8pt" strokeweight="4.5pt">
            <v:stroke linestyle="thickThin"/>
          </v:line>
        </w:pict>
      </w:r>
    </w:p>
    <w:p w:rsidR="00234598" w:rsidRPr="00234598" w:rsidRDefault="00234598" w:rsidP="00234598">
      <w:pPr>
        <w:pStyle w:val="1"/>
        <w:spacing w:before="0" w:line="240" w:lineRule="atLeast"/>
        <w:jc w:val="center"/>
        <w:rPr>
          <w:sz w:val="36"/>
          <w:szCs w:val="36"/>
        </w:rPr>
      </w:pPr>
    </w:p>
    <w:p w:rsidR="00234598" w:rsidRPr="00234598" w:rsidRDefault="00234598" w:rsidP="00234598">
      <w:pPr>
        <w:pStyle w:val="1"/>
        <w:spacing w:before="0" w:line="240" w:lineRule="atLeast"/>
        <w:jc w:val="center"/>
        <w:rPr>
          <w:sz w:val="36"/>
          <w:szCs w:val="36"/>
        </w:rPr>
      </w:pPr>
      <w:r w:rsidRPr="00234598">
        <w:rPr>
          <w:sz w:val="36"/>
          <w:szCs w:val="36"/>
        </w:rPr>
        <w:t xml:space="preserve">     П О С Т А Н О В Л Е Н И Е       </w:t>
      </w:r>
    </w:p>
    <w:p w:rsidR="00234598" w:rsidRPr="00234598" w:rsidRDefault="00234598" w:rsidP="00234598">
      <w:pPr>
        <w:spacing w:line="240" w:lineRule="atLeast"/>
        <w:rPr>
          <w:rFonts w:ascii="Times New Roman" w:hAnsi="Times New Roman" w:cs="Times New Roman"/>
          <w:sz w:val="28"/>
          <w:szCs w:val="28"/>
        </w:rPr>
      </w:pPr>
    </w:p>
    <w:p w:rsidR="00234598" w:rsidRPr="00234598" w:rsidRDefault="00234598" w:rsidP="00234598">
      <w:pPr>
        <w:spacing w:line="240" w:lineRule="atLeast"/>
        <w:rPr>
          <w:rFonts w:ascii="Times New Roman" w:hAnsi="Times New Roman" w:cs="Times New Roman"/>
          <w:sz w:val="28"/>
          <w:szCs w:val="28"/>
        </w:rPr>
      </w:pPr>
    </w:p>
    <w:p w:rsidR="00234598" w:rsidRPr="00234598" w:rsidRDefault="00234598" w:rsidP="00234598">
      <w:pPr>
        <w:spacing w:line="240" w:lineRule="atLeast"/>
        <w:rPr>
          <w:rFonts w:ascii="Times New Roman" w:hAnsi="Times New Roman" w:cs="Times New Roman"/>
          <w:sz w:val="28"/>
          <w:szCs w:val="28"/>
        </w:rPr>
      </w:pPr>
      <w:r w:rsidRPr="00234598">
        <w:rPr>
          <w:rFonts w:ascii="Times New Roman" w:hAnsi="Times New Roman" w:cs="Times New Roman"/>
          <w:sz w:val="28"/>
          <w:szCs w:val="28"/>
        </w:rPr>
        <w:t>от   ________________  №______</w:t>
      </w:r>
    </w:p>
    <w:p w:rsidR="00234598" w:rsidRPr="00234598" w:rsidRDefault="00234598" w:rsidP="00234598">
      <w:pPr>
        <w:spacing w:line="240" w:lineRule="atLeast"/>
        <w:rPr>
          <w:rFonts w:ascii="Times New Roman" w:hAnsi="Times New Roman" w:cs="Times New Roman"/>
          <w:sz w:val="28"/>
          <w:szCs w:val="28"/>
        </w:rPr>
      </w:pPr>
      <w:r w:rsidRPr="00234598">
        <w:rPr>
          <w:rFonts w:ascii="Times New Roman" w:hAnsi="Times New Roman" w:cs="Times New Roman"/>
          <w:sz w:val="28"/>
          <w:szCs w:val="28"/>
        </w:rPr>
        <w:t xml:space="preserve">                    г.Сураж</w:t>
      </w:r>
      <w:r w:rsidRPr="00234598">
        <w:rPr>
          <w:rFonts w:ascii="Times New Roman" w:hAnsi="Times New Roman" w:cs="Times New Roman"/>
        </w:rPr>
        <w:tab/>
      </w:r>
      <w:r w:rsidRPr="00234598">
        <w:rPr>
          <w:rFonts w:ascii="Times New Roman" w:hAnsi="Times New Roman" w:cs="Times New Roman"/>
        </w:rPr>
        <w:tab/>
      </w:r>
      <w:r w:rsidRPr="00234598">
        <w:rPr>
          <w:rFonts w:ascii="Times New Roman" w:hAnsi="Times New Roman" w:cs="Times New Roman"/>
        </w:rPr>
        <w:tab/>
      </w:r>
    </w:p>
    <w:p w:rsidR="00234598" w:rsidRPr="00234598" w:rsidRDefault="00234598" w:rsidP="00234598">
      <w:pPr>
        <w:spacing w:line="240" w:lineRule="atLeast"/>
        <w:ind w:right="4110"/>
        <w:jc w:val="both"/>
        <w:rPr>
          <w:rFonts w:ascii="Times New Roman" w:hAnsi="Times New Roman" w:cs="Times New Roman"/>
          <w:sz w:val="28"/>
          <w:szCs w:val="28"/>
        </w:rPr>
      </w:pPr>
      <w:r w:rsidRPr="00234598">
        <w:rPr>
          <w:rFonts w:ascii="Times New Roman" w:hAnsi="Times New Roman" w:cs="Times New Roman"/>
          <w:sz w:val="28"/>
          <w:szCs w:val="28"/>
        </w:rPr>
        <w:t xml:space="preserve">О внесении изменений в постановление администрации Суражского района Брянской области от 06.02.2020 года № 78 </w:t>
      </w:r>
    </w:p>
    <w:p w:rsidR="00234598" w:rsidRPr="00234598" w:rsidRDefault="00234598" w:rsidP="00234598">
      <w:pPr>
        <w:autoSpaceDE w:val="0"/>
        <w:autoSpaceDN w:val="0"/>
        <w:adjustRightInd w:val="0"/>
        <w:spacing w:line="240" w:lineRule="atLeast"/>
        <w:ind w:firstLine="540"/>
        <w:jc w:val="both"/>
        <w:rPr>
          <w:rFonts w:ascii="Times New Roman" w:hAnsi="Times New Roman" w:cs="Times New Roman"/>
          <w:sz w:val="28"/>
          <w:szCs w:val="28"/>
        </w:rPr>
      </w:pPr>
      <w:r w:rsidRPr="00234598">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Суражского района от 10.11.2014 №719 «Об утверждении порядка разработки и принятия административных регламентов предоставления муниципальных услуг», администрация  Суражского  района  Брянской  области  ПОСТАНОВЛЯЕТ:</w:t>
      </w:r>
    </w:p>
    <w:p w:rsidR="00234598" w:rsidRPr="00234598" w:rsidRDefault="00234598" w:rsidP="00234598">
      <w:pPr>
        <w:autoSpaceDE w:val="0"/>
        <w:autoSpaceDN w:val="0"/>
        <w:adjustRightInd w:val="0"/>
        <w:spacing w:line="240" w:lineRule="atLeast"/>
        <w:ind w:firstLine="539"/>
        <w:contextualSpacing/>
        <w:jc w:val="both"/>
        <w:rPr>
          <w:rFonts w:ascii="Times New Roman" w:hAnsi="Times New Roman" w:cs="Times New Roman"/>
          <w:sz w:val="28"/>
          <w:szCs w:val="28"/>
        </w:rPr>
      </w:pPr>
      <w:r w:rsidRPr="00234598">
        <w:rPr>
          <w:rFonts w:ascii="Times New Roman" w:hAnsi="Times New Roman" w:cs="Times New Roman"/>
          <w:sz w:val="28"/>
          <w:szCs w:val="28"/>
        </w:rPr>
        <w:t>1.Внести изменения в постановление администрации Суражского района Брянской области от 06.02.2020 года № 78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согласно приложения.</w:t>
      </w:r>
    </w:p>
    <w:p w:rsidR="00234598" w:rsidRPr="00234598" w:rsidRDefault="00234598" w:rsidP="00234598">
      <w:pPr>
        <w:autoSpaceDE w:val="0"/>
        <w:autoSpaceDN w:val="0"/>
        <w:adjustRightInd w:val="0"/>
        <w:spacing w:line="240" w:lineRule="atLeast"/>
        <w:ind w:firstLine="539"/>
        <w:contextualSpacing/>
        <w:jc w:val="both"/>
        <w:rPr>
          <w:rFonts w:ascii="Times New Roman" w:hAnsi="Times New Roman" w:cs="Times New Roman"/>
          <w:sz w:val="28"/>
          <w:szCs w:val="28"/>
        </w:rPr>
      </w:pPr>
      <w:r w:rsidRPr="00234598">
        <w:rPr>
          <w:rFonts w:ascii="Times New Roman" w:hAnsi="Times New Roman" w:cs="Times New Roman"/>
          <w:sz w:val="28"/>
          <w:szCs w:val="28"/>
        </w:rPr>
        <w:t>2.Отделу правовой и организационно-кадровой работы администрации Суражского района (Котенок  В. Г.) настоящее постановление довести до заинтересованных лиц, разместить на официальном сайте администрации Суражского района в информационно-телекоммуникационной сети «Интернет».</w:t>
      </w:r>
    </w:p>
    <w:p w:rsidR="00234598" w:rsidRPr="00234598" w:rsidRDefault="00234598" w:rsidP="00234598">
      <w:pPr>
        <w:spacing w:line="160" w:lineRule="atLeast"/>
        <w:ind w:left="360"/>
        <w:contextualSpacing/>
        <w:rPr>
          <w:rFonts w:ascii="Times New Roman" w:hAnsi="Times New Roman" w:cs="Times New Roman"/>
          <w:sz w:val="28"/>
          <w:szCs w:val="28"/>
        </w:rPr>
      </w:pPr>
      <w:r w:rsidRPr="00234598">
        <w:rPr>
          <w:rFonts w:ascii="Times New Roman" w:hAnsi="Times New Roman" w:cs="Times New Roman"/>
          <w:sz w:val="28"/>
          <w:szCs w:val="28"/>
        </w:rPr>
        <w:t xml:space="preserve">   3.Настоящее постановление вступает в силу с момента его подписания.</w:t>
      </w:r>
    </w:p>
    <w:p w:rsidR="00234598" w:rsidRPr="00234598" w:rsidRDefault="00234598" w:rsidP="00234598">
      <w:pPr>
        <w:spacing w:line="160" w:lineRule="atLeast"/>
        <w:contextualSpacing/>
        <w:jc w:val="both"/>
        <w:rPr>
          <w:rFonts w:ascii="Times New Roman" w:hAnsi="Times New Roman" w:cs="Times New Roman"/>
          <w:sz w:val="28"/>
          <w:szCs w:val="28"/>
        </w:rPr>
      </w:pPr>
      <w:r w:rsidRPr="00234598">
        <w:rPr>
          <w:rFonts w:ascii="Times New Roman" w:hAnsi="Times New Roman" w:cs="Times New Roman"/>
          <w:sz w:val="28"/>
          <w:szCs w:val="28"/>
        </w:rPr>
        <w:t xml:space="preserve">        4.Контроль за исполнением настоящего постановления возложить на заместителя главы администрации Суражского района Толока С.В.</w:t>
      </w:r>
    </w:p>
    <w:p w:rsidR="00234598" w:rsidRDefault="00234598" w:rsidP="00234598">
      <w:pPr>
        <w:spacing w:line="240" w:lineRule="atLeast"/>
        <w:ind w:left="360"/>
        <w:rPr>
          <w:rFonts w:ascii="Times New Roman" w:hAnsi="Times New Roman" w:cs="Times New Roman"/>
          <w:b/>
          <w:sz w:val="28"/>
          <w:szCs w:val="28"/>
        </w:rPr>
      </w:pPr>
      <w:r w:rsidRPr="00234598">
        <w:rPr>
          <w:rFonts w:ascii="Times New Roman" w:hAnsi="Times New Roman" w:cs="Times New Roman"/>
          <w:b/>
          <w:sz w:val="28"/>
          <w:szCs w:val="28"/>
        </w:rPr>
        <w:t xml:space="preserve"> </w:t>
      </w:r>
    </w:p>
    <w:p w:rsidR="00234598" w:rsidRDefault="00234598" w:rsidP="00234598">
      <w:pPr>
        <w:spacing w:line="240" w:lineRule="atLeast"/>
        <w:ind w:left="360"/>
        <w:rPr>
          <w:rFonts w:ascii="Times New Roman" w:hAnsi="Times New Roman" w:cs="Times New Roman"/>
          <w:b/>
          <w:sz w:val="28"/>
          <w:szCs w:val="28"/>
        </w:rPr>
      </w:pPr>
    </w:p>
    <w:p w:rsidR="00234598" w:rsidRPr="00234598" w:rsidRDefault="00234598" w:rsidP="00234598">
      <w:pPr>
        <w:spacing w:line="240" w:lineRule="atLeast"/>
        <w:ind w:left="360"/>
        <w:rPr>
          <w:rFonts w:ascii="Times New Roman" w:hAnsi="Times New Roman" w:cs="Times New Roman"/>
          <w:b/>
          <w:sz w:val="28"/>
          <w:szCs w:val="28"/>
        </w:rPr>
      </w:pPr>
    </w:p>
    <w:p w:rsidR="00234598" w:rsidRPr="00234598" w:rsidRDefault="00234598" w:rsidP="00234598">
      <w:pPr>
        <w:spacing w:line="16" w:lineRule="atLeast"/>
        <w:contextualSpacing/>
        <w:rPr>
          <w:rFonts w:ascii="Times New Roman" w:hAnsi="Times New Roman" w:cs="Times New Roman"/>
          <w:b/>
          <w:sz w:val="28"/>
          <w:szCs w:val="28"/>
        </w:rPr>
      </w:pPr>
      <w:r w:rsidRPr="00234598">
        <w:rPr>
          <w:rFonts w:ascii="Times New Roman" w:hAnsi="Times New Roman" w:cs="Times New Roman"/>
          <w:b/>
          <w:sz w:val="28"/>
          <w:szCs w:val="28"/>
        </w:rPr>
        <w:t>Глава администрации</w:t>
      </w:r>
    </w:p>
    <w:p w:rsidR="00234598" w:rsidRPr="00234598" w:rsidRDefault="00234598" w:rsidP="00234598">
      <w:pPr>
        <w:spacing w:line="16" w:lineRule="atLeast"/>
        <w:contextualSpacing/>
        <w:rPr>
          <w:rFonts w:ascii="Times New Roman" w:hAnsi="Times New Roman" w:cs="Times New Roman"/>
          <w:sz w:val="24"/>
          <w:szCs w:val="24"/>
        </w:rPr>
      </w:pPr>
      <w:r>
        <w:rPr>
          <w:rFonts w:ascii="Times New Roman" w:hAnsi="Times New Roman" w:cs="Times New Roman"/>
          <w:b/>
          <w:sz w:val="28"/>
          <w:szCs w:val="28"/>
        </w:rPr>
        <w:t>Суражского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3459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4598">
        <w:rPr>
          <w:rFonts w:ascii="Times New Roman" w:hAnsi="Times New Roman" w:cs="Times New Roman"/>
          <w:b/>
          <w:sz w:val="28"/>
          <w:szCs w:val="28"/>
        </w:rPr>
        <w:tab/>
        <w:t xml:space="preserve">        В.П. Риваненко</w:t>
      </w:r>
    </w:p>
    <w:p w:rsidR="00234598" w:rsidRPr="00234598" w:rsidRDefault="00234598" w:rsidP="00576E65">
      <w:pPr>
        <w:spacing w:line="240" w:lineRule="atLeast"/>
        <w:ind w:left="2126"/>
        <w:contextualSpacing/>
        <w:jc w:val="right"/>
        <w:rPr>
          <w:rFonts w:ascii="Times New Roman" w:hAnsi="Times New Roman" w:cs="Times New Roman"/>
          <w:sz w:val="24"/>
          <w:szCs w:val="24"/>
        </w:rPr>
      </w:pPr>
      <w:r w:rsidRPr="00234598">
        <w:rPr>
          <w:rFonts w:ascii="Times New Roman" w:hAnsi="Times New Roman" w:cs="Times New Roman"/>
        </w:rPr>
        <w:lastRenderedPageBreak/>
        <w:t xml:space="preserve">                                                  Приложение, утверждённое             постановлением  администрации </w:t>
      </w:r>
    </w:p>
    <w:p w:rsidR="00234598" w:rsidRPr="00234598" w:rsidRDefault="00234598" w:rsidP="00576E65">
      <w:pPr>
        <w:spacing w:line="240" w:lineRule="atLeast"/>
        <w:ind w:left="2126"/>
        <w:contextualSpacing/>
        <w:jc w:val="center"/>
        <w:rPr>
          <w:rFonts w:ascii="Times New Roman" w:hAnsi="Times New Roman" w:cs="Times New Roman"/>
        </w:rPr>
      </w:pPr>
      <w:r w:rsidRPr="00234598">
        <w:rPr>
          <w:rFonts w:ascii="Times New Roman" w:hAnsi="Times New Roman" w:cs="Times New Roman"/>
        </w:rPr>
        <w:t xml:space="preserve">                                                                   Суражского района </w:t>
      </w:r>
    </w:p>
    <w:p w:rsidR="00234598" w:rsidRPr="00234598" w:rsidRDefault="00234598" w:rsidP="00234598">
      <w:pPr>
        <w:spacing w:line="240" w:lineRule="atLeast"/>
        <w:jc w:val="center"/>
        <w:rPr>
          <w:rFonts w:ascii="Times New Roman" w:hAnsi="Times New Roman" w:cs="Times New Roman"/>
        </w:rPr>
      </w:pPr>
      <w:r w:rsidRPr="00234598">
        <w:rPr>
          <w:rFonts w:ascii="Times New Roman" w:hAnsi="Times New Roman" w:cs="Times New Roman"/>
        </w:rPr>
        <w:t xml:space="preserve">                                                                                                              от __________ 2024г. №____</w:t>
      </w:r>
    </w:p>
    <w:p w:rsidR="00234598" w:rsidRPr="00234598" w:rsidRDefault="00234598" w:rsidP="00234598">
      <w:pPr>
        <w:spacing w:line="240" w:lineRule="atLeast"/>
        <w:ind w:left="4956" w:firstLine="708"/>
        <w:rPr>
          <w:rFonts w:ascii="Times New Roman" w:hAnsi="Times New Roman" w:cs="Times New Roman"/>
        </w:rPr>
      </w:pPr>
      <w:r w:rsidRPr="00234598">
        <w:rPr>
          <w:rFonts w:ascii="Times New Roman" w:hAnsi="Times New Roman" w:cs="Times New Roman"/>
        </w:rPr>
        <w:t xml:space="preserve">                                                                                         </w:t>
      </w: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jc w:val="center"/>
        <w:rPr>
          <w:rFonts w:ascii="Times New Roman" w:hAnsi="Times New Roman" w:cs="Times New Roman"/>
          <w:sz w:val="28"/>
          <w:szCs w:val="40"/>
        </w:rPr>
      </w:pPr>
      <w:r w:rsidRPr="00234598">
        <w:rPr>
          <w:rFonts w:ascii="Times New Roman" w:hAnsi="Times New Roman" w:cs="Times New Roman"/>
          <w:sz w:val="28"/>
          <w:szCs w:val="40"/>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234598" w:rsidRPr="00234598" w:rsidRDefault="00234598" w:rsidP="00234598">
      <w:pPr>
        <w:spacing w:line="240" w:lineRule="atLeast"/>
        <w:ind w:firstLine="720"/>
        <w:rPr>
          <w:rFonts w:ascii="Times New Roman" w:hAnsi="Times New Roman" w:cs="Times New Roman"/>
          <w:sz w:val="24"/>
          <w:szCs w:val="24"/>
        </w:rPr>
      </w:pPr>
    </w:p>
    <w:p w:rsidR="00234598" w:rsidRPr="00234598" w:rsidRDefault="00234598" w:rsidP="00234598">
      <w:pPr>
        <w:spacing w:line="240" w:lineRule="atLeast"/>
        <w:ind w:firstLine="720"/>
        <w:contextualSpacing/>
        <w:rPr>
          <w:rFonts w:ascii="Times New Roman" w:hAnsi="Times New Roman" w:cs="Times New Roman"/>
          <w:b/>
        </w:rPr>
      </w:pPr>
      <w:r w:rsidRPr="00234598">
        <w:rPr>
          <w:rFonts w:ascii="Times New Roman" w:hAnsi="Times New Roman" w:cs="Times New Roman"/>
          <w:b/>
        </w:rPr>
        <w:t>1. Общие положения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и стандарт предоставления муниципальной услуги по выдаче разрешения на снос или пересадку зеленых насаждений на территории муниципального образования «город Сураж» (далее - муниципальная услуга).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Предоставление порубочного билета и (или) разрешения на пересадку  деревьев и кустарников выдается на снос или пересадку зеленых насаждений, произрастающих на территории муниципального образования «город Сураж», за исключением зеленых насаждений, произрастающих на земельных участках, находящихся в федеральной собственности, в собственности Брянской области, в частной собственности.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1.2. Заявителями при предоставлении муниципальной услуги являются юридические или физические лица, в том числе индивидуальные предприниматели (далее - заявители).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1.3. Муниципальную услугу предоставляет администрация Суражского района Брянской области (далее - администрация).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Место нахождения администрации: 243500, г. Сураж, ул. Ленина, д. 40, </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График работы администрации: понедельник - четверг с 8.30 до 13.00 и с 14.00 до 17.45,  пятница с 8.30 до 13.00 и с 14.00 до 16.30.</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телефон: 8(48330) 2-22-69 - отдел строительства, архитектуры,  ЖКХ, транспорта и связи.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1.4. 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Суражского района в информационно-телекоммуникационной сети "Интернет": на информационных стендах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1.5. Предоставление информации заявителям по вопросам оказания муниципальной услуги, в том числе о ходе предоставления муниципальной услуги, производится специалистом отдела строительства, архитектуры,  ЖКХ, транспорта и связи.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 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При консультировании заявителю даются точные и исчерпывающие ответы на поставленные вопросы.</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Если ответ на поставленный вопрос не может быть дан специалистом отдела строительства, архитектуры,  ЖКХ, транспорта и связи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Консультирование в устной форме при личном обращении осуществляется в пределах 15 минут.</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Обращение по телефону допускается в течение установленного рабочего времени.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Консультирование по телефону осуществляется в пределах 5 минут.  При консультировании по телефону специалист отдела строительства, архитектуры,  ЖКХ, транспорта и связи администрации должен назвать свою фамилию, имя, отчество, должность, а затем в вежливой форме дать точный и понятный ответ на поставленные вопросы.</w:t>
      </w: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b/>
        </w:rPr>
      </w:pPr>
      <w:r w:rsidRPr="00234598">
        <w:rPr>
          <w:rFonts w:ascii="Times New Roman" w:hAnsi="Times New Roman" w:cs="Times New Roman"/>
          <w:b/>
        </w:rPr>
        <w:t>2.Стандарт предоставления муниципальной услуги</w:t>
      </w: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 Наименование муниципальной услуги - Предоставление порубочного билета и (или) разрешения на пересадку  деревьев и кустарников.</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2.2.Муниципальную услугу предоставляет администрация Суражского района.</w:t>
      </w:r>
    </w:p>
    <w:p w:rsidR="00234598" w:rsidRPr="00234598" w:rsidRDefault="00234598" w:rsidP="00234598">
      <w:pPr>
        <w:spacing w:line="240" w:lineRule="atLeast"/>
        <w:contextualSpacing/>
        <w:jc w:val="both"/>
        <w:rPr>
          <w:rFonts w:ascii="Times New Roman" w:hAnsi="Times New Roman" w:cs="Times New Roman"/>
          <w:sz w:val="28"/>
          <w:szCs w:val="28"/>
        </w:rPr>
      </w:pPr>
      <w:r w:rsidRPr="00234598">
        <w:rPr>
          <w:rFonts w:ascii="Times New Roman" w:hAnsi="Times New Roman" w:cs="Times New Roman"/>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4598" w:rsidRPr="00234598" w:rsidRDefault="00234598" w:rsidP="00234598">
      <w:pPr>
        <w:spacing w:line="240" w:lineRule="atLeast"/>
        <w:ind w:firstLine="720"/>
        <w:contextualSpacing/>
        <w:rPr>
          <w:rFonts w:ascii="Times New Roman" w:hAnsi="Times New Roman" w:cs="Times New Roman"/>
          <w:sz w:val="24"/>
          <w:szCs w:val="24"/>
        </w:rPr>
      </w:pPr>
      <w:r w:rsidRPr="00234598">
        <w:rPr>
          <w:rFonts w:ascii="Times New Roman" w:hAnsi="Times New Roman" w:cs="Times New Roman"/>
        </w:rPr>
        <w:t>2.3.Результат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Результатом предоставления муниципальной услуги является выдача (направление) заявителю:</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постановление администрации Суражского района о разрешении на снос или пересадку зеленых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уведомление администрации Суражского района об отказе в предоставлении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2.4.Общий срок предоставления муниципальной услуги составляет 30 дней.</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2.5.Предоставление муниципальной услуги осуществляется в соответствии с Федеральным законом от 06.10.2003 N 131-ФЗ "Об общих принципах организации местного самоуправления в Российской Федерации";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2.6. Перечень документов, необходимых для предоставления муниципальной услуги.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color w:val="FF0000"/>
        </w:rPr>
        <w:t xml:space="preserve"> </w:t>
      </w:r>
      <w:r w:rsidRPr="00234598">
        <w:rPr>
          <w:rFonts w:ascii="Times New Roman" w:hAnsi="Times New Roman" w:cs="Times New Roman"/>
        </w:rPr>
        <w:t>Перечень документов, предоставляемых заявителем самостоятельно:</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 заявление по форме согласно приложению №1 к настоящему административному регламенту;</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3) документ, подтверждающий полномочия лица на осуществление действий от имени заявителя (в случае обращения представителя заявителя);</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4) подеревная съемка зеленых насаждений, планируемых к сносу (пересадке);</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5) перечётная ведомость зеленых насаждений (приложение №2 к настоящему административному регламенту);</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6) план-схема расположения зеленых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7) план посадки новых насаждений (предоставляется при заявке на пересадку зеленых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234598" w:rsidRPr="00234598" w:rsidRDefault="00234598" w:rsidP="00234598">
      <w:pPr>
        <w:spacing w:line="240" w:lineRule="atLeast"/>
        <w:ind w:firstLine="720"/>
        <w:contextualSpacing/>
        <w:jc w:val="both"/>
        <w:rPr>
          <w:rFonts w:ascii="Times New Roman" w:hAnsi="Times New Roman" w:cs="Times New Roman"/>
        </w:rPr>
      </w:pP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копию документа, подтверждающего права на земельный участок).</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2.7. Перечень работ, которые являются необходимыми и обязательными для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выполнение подеревной съемки в зоне застройки;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составление перечётной ведомости зелёных насаждений в зоне застройки;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составление плана-схемы расположения зелёных насаждений;</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составление плана посадки новых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2.8. Приостановление предоставления муниципальной услуги законодательством Российской Федерации не предусмотрено.</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2.9.Основаниями для отказа в приеме документов, необходимых для предоставления муниципальной услуги, являются:</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ненадлежащее оформление заявления (отсутствие сведений о заявителе, подписи заявителя);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несоответствие предоставленных документов документам, указанным в заявлении;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отсутствие документа, подтверждающего полномочия представителя заявителя (в случае если от имени заявителя действует представитель).</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2.10.  Перечень оснований для отказа в предоставлении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Основаниями для отказа в предоставлении муниципальной услуги являются: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произрастание зелёных насаждений, заявленных к сносу или пересадке, на земельных участках, находящихся в федеральной собственности, в собственности Брянской области, в частной собственности;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не предоставление документов, указанных в подпунктах 2, 4, 5, 6 и 7 (при заявке на пересадку зеленых насаждений)  пункта 2.6 административного регламента.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2.11.  Муниципальная услуга является бесплатной для заявителя.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За снос (пересадку) зелёных насаждений, связанный с застройкой  и прокладкой (выносом) подземных коммуникаций, с заявителя взыскивается восстановительная стоимость зеленых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2.12. Ошибки, опечатки, допущенные в документах, выданных в результате предоставления муниципальной услуги, подлежат исправлению в течение трех рабочих дней со дня регистрации соответствующего письменного запроса заявителя.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2.13.Максимальный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2.14.Требования к помещениям, в которых предоставляется муниципальная услуга.</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Места предоставления муниципальной услуги (места информирования, ожидания и приема заявителей) располагаются в здании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В местах предоставления муниципальной услуги предусматривается возможность доступа к местам общественного пользования (туалетам).</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Места информирования, предназначенные для ознакомления граждан с информационными материалами, оборудуются информационными стендами.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Места ожидания должны иметь условия, удобные для граждан.</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Места приема оборудуются стульями и должны соответствовать установленным санитарным, противопожарным и иным нормам и правилам.</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2.15.Показателями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2.16.Особенностей предоставления муниципальной услуги в электронной форме не установлено.</w:t>
      </w:r>
    </w:p>
    <w:p w:rsidR="00234598" w:rsidRPr="00234598" w:rsidRDefault="00234598" w:rsidP="00234598">
      <w:pPr>
        <w:spacing w:line="240" w:lineRule="atLeast"/>
        <w:ind w:firstLine="709"/>
        <w:contextualSpacing/>
        <w:rPr>
          <w:rFonts w:ascii="Times New Roman" w:hAnsi="Times New Roman" w:cs="Times New Roman"/>
          <w:color w:val="000000"/>
        </w:rPr>
      </w:pPr>
      <w:r w:rsidRPr="00234598">
        <w:rPr>
          <w:rFonts w:ascii="Times New Roman" w:hAnsi="Times New Roman" w:cs="Times New Roman"/>
        </w:rPr>
        <w:t xml:space="preserve">2.17. </w:t>
      </w:r>
      <w:r w:rsidRPr="00234598">
        <w:rPr>
          <w:rFonts w:ascii="Times New Roman" w:hAnsi="Times New Roman" w:cs="Times New Roman"/>
          <w:color w:val="000000"/>
        </w:rPr>
        <w:t>В целях обеспечения условий доступности муниципальной услуги для инвалидов территория, прилегающая к зданию администрации Суражского района, входы в здание, пути движения, лестницы и пандусы, внутреннее оборудование должны соответствовать требованиям СНиП 35-01-2001 «Доступность зданий и сооружений для маломобильных групп населения».</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Для инвалидов должны быть обеспечены:</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оказание специалистами администрации Суражского района помощи в посадке в транспортное средство и высадке из него перед входом в помещение, в том числе с использованием кресла-коляски;</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возможность самостоятельного передвижения  по территории;</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сопровождение инвалидов, имеющих стойкие расстройства функции зрения и самостоятельного передвижения, и оказание им помощи;</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надлежащее размещение оборудования и носителей информации;</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допуск сурдопереводчика и тифлосурдопереводчика;</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допуск собаки-проводника при наличии документа, подтверждающего ее специальное обучение;</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предоставление, при необходимости, услуги по месту жительства инвалида или в дистанционном режиме;</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обеспечение условий доступности для инвалидов по зрению официального сайта в информационно-телекоммуникационной сети «Интернет»;</w:t>
      </w:r>
    </w:p>
    <w:p w:rsidR="00234598" w:rsidRPr="00234598" w:rsidRDefault="00234598" w:rsidP="00234598">
      <w:pPr>
        <w:spacing w:line="240" w:lineRule="atLeast"/>
        <w:ind w:firstLine="709"/>
        <w:contextualSpacing/>
        <w:jc w:val="both"/>
        <w:rPr>
          <w:rFonts w:ascii="Times New Roman" w:hAnsi="Times New Roman" w:cs="Times New Roman"/>
          <w:color w:val="000000"/>
        </w:rPr>
      </w:pPr>
      <w:r w:rsidRPr="00234598">
        <w:rPr>
          <w:rFonts w:ascii="Times New Roman" w:hAnsi="Times New Roman" w:cs="Times New Roman"/>
          <w:color w:val="000000"/>
        </w:rPr>
        <w:t>- оказание иной необходимой помощи в преодолении барьеров.</w:t>
      </w:r>
    </w:p>
    <w:p w:rsidR="00234598" w:rsidRPr="00234598" w:rsidRDefault="00234598" w:rsidP="00234598">
      <w:pPr>
        <w:spacing w:line="240" w:lineRule="atLeast"/>
        <w:contextualSpacing/>
        <w:rPr>
          <w:rFonts w:ascii="Times New Roman" w:hAnsi="Times New Roman" w:cs="Times New Roman"/>
        </w:rPr>
      </w:pPr>
      <w:r w:rsidRPr="00234598">
        <w:rPr>
          <w:rFonts w:ascii="Times New Roman" w:hAnsi="Times New Roman" w:cs="Times New Roman"/>
        </w:rPr>
        <w:t xml:space="preserve">           2.18. Для осуществления инвестиционно-строительного цикла не требуется получение разрешения на эти виды работ. На земельных участках, предоставленных в целях строительства объектов капитального строительства, получение разрешения на осуществление земляных и порубочных работ, не требуется.</w:t>
      </w:r>
    </w:p>
    <w:p w:rsidR="00234598" w:rsidRPr="00234598" w:rsidRDefault="00234598" w:rsidP="00234598">
      <w:pPr>
        <w:spacing w:line="240" w:lineRule="atLeast"/>
        <w:ind w:firstLine="720"/>
        <w:contextualSpacing/>
        <w:rPr>
          <w:rFonts w:ascii="Times New Roman" w:hAnsi="Times New Roman" w:cs="Times New Roman"/>
          <w:sz w:val="16"/>
        </w:rPr>
      </w:pPr>
    </w:p>
    <w:p w:rsidR="00234598" w:rsidRPr="00234598" w:rsidRDefault="00234598" w:rsidP="00234598">
      <w:pPr>
        <w:spacing w:line="240" w:lineRule="atLeast"/>
        <w:ind w:firstLine="720"/>
        <w:contextualSpacing/>
        <w:rPr>
          <w:rFonts w:ascii="Times New Roman" w:hAnsi="Times New Roman" w:cs="Times New Roman"/>
          <w:b/>
          <w:sz w:val="24"/>
        </w:rPr>
      </w:pPr>
      <w:r w:rsidRPr="00234598">
        <w:rPr>
          <w:rFonts w:ascii="Times New Roman" w:hAnsi="Times New Roman" w:cs="Times New Roman"/>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234598" w:rsidRPr="00234598" w:rsidRDefault="00234598" w:rsidP="00234598">
      <w:pPr>
        <w:spacing w:line="240" w:lineRule="atLeast"/>
        <w:ind w:firstLine="720"/>
        <w:contextualSpacing/>
        <w:rPr>
          <w:rFonts w:ascii="Times New Roman" w:hAnsi="Times New Roman" w:cs="Times New Roman"/>
          <w:b/>
          <w:sz w:val="16"/>
        </w:rPr>
      </w:pPr>
    </w:p>
    <w:p w:rsidR="00234598" w:rsidRPr="00234598" w:rsidRDefault="00234598" w:rsidP="00234598">
      <w:pPr>
        <w:spacing w:line="240" w:lineRule="atLeast"/>
        <w:ind w:firstLine="720"/>
        <w:contextualSpacing/>
        <w:rPr>
          <w:rFonts w:ascii="Times New Roman" w:hAnsi="Times New Roman" w:cs="Times New Roman"/>
          <w:b/>
          <w:sz w:val="16"/>
        </w:rPr>
      </w:pPr>
    </w:p>
    <w:p w:rsidR="00234598" w:rsidRPr="00234598" w:rsidRDefault="00234598" w:rsidP="00234598">
      <w:pPr>
        <w:spacing w:line="240" w:lineRule="atLeast"/>
        <w:ind w:firstLine="720"/>
        <w:contextualSpacing/>
        <w:jc w:val="both"/>
        <w:rPr>
          <w:rFonts w:ascii="Times New Roman" w:hAnsi="Times New Roman" w:cs="Times New Roman"/>
          <w:sz w:val="24"/>
        </w:rPr>
      </w:pPr>
      <w:r w:rsidRPr="00234598">
        <w:rPr>
          <w:rFonts w:ascii="Times New Roman" w:hAnsi="Times New Roman" w:cs="Times New Roman"/>
        </w:rPr>
        <w:t>3.1.Предоставление муниципальной услуги включает в себя следующие административные процедуры:</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прием, первичная проверка и регистрация заявления и приложенных к нему документов - 1 рабочий день;</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рассмотрение, проверка заявления и приложенных к нему документов - 7 рабочих дней;</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принятие решения о предоставлении порубочного билета и (или) разрешения на пересадку  деревьев и кустарников - 1 рабочий день;</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 выдача (направление) заявителю постановления администрации о предоставлении порубочного билета и (или) разрешения на пересадку  деревьев и кустарников либо уведомления об отказе в предоставлении муниципальной услуги - 1 рабочий день.</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Последовательность административных процедур предоставления муниципальной услуги приведена в блок-схеме (приложение №3 к настоящему административному регламенту).</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3.2. Прием, первичная проверка и регистрация заявления и приложенных к нему документов.</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Основанием для начала административной процедуры является обращение заявителя в администрацию с заявлением, оформленным в соответствии с пунктом 2.6 настоящего административного регламента.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Ответственным за выполнение административной процедуры является специалист отдела строительства, архитектуры,  ЖКХ, транспорта и связи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Специалист администрации проверяет надлежащее оформление заявления и соответствие приложенных к нему документов, а также наличие документа, подтверждающего полномочия представителя заявителя (в случае если от имени заявителя действует представитель).</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При наличии оснований для отказа в приеме документов, перечисленных в пункте 2.9 настоящего административного регламента, специалист администрации возвращает документы заявителю и разъясняет ему причины возврата. </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При отсутствии оснований для отказа в приеме документов, перечисленных в пункте 2.9 настоящего административного регламента, специалист администрации регистрирует заявление в установленном порядке и сообщает заявителю или указывает на втором экземпляре заявления (при его наличии) дату, регистрационный номер заявления. </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После регистрации заявление и приложенные к нему документы передаются специалисту администрации, ответственному за рассмотрение заявлений. </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Срок исполнения данной административной процедуры составляет 1 рабочий день.</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3.3. Рассмотрение, проверка заявления и приложенных к нему документов.</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Ответственным за выполнение административной процедуры является специалист отдела строительства, архитектуры,  ЖКХ, транспорта и связи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В случае не предоставления документов, предусмотренных подпунктами 2, 4, 5, 6 и 7 (предоставляется при заявке на пересадку зеленых насаждений)  пункта 2.6 административного регламента, специалист администрации осуществляет подготовку проекта уведомления администрации об отказе в предоставлении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В случае предоставления документов, предусмотренных подпунктами 2, 4, 5, 6 и 7 (предоставляется при заявке на пересадку зеленых насаждений)  пункта 2.6 административного регламента, специалист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в течение 1 рабочего дня подготавливает межведомственный запрос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о предоставлении копии документа, подтверждающего права на земельный участок), обеспечивает его подписание у главы администрации Суражского района;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в течение 2 рабочих дней совместно с заявителем (представителем заявителя) проводит обследование и оценку зелёных насаждений, заявленных к сносу или пересадке, выезжая на место для проведения обследования зелёных насаждений, наглядной проверки представленных перечётной ведомости и плана-схемы расположения зелёных насаждений.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По результатам проведенного обследования специалист администрации в течение 2 рабочих дней: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составляет акт обследования зелёных насаждений по форме 1 (с расчетом восстановительной стоимости) или по форме 2 (без расчета восстановительной стоимости) (приложение №4 к настоящему административному регламенту);</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осуществляет подготовку (в 2-х экземплярах) проекта постановления  администрации о предоставлении порубочного билета и (или) разрешения на пересадку  деревьев и кустарников, в котором указываются местоположение и количество зелёных насаждений, подлежащих сносу или пересадке, причина сноса или пересадки, срок для оплаты восстановительной стоимости зелёных насаждений (в случае если за снос (пересадку) зелёных насаждений подлежит взысканию восстановительная стоимость зелёных насаждений), либо проекта уведомления администрации об отказе в предоставлении муниципальной услуги, в котором указывается основание для отказа в предоставлении муниципальной услуги (далее - проект постановления).</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Максимальный срок исполнения данной административной процедуры составляет 7 рабочих дней.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3.4. Принятие решения о предоставлении порубочного билета и (или) разрешения на пересадку  деревьев и кустарников либо об отказе в выдаче такого разрешения.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Основанием для начала административной процедуры является передача проекта постановления главе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Проект постановления рассматривается главой администрации. В случае замечаний проект постановления возвращается на доработку. Доработанный в тот же день проект постановления передается на подпись главе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Глава администрации в течение 1 рабочего дня рассматривает представленный проект постановления с приложенными к нему документами и принимает решение о выдаче, предоставлении порубочного билета и (или) разрешения на пересадку  деревьев и кустарников или уведомления об отказе в выдаче такого разрешения. </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Максимальный срок исполнения данной административной процедуры составляет 1 рабочий день.</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3.5.Выдача (направление) заявителю постановления администрации Суражского района о предоставлении порубочного билета и (или) разрешения на пересадку  деревьев и кустарников или уведомления об отказе в предоставлении муниципальной услуги.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Специалист администрации: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информирует заявителя о принятом решении и назначает ему время (в пределах срока административной процедуры) для получения документов;</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в случае явки заявителя в назначенное время передает один экземпляр зарегистрированного постановления заявителю, а также порубочный билет на снос (пересадку) зелёных насаждений (приложение №5 к настоящему административному регламенту), о чем делает отметку в журнале учёта выданных постановлений (далее - журнал учёта), что подтверждается подписью заявителя в журнале учёта;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в случае неявки заявителя в назначенное время в течение 1 рабочего дня направляет документы по почте на указанный в заявлении адрес, о чём делает соответствующую запись в журнале учёта.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Заявление о предоставлении порубочного билета и (или) разрешения на пересадку  деревьев и кустарников и приложенные к нему документы, экземпляр постановления администрации, акт обследования зелёных насаждений, а также уведомление о направлении заявителю постановления и акта обследования зелёных насаждений (в случае направления документов по почте) брошюруются в дело.</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Максимальный срок исполнения данной административной процедуры составляет 3 рабочих дня.</w:t>
      </w:r>
    </w:p>
    <w:p w:rsidR="00234598" w:rsidRPr="00234598" w:rsidRDefault="00234598" w:rsidP="00234598">
      <w:pPr>
        <w:spacing w:line="240" w:lineRule="atLeast"/>
        <w:ind w:firstLine="720"/>
        <w:contextualSpacing/>
        <w:rPr>
          <w:rFonts w:ascii="Times New Roman" w:hAnsi="Times New Roman" w:cs="Times New Roman"/>
          <w:sz w:val="18"/>
        </w:rPr>
      </w:pPr>
    </w:p>
    <w:p w:rsidR="00234598" w:rsidRPr="00234598" w:rsidRDefault="00234598" w:rsidP="00234598">
      <w:pPr>
        <w:spacing w:line="240" w:lineRule="atLeast"/>
        <w:ind w:firstLine="720"/>
        <w:contextualSpacing/>
        <w:rPr>
          <w:rFonts w:ascii="Times New Roman" w:hAnsi="Times New Roman" w:cs="Times New Roman"/>
          <w:b/>
          <w:sz w:val="24"/>
        </w:rPr>
      </w:pPr>
      <w:r w:rsidRPr="00234598">
        <w:rPr>
          <w:rFonts w:ascii="Times New Roman" w:hAnsi="Times New Roman" w:cs="Times New Roman"/>
          <w:b/>
        </w:rPr>
        <w:t>4.Формы контроля за исполнением административного регламента</w:t>
      </w:r>
    </w:p>
    <w:p w:rsidR="00234598" w:rsidRPr="00234598" w:rsidRDefault="00234598" w:rsidP="00234598">
      <w:pPr>
        <w:spacing w:line="240" w:lineRule="atLeast"/>
        <w:ind w:firstLine="720"/>
        <w:contextualSpacing/>
        <w:rPr>
          <w:rFonts w:ascii="Times New Roman" w:hAnsi="Times New Roman" w:cs="Times New Roman"/>
          <w:b/>
          <w:sz w:val="18"/>
        </w:rPr>
      </w:pPr>
    </w:p>
    <w:p w:rsidR="00234598" w:rsidRPr="00234598" w:rsidRDefault="00234598" w:rsidP="00234598">
      <w:pPr>
        <w:spacing w:line="240" w:lineRule="atLeast"/>
        <w:ind w:firstLine="720"/>
        <w:contextualSpacing/>
        <w:jc w:val="both"/>
        <w:rPr>
          <w:rFonts w:ascii="Times New Roman" w:hAnsi="Times New Roman" w:cs="Times New Roman"/>
          <w:sz w:val="24"/>
        </w:rPr>
      </w:pPr>
      <w:r w:rsidRPr="00234598">
        <w:rPr>
          <w:rFonts w:ascii="Times New Roman" w:hAnsi="Times New Roman" w:cs="Times New Roman"/>
        </w:rPr>
        <w:t>4.1.Текущий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глава администрации дает указания по устранению выявленных нарушений и контролирует их исполнение.</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4.2. Оценка качества предоставления муниципальной услуги, последующий контроль за исполнением административного регламента осуществляется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Плановые проверки исполнения регламента осуществляются  в соответствии с графиком проверок, но не реже чем раз в два года.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Внеплановые проверки могут осуществляться по поручению главы администрации Суражского района или при наличии жалоб на исполнение административного регламента.</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4.4.Граждане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sz w:val="12"/>
        </w:rPr>
      </w:pPr>
      <w:r w:rsidRPr="00234598">
        <w:rPr>
          <w:rFonts w:ascii="Times New Roman" w:hAnsi="Times New Roman" w:cs="Times New Roman"/>
          <w:b/>
        </w:rPr>
        <w:t xml:space="preserve">5. Досудебный (внесудебный) порядок обжалования решений и действий (бездействия) администрации, МФЦ, а также их должностных лиц </w:t>
      </w:r>
    </w:p>
    <w:p w:rsidR="00234598" w:rsidRPr="00234598" w:rsidRDefault="00234598" w:rsidP="00234598">
      <w:pPr>
        <w:spacing w:line="240" w:lineRule="atLeast"/>
        <w:ind w:firstLine="720"/>
        <w:contextualSpacing/>
        <w:rPr>
          <w:rFonts w:ascii="Times New Roman" w:hAnsi="Times New Roman" w:cs="Times New Roman"/>
          <w:sz w:val="24"/>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 нарушение срока регистрации запроса заявителя о предоставлении муниципальной услуги;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2) нарушение срока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5.3.Заявитель имеет право на получение информации и документов, необходимых для обоснования жалобы.</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Необходимая информация и документы должны быть предоставлены заявителю не позднее 3 рабочих дней со дня поступления в администрацию письменного запроса заявителя.</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5.4. Жалоба подается в администрацию в письменной форме на бумажном носителе либо в электронной форме.</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5.5.Жалоба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приёме заявителя.</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5.6.Жалоба должна содержать:</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3) сведения об обжалуемых решениях и действиях (бездействии) администрации, должностного лица, либо муниципального служащего администрации;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5.7. Жалоба, поступившая в администрацию, подлежит рассмотрению в течение 15 рабочих дней со дня ее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5.8. По результатам рассмотрения жалобы глава администрации Суражского района принимает одно из следующих решений:</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а также в иных формах;</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2) отказывает в удовлетворении жалобы.</w:t>
      </w:r>
    </w:p>
    <w:p w:rsidR="00234598" w:rsidRPr="00234598" w:rsidRDefault="00234598" w:rsidP="00234598">
      <w:pPr>
        <w:spacing w:line="240" w:lineRule="atLeast"/>
        <w:ind w:firstLine="720"/>
        <w:contextualSpacing/>
        <w:jc w:val="both"/>
        <w:rPr>
          <w:rFonts w:ascii="Times New Roman" w:hAnsi="Times New Roman" w:cs="Times New Roman"/>
        </w:rPr>
      </w:pPr>
      <w:r w:rsidRPr="00234598">
        <w:rPr>
          <w:rFonts w:ascii="Times New Roman" w:hAnsi="Times New Roman" w:cs="Times New Roman"/>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598" w:rsidRPr="00234598" w:rsidRDefault="00234598" w:rsidP="00234598">
      <w:pPr>
        <w:spacing w:line="240" w:lineRule="atLeast"/>
        <w:ind w:firstLine="720"/>
        <w:contextualSpacing/>
        <w:rPr>
          <w:rFonts w:ascii="Times New Roman" w:hAnsi="Times New Roman" w:cs="Times New Roman"/>
        </w:rPr>
      </w:pPr>
      <w:r w:rsidRPr="00234598">
        <w:rPr>
          <w:rFonts w:ascii="Times New Roman" w:hAnsi="Times New Roman" w:cs="Times New Roman"/>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Суражского района незамедлительно направляет имеющиеся материалы в правоохранительные органы.</w:t>
      </w: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contextualSpacing/>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Default="00234598" w:rsidP="00234598">
      <w:pPr>
        <w:spacing w:line="240" w:lineRule="atLeast"/>
        <w:ind w:firstLine="720"/>
        <w:rPr>
          <w:rFonts w:ascii="Times New Roman" w:hAnsi="Times New Roman" w:cs="Times New Roman"/>
        </w:rPr>
      </w:pPr>
    </w:p>
    <w:p w:rsidR="00144534" w:rsidRPr="00234598" w:rsidRDefault="00144534"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234598" w:rsidRPr="00234598" w:rsidRDefault="00234598" w:rsidP="00234598">
      <w:pPr>
        <w:spacing w:line="240" w:lineRule="atLeast"/>
        <w:ind w:firstLine="720"/>
        <w:rPr>
          <w:rFonts w:ascii="Times New Roman" w:hAnsi="Times New Roman" w:cs="Times New Roman"/>
        </w:rPr>
      </w:pPr>
    </w:p>
    <w:p w:rsidR="00144534"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t>Приложение № 1</w:t>
      </w: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t>к административному регламенту предоставления</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sz w:val="24"/>
          <w:szCs w:val="24"/>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муниципальной услуги «Предоставление порубоч-</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ного билета и (или) разрешения на пересадку</w:t>
      </w:r>
    </w:p>
    <w:p w:rsidR="00234598" w:rsidRPr="00144534"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деревьев и кустарников»</w:t>
      </w:r>
    </w:p>
    <w:p w:rsidR="00234598" w:rsidRPr="00234598" w:rsidRDefault="00234598" w:rsidP="00144534">
      <w:pPr>
        <w:pStyle w:val="unformattexttopleveltext"/>
        <w:spacing w:before="0" w:beforeAutospacing="0" w:after="0" w:afterAutospacing="0" w:line="240" w:lineRule="atLeast"/>
        <w:contextualSpacing/>
        <w:jc w:val="right"/>
        <w:rPr>
          <w:color w:val="000000"/>
        </w:rPr>
      </w:pPr>
      <w:r w:rsidRPr="00234598">
        <w:rPr>
          <w:color w:val="000000"/>
        </w:rPr>
        <w:t>Главе администрации</w:t>
      </w:r>
    </w:p>
    <w:p w:rsidR="00234598" w:rsidRPr="00234598" w:rsidRDefault="00234598" w:rsidP="00144534">
      <w:pPr>
        <w:spacing w:line="240" w:lineRule="atLeast"/>
        <w:ind w:left="4956" w:firstLine="708"/>
        <w:contextualSpacing/>
        <w:jc w:val="center"/>
        <w:rPr>
          <w:rFonts w:ascii="Times New Roman" w:hAnsi="Times New Roman" w:cs="Times New Roman"/>
          <w:color w:val="000000"/>
        </w:rPr>
      </w:pPr>
      <w:r w:rsidRPr="00234598">
        <w:rPr>
          <w:rFonts w:ascii="Times New Roman" w:hAnsi="Times New Roman" w:cs="Times New Roman"/>
          <w:color w:val="000000"/>
        </w:rPr>
        <w:t>Суражского района Брянской области</w:t>
      </w:r>
    </w:p>
    <w:p w:rsidR="00234598" w:rsidRPr="00234598" w:rsidRDefault="00234598" w:rsidP="00144534">
      <w:pPr>
        <w:pStyle w:val="1"/>
        <w:spacing w:before="0" w:line="240" w:lineRule="atLeast"/>
        <w:contextualSpacing/>
        <w:jc w:val="center"/>
        <w:rPr>
          <w:b/>
          <w:color w:val="000000"/>
          <w:szCs w:val="28"/>
        </w:rPr>
      </w:pPr>
      <w:r w:rsidRPr="00234598">
        <w:rPr>
          <w:color w:val="000000"/>
          <w:szCs w:val="28"/>
        </w:rPr>
        <w:t>ЗАЯВЛЕНИЕ</w:t>
      </w:r>
    </w:p>
    <w:p w:rsidR="00234598" w:rsidRPr="00234598" w:rsidRDefault="00234598" w:rsidP="00144534">
      <w:pPr>
        <w:spacing w:line="240" w:lineRule="atLeast"/>
        <w:contextualSpacing/>
        <w:jc w:val="center"/>
        <w:rPr>
          <w:rFonts w:ascii="Times New Roman" w:hAnsi="Times New Roman" w:cs="Times New Roman"/>
          <w:b/>
          <w:bCs/>
          <w:color w:val="000000"/>
          <w:szCs w:val="20"/>
        </w:rPr>
      </w:pPr>
      <w:r w:rsidRPr="00234598">
        <w:rPr>
          <w:rFonts w:ascii="Times New Roman" w:hAnsi="Times New Roman" w:cs="Times New Roman"/>
          <w:bCs/>
          <w:color w:val="000000"/>
        </w:rPr>
        <w:t xml:space="preserve">о </w:t>
      </w:r>
      <w:r w:rsidRPr="00234598">
        <w:rPr>
          <w:rFonts w:ascii="Times New Roman" w:hAnsi="Times New Roman" w:cs="Times New Roman"/>
        </w:rPr>
        <w:t>предоставлении порубочного билета и (или) разрешения на пересадку  деревьев и кустарников</w:t>
      </w:r>
    </w:p>
    <w:p w:rsidR="00234598" w:rsidRPr="00234598" w:rsidRDefault="00234598" w:rsidP="00144534">
      <w:pPr>
        <w:spacing w:line="240" w:lineRule="atLeast"/>
        <w:contextualSpacing/>
        <w:jc w:val="center"/>
        <w:rPr>
          <w:rFonts w:ascii="Times New Roman" w:hAnsi="Times New Roman" w:cs="Times New Roman"/>
          <w:b/>
          <w:bCs/>
          <w:color w:val="000000"/>
          <w:szCs w:val="20"/>
        </w:rPr>
      </w:pPr>
      <w:r w:rsidRPr="00234598">
        <w:rPr>
          <w:rFonts w:ascii="Times New Roman" w:hAnsi="Times New Roman" w:cs="Times New Roman"/>
          <w:color w:val="000000"/>
        </w:rPr>
        <w:t>1</w:t>
      </w:r>
      <w:r w:rsidRPr="00234598">
        <w:rPr>
          <w:rFonts w:ascii="Times New Roman" w:hAnsi="Times New Roman" w:cs="Times New Roman"/>
          <w:color w:val="000000"/>
          <w:sz w:val="28"/>
          <w:szCs w:val="28"/>
        </w:rPr>
        <w:t>_____________________________________________________________</w:t>
      </w:r>
      <w:r w:rsidRPr="00234598">
        <w:rPr>
          <w:rFonts w:ascii="Times New Roman" w:hAnsi="Times New Roman" w:cs="Times New Roman"/>
          <w:color w:val="000000"/>
        </w:rPr>
        <w:t xml:space="preserve"> (наименование заявителя, организационно-правовая форма)</w:t>
      </w:r>
      <w:r w:rsidRPr="00234598">
        <w:rPr>
          <w:rStyle w:val="a3"/>
          <w:color w:val="000000"/>
        </w:rPr>
        <w:footnoteReference w:id="2"/>
      </w:r>
    </w:p>
    <w:p w:rsidR="00234598" w:rsidRPr="00234598" w:rsidRDefault="00234598" w:rsidP="00144534">
      <w:pPr>
        <w:pBdr>
          <w:bottom w:val="single" w:sz="12" w:space="1" w:color="auto"/>
        </w:pBdr>
        <w:spacing w:line="240" w:lineRule="atLeast"/>
        <w:contextualSpacing/>
        <w:rPr>
          <w:rFonts w:ascii="Times New Roman" w:hAnsi="Times New Roman" w:cs="Times New Roman"/>
          <w:color w:val="000000"/>
          <w:szCs w:val="24"/>
        </w:rPr>
      </w:pPr>
    </w:p>
    <w:p w:rsidR="00234598" w:rsidRPr="00234598" w:rsidRDefault="00234598" w:rsidP="00144534">
      <w:pPr>
        <w:spacing w:line="240" w:lineRule="atLeast"/>
        <w:contextualSpacing/>
        <w:rPr>
          <w:rFonts w:ascii="Times New Roman" w:hAnsi="Times New Roman" w:cs="Times New Roman"/>
          <w:color w:val="000000"/>
        </w:rPr>
      </w:pPr>
      <w:r w:rsidRPr="00234598">
        <w:rPr>
          <w:rFonts w:ascii="Times New Roman" w:hAnsi="Times New Roman" w:cs="Times New Roman"/>
          <w:color w:val="000000"/>
        </w:rPr>
        <w:tab/>
      </w:r>
      <w:r w:rsidRPr="00234598">
        <w:rPr>
          <w:rFonts w:ascii="Times New Roman" w:hAnsi="Times New Roman" w:cs="Times New Roman"/>
          <w:color w:val="000000"/>
        </w:rPr>
        <w:tab/>
      </w:r>
      <w:r w:rsidRPr="00234598">
        <w:rPr>
          <w:rFonts w:ascii="Times New Roman" w:hAnsi="Times New Roman" w:cs="Times New Roman"/>
          <w:color w:val="000000"/>
        </w:rPr>
        <w:tab/>
      </w:r>
      <w:r w:rsidRPr="00234598">
        <w:rPr>
          <w:rFonts w:ascii="Times New Roman" w:hAnsi="Times New Roman" w:cs="Times New Roman"/>
          <w:color w:val="000000"/>
        </w:rPr>
        <w:tab/>
        <w:t>(юридический адрес, банковские реквизиты, ИНН)</w:t>
      </w:r>
    </w:p>
    <w:p w:rsidR="00234598" w:rsidRPr="00234598" w:rsidRDefault="00234598" w:rsidP="00144534">
      <w:pPr>
        <w:widowControl w:val="0"/>
        <w:spacing w:line="240" w:lineRule="atLeast"/>
        <w:contextualSpacing/>
        <w:jc w:val="both"/>
        <w:rPr>
          <w:rFonts w:ascii="Times New Roman" w:hAnsi="Times New Roman" w:cs="Times New Roman"/>
          <w:bCs/>
          <w:color w:val="000000"/>
          <w:sz w:val="24"/>
        </w:rPr>
      </w:pPr>
      <w:r w:rsidRPr="00234598">
        <w:rPr>
          <w:rFonts w:ascii="Times New Roman" w:hAnsi="Times New Roman" w:cs="Times New Roman"/>
          <w:color w:val="000000"/>
        </w:rPr>
        <w:t xml:space="preserve">прошу </w:t>
      </w:r>
      <w:r w:rsidRPr="00234598">
        <w:rPr>
          <w:rFonts w:ascii="Times New Roman" w:hAnsi="Times New Roman" w:cs="Times New Roman"/>
        </w:rPr>
        <w:t xml:space="preserve">предоставить порубочный билет и (или) разрешение на пересадку  деревьев и кустарников </w:t>
      </w:r>
      <w:r w:rsidRPr="00234598">
        <w:rPr>
          <w:rFonts w:ascii="Times New Roman" w:hAnsi="Times New Roman" w:cs="Times New Roman"/>
          <w:bCs/>
          <w:color w:val="000000"/>
        </w:rPr>
        <w:t>на территории муниципального образования «город Сураж»</w:t>
      </w:r>
    </w:p>
    <w:p w:rsidR="00234598" w:rsidRPr="00234598" w:rsidRDefault="00234598" w:rsidP="00144534">
      <w:pPr>
        <w:widowControl w:val="0"/>
        <w:spacing w:line="240" w:lineRule="atLeast"/>
        <w:contextualSpacing/>
        <w:jc w:val="both"/>
        <w:rPr>
          <w:rFonts w:ascii="Times New Roman" w:hAnsi="Times New Roman" w:cs="Times New Roman"/>
          <w:bCs/>
          <w:color w:val="000000"/>
        </w:rPr>
      </w:pPr>
    </w:p>
    <w:p w:rsidR="00234598" w:rsidRPr="00234598" w:rsidRDefault="00234598" w:rsidP="00144534">
      <w:pPr>
        <w:spacing w:line="240" w:lineRule="atLeast"/>
        <w:contextualSpacing/>
        <w:rPr>
          <w:rFonts w:ascii="Times New Roman" w:hAnsi="Times New Roman" w:cs="Times New Roman"/>
          <w:color w:val="000000"/>
        </w:rPr>
      </w:pPr>
      <w:r w:rsidRPr="00234598">
        <w:rPr>
          <w:rFonts w:ascii="Times New Roman" w:hAnsi="Times New Roman" w:cs="Times New Roman"/>
          <w:color w:val="000000"/>
        </w:rPr>
        <w:t>2.</w:t>
      </w:r>
      <w:r w:rsidRPr="00234598">
        <w:rPr>
          <w:rFonts w:ascii="Times New Roman" w:hAnsi="Times New Roman" w:cs="Times New Roman"/>
          <w:color w:val="000000"/>
        </w:rPr>
        <w:tab/>
      </w:r>
      <w:r w:rsidRPr="00234598">
        <w:rPr>
          <w:rFonts w:ascii="Times New Roman" w:hAnsi="Times New Roman" w:cs="Times New Roman"/>
          <w:bCs/>
          <w:color w:val="000000"/>
        </w:rPr>
        <w:t>Основание для сноса (обрезки, пересадки) зеленых насаждений _____________________________________________________________________________.</w:t>
      </w:r>
    </w:p>
    <w:p w:rsidR="00234598" w:rsidRPr="00234598" w:rsidRDefault="00234598" w:rsidP="00144534">
      <w:pPr>
        <w:spacing w:line="240" w:lineRule="atLeast"/>
        <w:contextualSpacing/>
        <w:jc w:val="both"/>
        <w:rPr>
          <w:rFonts w:ascii="Times New Roman" w:hAnsi="Times New Roman" w:cs="Times New Roman"/>
          <w:color w:val="000000"/>
        </w:rPr>
      </w:pPr>
      <w:r w:rsidRPr="00234598">
        <w:rPr>
          <w:rFonts w:ascii="Times New Roman" w:hAnsi="Times New Roman" w:cs="Times New Roman"/>
          <w:color w:val="000000"/>
        </w:rPr>
        <w:t>3.</w:t>
      </w:r>
      <w:r w:rsidRPr="00234598">
        <w:rPr>
          <w:rFonts w:ascii="Times New Roman" w:hAnsi="Times New Roman" w:cs="Times New Roman"/>
          <w:color w:val="000000"/>
        </w:rPr>
        <w:tab/>
        <w:t>С</w:t>
      </w:r>
      <w:r w:rsidRPr="00234598">
        <w:rPr>
          <w:rFonts w:ascii="Times New Roman" w:hAnsi="Times New Roman" w:cs="Times New Roman"/>
          <w:bCs/>
          <w:color w:val="000000"/>
        </w:rPr>
        <w:t>ведения о местоположении, количестве и видах зеленых насаждений ____________________________________________________________________________.</w:t>
      </w:r>
    </w:p>
    <w:p w:rsidR="00234598" w:rsidRPr="00234598" w:rsidRDefault="00234598" w:rsidP="00144534">
      <w:pPr>
        <w:pStyle w:val="3"/>
        <w:spacing w:after="0" w:line="240" w:lineRule="atLeast"/>
        <w:contextualSpacing/>
        <w:jc w:val="both"/>
        <w:rPr>
          <w:color w:val="000000"/>
          <w:sz w:val="24"/>
          <w:szCs w:val="24"/>
        </w:rPr>
      </w:pPr>
      <w:r w:rsidRPr="00234598">
        <w:rPr>
          <w:color w:val="000000"/>
          <w:sz w:val="20"/>
          <w:szCs w:val="20"/>
        </w:rPr>
        <w:t>4.</w:t>
      </w:r>
      <w:r w:rsidRPr="00234598">
        <w:rPr>
          <w:color w:val="000000"/>
          <w:sz w:val="24"/>
          <w:szCs w:val="24"/>
        </w:rPr>
        <w:tab/>
        <w:t>Предполагаемые сроки выполнения работ по сносу или пересадке зеленых насаждений _________________________________________________________________.</w:t>
      </w:r>
    </w:p>
    <w:p w:rsidR="00234598" w:rsidRPr="00234598" w:rsidRDefault="00234598" w:rsidP="00144534">
      <w:pPr>
        <w:pStyle w:val="3"/>
        <w:spacing w:after="0" w:line="240" w:lineRule="atLeast"/>
        <w:contextualSpacing/>
        <w:jc w:val="both"/>
        <w:rPr>
          <w:color w:val="000000"/>
          <w:sz w:val="24"/>
          <w:szCs w:val="24"/>
        </w:rPr>
      </w:pPr>
      <w:r w:rsidRPr="00234598">
        <w:rPr>
          <w:color w:val="000000"/>
          <w:sz w:val="24"/>
          <w:szCs w:val="24"/>
        </w:rPr>
        <w:t>5.</w:t>
      </w:r>
      <w:r w:rsidRPr="00234598">
        <w:rPr>
          <w:color w:val="000000"/>
          <w:sz w:val="24"/>
          <w:szCs w:val="24"/>
        </w:rPr>
        <w:tab/>
        <w:t>Предполагаемое место пересадки зеленых насаждений (данный пункт заполняется                                            в случае пересадки) ___________________________________________________________.</w:t>
      </w:r>
    </w:p>
    <w:p w:rsidR="00234598" w:rsidRPr="00234598" w:rsidRDefault="00234598" w:rsidP="00144534">
      <w:pPr>
        <w:spacing w:line="240" w:lineRule="atLeast"/>
        <w:contextualSpacing/>
        <w:rPr>
          <w:rFonts w:ascii="Times New Roman" w:hAnsi="Times New Roman" w:cs="Times New Roman"/>
          <w:color w:val="000000"/>
          <w:sz w:val="20"/>
          <w:szCs w:val="20"/>
        </w:rPr>
      </w:pPr>
    </w:p>
    <w:p w:rsidR="00234598" w:rsidRPr="00234598" w:rsidRDefault="00234598" w:rsidP="00144534">
      <w:pPr>
        <w:spacing w:line="240" w:lineRule="atLeast"/>
        <w:contextualSpacing/>
        <w:rPr>
          <w:rFonts w:ascii="Times New Roman" w:hAnsi="Times New Roman" w:cs="Times New Roman"/>
          <w:color w:val="000000"/>
          <w:sz w:val="24"/>
          <w:szCs w:val="24"/>
        </w:rPr>
      </w:pPr>
      <w:r w:rsidRPr="00234598">
        <w:rPr>
          <w:rFonts w:ascii="Times New Roman" w:hAnsi="Times New Roman" w:cs="Times New Roman"/>
          <w:color w:val="000000"/>
        </w:rPr>
        <w:t>Приложения:</w:t>
      </w:r>
    </w:p>
    <w:p w:rsidR="00234598" w:rsidRPr="00234598" w:rsidRDefault="00234598" w:rsidP="00144534">
      <w:pPr>
        <w:spacing w:line="240" w:lineRule="atLeast"/>
        <w:ind w:left="426"/>
        <w:contextualSpacing/>
        <w:rPr>
          <w:rFonts w:ascii="Times New Roman" w:hAnsi="Times New Roman" w:cs="Times New Roman"/>
          <w:color w:val="000000"/>
        </w:rPr>
      </w:pPr>
      <w:r w:rsidRPr="00234598">
        <w:rPr>
          <w:rFonts w:ascii="Times New Roman" w:hAnsi="Times New Roman" w:cs="Times New Roman"/>
          <w:color w:val="000000"/>
        </w:rPr>
        <w:t>а)_______________________________________________________________</w:t>
      </w:r>
    </w:p>
    <w:p w:rsidR="00234598" w:rsidRPr="00234598" w:rsidRDefault="00234598" w:rsidP="00144534">
      <w:pPr>
        <w:spacing w:line="240" w:lineRule="atLeast"/>
        <w:ind w:left="426"/>
        <w:contextualSpacing/>
        <w:rPr>
          <w:rFonts w:ascii="Times New Roman" w:hAnsi="Times New Roman" w:cs="Times New Roman"/>
          <w:color w:val="000000"/>
        </w:rPr>
      </w:pPr>
      <w:r w:rsidRPr="00234598">
        <w:rPr>
          <w:rFonts w:ascii="Times New Roman" w:hAnsi="Times New Roman" w:cs="Times New Roman"/>
          <w:color w:val="000000"/>
        </w:rPr>
        <w:t>б)_______________________________________________________________</w:t>
      </w:r>
    </w:p>
    <w:p w:rsidR="00234598" w:rsidRPr="00234598" w:rsidRDefault="00234598" w:rsidP="00144534">
      <w:pPr>
        <w:spacing w:line="240" w:lineRule="atLeast"/>
        <w:ind w:left="426"/>
        <w:contextualSpacing/>
        <w:rPr>
          <w:rFonts w:ascii="Times New Roman" w:hAnsi="Times New Roman" w:cs="Times New Roman"/>
          <w:color w:val="000000"/>
        </w:rPr>
      </w:pPr>
      <w:r w:rsidRPr="00234598">
        <w:rPr>
          <w:rFonts w:ascii="Times New Roman" w:hAnsi="Times New Roman" w:cs="Times New Roman"/>
          <w:color w:val="000000"/>
        </w:rPr>
        <w:t>в)_______________________________________________________________</w:t>
      </w:r>
    </w:p>
    <w:p w:rsidR="00234598" w:rsidRPr="00234598" w:rsidRDefault="00234598" w:rsidP="00144534">
      <w:pPr>
        <w:spacing w:line="240" w:lineRule="atLeast"/>
        <w:ind w:left="426"/>
        <w:contextualSpacing/>
        <w:rPr>
          <w:rFonts w:ascii="Times New Roman" w:hAnsi="Times New Roman" w:cs="Times New Roman"/>
          <w:color w:val="000000"/>
        </w:rPr>
      </w:pPr>
      <w:r w:rsidRPr="00234598">
        <w:rPr>
          <w:rFonts w:ascii="Times New Roman" w:hAnsi="Times New Roman" w:cs="Times New Roman"/>
          <w:color w:val="000000"/>
        </w:rPr>
        <w:t>г)_______________________________________________________________</w:t>
      </w:r>
    </w:p>
    <w:p w:rsidR="00234598" w:rsidRPr="00234598" w:rsidRDefault="00234598" w:rsidP="00144534">
      <w:pPr>
        <w:spacing w:line="240" w:lineRule="atLeast"/>
        <w:contextualSpacing/>
        <w:rPr>
          <w:rFonts w:ascii="Times New Roman" w:hAnsi="Times New Roman" w:cs="Times New Roman"/>
          <w:color w:val="000000"/>
          <w:sz w:val="16"/>
          <w:szCs w:val="28"/>
        </w:rPr>
      </w:pPr>
    </w:p>
    <w:p w:rsidR="00234598" w:rsidRPr="00234598" w:rsidRDefault="00234598" w:rsidP="00144534">
      <w:pPr>
        <w:spacing w:line="240" w:lineRule="atLeast"/>
        <w:contextualSpacing/>
        <w:rPr>
          <w:rFonts w:ascii="Times New Roman" w:hAnsi="Times New Roman" w:cs="Times New Roman"/>
          <w:color w:val="000000"/>
          <w:sz w:val="28"/>
          <w:szCs w:val="28"/>
        </w:rPr>
      </w:pPr>
      <w:r w:rsidRPr="00234598">
        <w:rPr>
          <w:rFonts w:ascii="Times New Roman" w:hAnsi="Times New Roman" w:cs="Times New Roman"/>
          <w:color w:val="000000"/>
          <w:sz w:val="28"/>
          <w:szCs w:val="28"/>
        </w:rPr>
        <w:t xml:space="preserve">     _____                _________________                      /___________________/        </w:t>
      </w:r>
    </w:p>
    <w:p w:rsidR="00234598" w:rsidRPr="00234598" w:rsidRDefault="00234598" w:rsidP="00144534">
      <w:pPr>
        <w:spacing w:line="240" w:lineRule="atLeast"/>
        <w:contextualSpacing/>
        <w:rPr>
          <w:rFonts w:ascii="Times New Roman" w:hAnsi="Times New Roman" w:cs="Times New Roman"/>
          <w:color w:val="000000"/>
          <w:sz w:val="18"/>
          <w:szCs w:val="18"/>
        </w:rPr>
      </w:pPr>
      <w:r w:rsidRPr="00234598">
        <w:rPr>
          <w:rFonts w:ascii="Times New Roman" w:hAnsi="Times New Roman" w:cs="Times New Roman"/>
          <w:color w:val="000000"/>
          <w:sz w:val="18"/>
          <w:szCs w:val="18"/>
        </w:rPr>
        <w:t xml:space="preserve">          дата                                                  подпись                                                                            расшифровка</w:t>
      </w:r>
    </w:p>
    <w:p w:rsidR="00234598" w:rsidRPr="00234598" w:rsidRDefault="00234598" w:rsidP="00144534">
      <w:pPr>
        <w:pStyle w:val="ConsPlusNonformat"/>
        <w:spacing w:line="240" w:lineRule="atLeast"/>
        <w:contextualSpacing/>
        <w:rPr>
          <w:rFonts w:ascii="Times New Roman" w:hAnsi="Times New Roman" w:cs="Times New Roman"/>
          <w:color w:val="000000"/>
          <w:szCs w:val="28"/>
        </w:rPr>
      </w:pPr>
    </w:p>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Cs w:val="20"/>
        </w:rPr>
      </w:pPr>
      <w:r w:rsidRPr="00234598">
        <w:rPr>
          <w:rFonts w:ascii="Times New Roman" w:hAnsi="Times New Roman" w:cs="Times New Roman"/>
          <w:color w:val="000000"/>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234598" w:rsidRPr="00234598" w:rsidTr="00234598">
        <w:tc>
          <w:tcPr>
            <w:tcW w:w="534" w:type="dxa"/>
            <w:tcBorders>
              <w:top w:val="single" w:sz="4" w:space="0" w:color="auto"/>
              <w:left w:val="single" w:sz="4" w:space="0" w:color="auto"/>
              <w:bottom w:val="single" w:sz="4" w:space="0" w:color="auto"/>
              <w:right w:val="single" w:sz="4" w:space="0" w:color="auto"/>
            </w:tcBorders>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r w:rsidRPr="00234598">
              <w:rPr>
                <w:rFonts w:ascii="Times New Roman" w:hAnsi="Times New Roman" w:cs="Times New Roman"/>
                <w:color w:val="000000"/>
              </w:rPr>
              <w:t>выдать на руки при личной явке в администрацию Суражского района</w:t>
            </w:r>
          </w:p>
        </w:tc>
      </w:tr>
      <w:tr w:rsidR="00234598" w:rsidRPr="00234598" w:rsidTr="00234598">
        <w:tc>
          <w:tcPr>
            <w:tcW w:w="534" w:type="dxa"/>
            <w:tcBorders>
              <w:top w:val="single" w:sz="4" w:space="0" w:color="auto"/>
              <w:left w:val="single" w:sz="4" w:space="0" w:color="auto"/>
              <w:bottom w:val="single" w:sz="4" w:space="0" w:color="auto"/>
              <w:right w:val="single" w:sz="4" w:space="0" w:color="auto"/>
            </w:tcBorders>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r w:rsidRPr="00234598">
              <w:rPr>
                <w:rFonts w:ascii="Times New Roman" w:hAnsi="Times New Roman" w:cs="Times New Roman"/>
                <w:color w:val="000000"/>
              </w:rPr>
              <w:t>выдать на руки при личной явке в МФЦ</w:t>
            </w:r>
          </w:p>
        </w:tc>
      </w:tr>
      <w:tr w:rsidR="00234598" w:rsidRPr="00234598" w:rsidTr="00234598">
        <w:tc>
          <w:tcPr>
            <w:tcW w:w="534" w:type="dxa"/>
            <w:tcBorders>
              <w:top w:val="single" w:sz="4" w:space="0" w:color="auto"/>
              <w:left w:val="single" w:sz="4" w:space="0" w:color="auto"/>
              <w:bottom w:val="single" w:sz="4" w:space="0" w:color="auto"/>
              <w:right w:val="single" w:sz="4" w:space="0" w:color="auto"/>
            </w:tcBorders>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r w:rsidRPr="00234598">
              <w:rPr>
                <w:rFonts w:ascii="Times New Roman" w:hAnsi="Times New Roman" w:cs="Times New Roman"/>
                <w:color w:val="000000"/>
              </w:rPr>
              <w:t>направить по почте</w:t>
            </w:r>
          </w:p>
        </w:tc>
      </w:tr>
      <w:tr w:rsidR="00234598" w:rsidRPr="00234598" w:rsidTr="00234598">
        <w:tc>
          <w:tcPr>
            <w:tcW w:w="534" w:type="dxa"/>
            <w:tcBorders>
              <w:top w:val="single" w:sz="4" w:space="0" w:color="auto"/>
              <w:left w:val="single" w:sz="4" w:space="0" w:color="auto"/>
              <w:bottom w:val="single" w:sz="4" w:space="0" w:color="auto"/>
              <w:right w:val="single" w:sz="4" w:space="0" w:color="auto"/>
            </w:tcBorders>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p>
        </w:tc>
        <w:tc>
          <w:tcPr>
            <w:tcW w:w="9890" w:type="dxa"/>
            <w:tcBorders>
              <w:top w:val="nil"/>
              <w:left w:val="single" w:sz="4" w:space="0" w:color="auto"/>
              <w:bottom w:val="nil"/>
              <w:right w:val="nil"/>
            </w:tcBorders>
            <w:vAlign w:val="center"/>
            <w:hideMark/>
          </w:tcPr>
          <w:p w:rsidR="00234598" w:rsidRPr="00234598" w:rsidRDefault="00234598" w:rsidP="00144534">
            <w:pPr>
              <w:widowControl w:val="0"/>
              <w:autoSpaceDE w:val="0"/>
              <w:autoSpaceDN w:val="0"/>
              <w:adjustRightInd w:val="0"/>
              <w:spacing w:line="240" w:lineRule="atLeast"/>
              <w:contextualSpacing/>
              <w:rPr>
                <w:rFonts w:ascii="Times New Roman" w:hAnsi="Times New Roman" w:cs="Times New Roman"/>
                <w:color w:val="000000"/>
                <w:sz w:val="24"/>
                <w:szCs w:val="24"/>
              </w:rPr>
            </w:pPr>
            <w:r w:rsidRPr="00234598">
              <w:rPr>
                <w:rFonts w:ascii="Times New Roman" w:hAnsi="Times New Roman" w:cs="Times New Roman"/>
                <w:color w:val="000000"/>
              </w:rPr>
              <w:t>направить в электронной форме в Личный кабинет на ПГУ БО</w:t>
            </w:r>
          </w:p>
        </w:tc>
      </w:tr>
    </w:tbl>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Cs w:val="24"/>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t>Приложение № 2</w:t>
      </w: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t xml:space="preserve"> к административному регламенту предоставления</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sz w:val="24"/>
          <w:szCs w:val="24"/>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муниципальной услуги «Предоставление порубоч-</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ного билета и (или) разрешения на пересадку</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деревьев и кустарников»</w:t>
      </w: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Перечетная ведомость зелёных насаждений на земельном участке,                         расположенном по адресу:  ___________________________________________</w:t>
      </w:r>
      <w:r w:rsidR="00144534">
        <w:rPr>
          <w:rFonts w:ascii="Times New Roman" w:hAnsi="Times New Roman" w:cs="Times New Roman"/>
          <w:color w:val="2D3038"/>
        </w:rPr>
        <w:t>__________________________________________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1430"/>
        <w:gridCol w:w="1740"/>
        <w:gridCol w:w="3851"/>
        <w:gridCol w:w="2424"/>
      </w:tblGrid>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N п/п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N на подеревной съемке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Порода, вид зеленых насаждений</w:t>
            </w: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 xml:space="preserve">Для деревьев на высоте </w:t>
            </w:r>
            <w:smartTag w:uri="urn:schemas-microsoft-com:office:smarttags" w:element="metricconverter">
              <w:smartTagPr>
                <w:attr w:name="ProductID" w:val="1,3 м"/>
              </w:smartTagPr>
              <w:r w:rsidRPr="00234598">
                <w:rPr>
                  <w:rFonts w:ascii="Times New Roman" w:hAnsi="Times New Roman" w:cs="Times New Roman"/>
                  <w:sz w:val="20"/>
                  <w:szCs w:val="20"/>
                </w:rPr>
                <w:t>1,3 м</w:t>
              </w:r>
            </w:smartTag>
            <w:r w:rsidRPr="00234598">
              <w:rPr>
                <w:rFonts w:ascii="Times New Roman" w:hAnsi="Times New Roman" w:cs="Times New Roman"/>
                <w:sz w:val="20"/>
                <w:szCs w:val="20"/>
              </w:rPr>
              <w:t xml:space="preserve"> - диаметр ствола (см); для кустарников - возраст (лет); для газонов и цветников площадь (кв. 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Характеристика состояния зеленых насаждений</w:t>
            </w: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3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bl>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Всего зеленых насаждений на участке ___________________________________</w:t>
      </w:r>
      <w:r w:rsidR="00144534">
        <w:rPr>
          <w:rFonts w:ascii="Times New Roman" w:hAnsi="Times New Roman" w:cs="Times New Roman"/>
          <w:color w:val="2D3038"/>
        </w:rPr>
        <w:t>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Подлежит сносу ________________________________________________________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Подлежит пересадке ____________________________________________________</w:t>
      </w:r>
      <w:r w:rsidR="00144534">
        <w:rPr>
          <w:rFonts w:ascii="Times New Roman" w:hAnsi="Times New Roman" w:cs="Times New Roman"/>
          <w:color w:val="2D3038"/>
        </w:rPr>
        <w:t>_</w:t>
      </w: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Default="00234598" w:rsidP="00144534">
      <w:pPr>
        <w:spacing w:line="240" w:lineRule="atLeast"/>
        <w:contextualSpacing/>
        <w:rPr>
          <w:rFonts w:ascii="Times New Roman" w:hAnsi="Times New Roman" w:cs="Times New Roman"/>
          <w:color w:val="61646A"/>
        </w:rPr>
      </w:pPr>
    </w:p>
    <w:p w:rsidR="00144534" w:rsidRDefault="00144534" w:rsidP="00144534">
      <w:pPr>
        <w:spacing w:line="240" w:lineRule="atLeast"/>
        <w:contextualSpacing/>
        <w:rPr>
          <w:rFonts w:ascii="Times New Roman" w:hAnsi="Times New Roman" w:cs="Times New Roman"/>
          <w:color w:val="61646A"/>
        </w:rPr>
      </w:pPr>
    </w:p>
    <w:p w:rsidR="00144534" w:rsidRPr="00234598" w:rsidRDefault="00144534"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t>Приложение № 3</w:t>
      </w: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4"/>
          <w:szCs w:val="24"/>
        </w:rPr>
      </w:pPr>
      <w:r w:rsidRPr="00234598">
        <w:rPr>
          <w:rFonts w:ascii="Times New Roman" w:hAnsi="Times New Roman" w:cs="Times New Roman"/>
          <w:color w:val="000000"/>
        </w:rPr>
        <w:t xml:space="preserve"> к административному регламенту предоставления</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муниципальной услуги «Предоставление порубоч-</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ного билета и (или) разрешения на пересадку</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деревьев и кустарников»</w:t>
      </w: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jc w:val="center"/>
        <w:rPr>
          <w:rFonts w:ascii="Times New Roman" w:hAnsi="Times New Roman" w:cs="Times New Roman"/>
          <w:b/>
          <w:color w:val="61646A"/>
        </w:rPr>
      </w:pPr>
      <w:r w:rsidRPr="00234598">
        <w:rPr>
          <w:rFonts w:ascii="Times New Roman" w:hAnsi="Times New Roman" w:cs="Times New Roman"/>
          <w:b/>
          <w:color w:val="61646A"/>
        </w:rPr>
        <w:t>Блок-схема</w:t>
      </w:r>
    </w:p>
    <w:p w:rsidR="00234598" w:rsidRPr="00234598" w:rsidRDefault="00234598" w:rsidP="00144534">
      <w:pPr>
        <w:spacing w:line="240" w:lineRule="atLeast"/>
        <w:contextualSpacing/>
        <w:jc w:val="center"/>
        <w:rPr>
          <w:rFonts w:ascii="Times New Roman" w:hAnsi="Times New Roman" w:cs="Times New Roman"/>
          <w:b/>
          <w:color w:val="61646A"/>
        </w:rPr>
      </w:pPr>
      <w:r w:rsidRPr="00234598">
        <w:rPr>
          <w:rFonts w:ascii="Times New Roman" w:hAnsi="Times New Roman" w:cs="Times New Roman"/>
          <w:b/>
          <w:color w:val="61646A"/>
        </w:rPr>
        <w:t>последовательности административных процедур</w:t>
      </w:r>
    </w:p>
    <w:p w:rsidR="00234598" w:rsidRPr="00234598" w:rsidRDefault="00234598" w:rsidP="00144534">
      <w:pPr>
        <w:spacing w:line="240" w:lineRule="atLeast"/>
        <w:contextualSpacing/>
        <w:jc w:val="center"/>
        <w:rPr>
          <w:rFonts w:ascii="Times New Roman" w:hAnsi="Times New Roman" w:cs="Times New Roman"/>
          <w:color w:val="61646A"/>
        </w:rPr>
      </w:pPr>
    </w:p>
    <w:p w:rsidR="00234598" w:rsidRPr="00234598" w:rsidRDefault="00300104" w:rsidP="00144534">
      <w:pPr>
        <w:spacing w:line="240" w:lineRule="atLeast"/>
        <w:contextualSpacing/>
        <w:jc w:val="center"/>
        <w:rPr>
          <w:rFonts w:ascii="Times New Roman" w:hAnsi="Times New Roman" w:cs="Times New Roman"/>
          <w:color w:val="61646A"/>
        </w:rPr>
      </w:pPr>
      <w:r w:rsidRPr="00300104">
        <w:rPr>
          <w:rFonts w:ascii="Times New Roman" w:hAnsi="Times New Roman" w:cs="Times New Roman"/>
        </w:rPr>
        <w:pict>
          <v:shapetype id="_x0000_t202" coordsize="21600,21600" o:spt="202" path="m,l,21600r21600,l21600,xe">
            <v:stroke joinstyle="miter"/>
            <v:path gradientshapeok="t" o:connecttype="rect"/>
          </v:shapetype>
          <v:shape id="_x0000_s1034" type="#_x0000_t202" style="position:absolute;left:0;text-align:left;margin-left:126.25pt;margin-top:11.35pt;width:225.05pt;height:36.05pt;z-index:251657728">
            <v:textbox>
              <w:txbxContent>
                <w:p w:rsidR="00234598" w:rsidRDefault="00234598" w:rsidP="00234598">
                  <w:pPr>
                    <w:jc w:val="center"/>
                    <w:rPr>
                      <w:sz w:val="20"/>
                      <w:szCs w:val="20"/>
                    </w:rPr>
                  </w:pPr>
                  <w:r>
                    <w:rPr>
                      <w:sz w:val="20"/>
                      <w:szCs w:val="20"/>
                    </w:rPr>
                    <w:t>1. Прием, первичная проверка и регистрация заявления и приложенных к нему документов</w:t>
                  </w:r>
                </w:p>
              </w:txbxContent>
            </v:textbox>
          </v:shape>
        </w:pict>
      </w: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300104" w:rsidP="00144534">
      <w:pPr>
        <w:spacing w:line="240" w:lineRule="atLeast"/>
        <w:contextualSpacing/>
        <w:rPr>
          <w:rFonts w:ascii="Times New Roman" w:hAnsi="Times New Roman" w:cs="Times New Roman"/>
          <w:color w:val="61646A"/>
        </w:rPr>
      </w:pPr>
      <w:r>
        <w:rPr>
          <w:rFonts w:ascii="Times New Roman" w:hAnsi="Times New Roman" w:cs="Times New Roman"/>
          <w:color w:val="61646A"/>
        </w:rPr>
      </w:r>
      <w:r>
        <w:rPr>
          <w:rFonts w:ascii="Times New Roman" w:hAnsi="Times New Roman" w:cs="Times New Roman"/>
          <w:color w:val="61646A"/>
        </w:rPr>
        <w:pict>
          <v:group id="_x0000_s1026" editas="canvas" style="width:459pt;height:279pt;mso-position-horizontal-relative:char;mso-position-vertical-relative:line" coordorigin="1701,8755" coordsize="9180,55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8755;width:9180;height:5580" o:preferrelative="f">
              <v:fill o:detectmouseclick="t"/>
              <v:path o:extrusionok="t" o:connecttype="none"/>
            </v:shape>
            <v:shape id="_x0000_s1028" type="#_x0000_t202" style="position:absolute;left:4220;top:9473;width:4501;height:722">
              <v:textbox style="mso-next-textbox:#_x0000_s1028">
                <w:txbxContent>
                  <w:p w:rsidR="00234598" w:rsidRDefault="00234598" w:rsidP="00234598">
                    <w:pPr>
                      <w:jc w:val="center"/>
                      <w:rPr>
                        <w:sz w:val="20"/>
                        <w:szCs w:val="20"/>
                      </w:rPr>
                    </w:pPr>
                    <w:r>
                      <w:rPr>
                        <w:sz w:val="20"/>
                        <w:szCs w:val="20"/>
                      </w:rPr>
                      <w:t>2. Рассмотрение и проверка заявления и приложенных к нему документов</w:t>
                    </w:r>
                  </w:p>
                </w:txbxContent>
              </v:textbox>
            </v:shape>
            <v:shape id="_x0000_s1029" type="#_x0000_t202" style="position:absolute;left:4221;top:10915;width:4501;height:901">
              <v:textbox style="mso-next-textbox:#_x0000_s1029">
                <w:txbxContent>
                  <w:p w:rsidR="00234598" w:rsidRDefault="00234598" w:rsidP="00234598">
                    <w:pPr>
                      <w:jc w:val="center"/>
                      <w:rPr>
                        <w:sz w:val="20"/>
                        <w:szCs w:val="20"/>
                      </w:rPr>
                    </w:pPr>
                    <w:r>
                      <w:rPr>
                        <w:sz w:val="20"/>
                        <w:szCs w:val="20"/>
                      </w:rPr>
                      <w:t xml:space="preserve">3. </w:t>
                    </w:r>
                    <w:r>
                      <w:rPr>
                        <w:sz w:val="18"/>
                        <w:szCs w:val="18"/>
                      </w:rPr>
                      <w:t>Принятие решения о предоставлении порубочного билета и (или) разрешения на пересадку  деревьев и кустарников</w:t>
                    </w:r>
                    <w:r>
                      <w:t xml:space="preserve"> </w:t>
                    </w:r>
                    <w:r>
                      <w:rPr>
                        <w:sz w:val="20"/>
                        <w:szCs w:val="20"/>
                      </w:rPr>
                      <w:t>либо об отказе в выдаче такого разрешения</w:t>
                    </w:r>
                  </w:p>
                </w:txbxContent>
              </v:textbox>
            </v:shape>
            <v:shape id="_x0000_s1030" type="#_x0000_t202" style="position:absolute;left:3861;top:12535;width:5400;height:900">
              <v:textbox style="mso-next-textbox:#_x0000_s1030">
                <w:txbxContent>
                  <w:p w:rsidR="00234598" w:rsidRDefault="00234598" w:rsidP="00234598">
                    <w:pPr>
                      <w:jc w:val="center"/>
                      <w:rPr>
                        <w:sz w:val="20"/>
                        <w:szCs w:val="20"/>
                      </w:rPr>
                    </w:pPr>
                    <w:r>
                      <w:rPr>
                        <w:sz w:val="20"/>
                        <w:szCs w:val="20"/>
                      </w:rPr>
                      <w:t>4. Выдача (направление) заявителю постановления о предоставлении порубочного билета и (или) разрешения на пересадку  деревьев и</w:t>
                    </w:r>
                    <w:r>
                      <w:t xml:space="preserve"> </w:t>
                    </w:r>
                    <w:r>
                      <w:rPr>
                        <w:sz w:val="20"/>
                        <w:szCs w:val="20"/>
                      </w:rPr>
                      <w:t>кустарников либо об отказе в предоставлении муниципальной услуги</w:t>
                    </w:r>
                  </w:p>
                </w:txbxContent>
              </v:textbox>
            </v:shape>
            <v:line id="_x0000_s1031" style="position:absolute" from="6381,8935" to="6382,9295">
              <v:stroke endarrow="block"/>
            </v:line>
            <v:line id="_x0000_s1032" style="position:absolute" from="6381,10375" to="6382,10735">
              <v:stroke endarrow="block"/>
            </v:line>
            <v:line id="_x0000_s1033" style="position:absolute" from="6381,11995" to="6382,12355">
              <v:stroke endarrow="block"/>
            </v:line>
            <w10:wrap type="none"/>
            <w10:anchorlock/>
          </v:group>
        </w:pict>
      </w: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Default="00234598" w:rsidP="00144534">
      <w:pPr>
        <w:spacing w:line="240" w:lineRule="atLeast"/>
        <w:contextualSpacing/>
        <w:rPr>
          <w:rFonts w:ascii="Times New Roman" w:hAnsi="Times New Roman" w:cs="Times New Roman"/>
          <w:lang w:eastAsia="en-US"/>
        </w:rPr>
      </w:pPr>
    </w:p>
    <w:p w:rsidR="00144534" w:rsidRDefault="00144534" w:rsidP="00144534">
      <w:pPr>
        <w:spacing w:line="240" w:lineRule="atLeast"/>
        <w:contextualSpacing/>
        <w:rPr>
          <w:rFonts w:ascii="Times New Roman" w:hAnsi="Times New Roman" w:cs="Times New Roman"/>
          <w:lang w:eastAsia="en-US"/>
        </w:rPr>
      </w:pPr>
    </w:p>
    <w:p w:rsidR="00144534" w:rsidRPr="00234598" w:rsidRDefault="00144534"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t>Приложение № 4</w:t>
      </w: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4"/>
          <w:szCs w:val="24"/>
        </w:rPr>
      </w:pPr>
      <w:r w:rsidRPr="00234598">
        <w:rPr>
          <w:rFonts w:ascii="Times New Roman" w:hAnsi="Times New Roman" w:cs="Times New Roman"/>
          <w:color w:val="000000"/>
        </w:rPr>
        <w:t xml:space="preserve"> к административному регламенту предоставления</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муниципальной услуги «Предоставление порубоч-</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ного билета и (или) разрешения на пересадку</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деревьев и кустарников»</w:t>
      </w: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spacing w:line="240" w:lineRule="atLeast"/>
        <w:contextualSpacing/>
        <w:jc w:val="right"/>
        <w:rPr>
          <w:rFonts w:ascii="Times New Roman" w:hAnsi="Times New Roman" w:cs="Times New Roman"/>
        </w:rPr>
      </w:pPr>
      <w:r w:rsidRPr="00234598">
        <w:rPr>
          <w:rFonts w:ascii="Times New Roman" w:hAnsi="Times New Roman" w:cs="Times New Roman"/>
        </w:rPr>
        <w:t>Форма 1</w:t>
      </w: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spacing w:line="240" w:lineRule="atLeast"/>
        <w:contextualSpacing/>
        <w:jc w:val="right"/>
        <w:rPr>
          <w:rFonts w:ascii="Times New Roman" w:hAnsi="Times New Roman" w:cs="Times New Roman"/>
        </w:rPr>
      </w:pPr>
    </w:p>
    <w:p w:rsidR="00234598" w:rsidRPr="00234598" w:rsidRDefault="00234598" w:rsidP="00144534">
      <w:pPr>
        <w:spacing w:line="240" w:lineRule="atLeast"/>
        <w:contextualSpacing/>
        <w:jc w:val="center"/>
        <w:rPr>
          <w:rFonts w:ascii="Times New Roman" w:hAnsi="Times New Roman" w:cs="Times New Roman"/>
          <w:color w:val="2D3038"/>
        </w:rPr>
      </w:pPr>
      <w:r w:rsidRPr="00234598">
        <w:rPr>
          <w:rFonts w:ascii="Times New Roman" w:hAnsi="Times New Roman" w:cs="Times New Roman"/>
          <w:color w:val="2D3038"/>
        </w:rPr>
        <w:t>АКТ</w:t>
      </w:r>
    </w:p>
    <w:p w:rsidR="00234598" w:rsidRPr="00234598" w:rsidRDefault="00234598" w:rsidP="00144534">
      <w:pPr>
        <w:spacing w:line="240" w:lineRule="atLeast"/>
        <w:contextualSpacing/>
        <w:jc w:val="center"/>
        <w:rPr>
          <w:rFonts w:ascii="Times New Roman" w:hAnsi="Times New Roman" w:cs="Times New Roman"/>
          <w:color w:val="2D3038"/>
        </w:rPr>
      </w:pPr>
      <w:r w:rsidRPr="00234598">
        <w:rPr>
          <w:rFonts w:ascii="Times New Roman" w:hAnsi="Times New Roman" w:cs="Times New Roman"/>
          <w:color w:val="2D3038"/>
        </w:rPr>
        <w:t>ОБСЛЕДОВАНИЯ ЗЕЛЁНЫХ НАСАЖДЕНИЙ</w:t>
      </w:r>
    </w:p>
    <w:p w:rsidR="00234598" w:rsidRPr="00234598" w:rsidRDefault="00234598" w:rsidP="00144534">
      <w:pPr>
        <w:spacing w:line="240" w:lineRule="atLeast"/>
        <w:contextualSpacing/>
        <w:jc w:val="right"/>
        <w:rPr>
          <w:rFonts w:ascii="Times New Roman" w:hAnsi="Times New Roman" w:cs="Times New Roman"/>
          <w:color w:val="2D3038"/>
        </w:rPr>
      </w:pPr>
      <w:r w:rsidRPr="00234598">
        <w:rPr>
          <w:rFonts w:ascii="Times New Roman" w:hAnsi="Times New Roman" w:cs="Times New Roman"/>
          <w:color w:val="2D3038"/>
        </w:rPr>
        <w:t>________________________</w:t>
      </w:r>
    </w:p>
    <w:p w:rsidR="00234598" w:rsidRPr="00234598" w:rsidRDefault="00234598" w:rsidP="00144534">
      <w:pPr>
        <w:spacing w:line="240" w:lineRule="atLeast"/>
        <w:contextualSpacing/>
        <w:jc w:val="center"/>
        <w:rPr>
          <w:rFonts w:ascii="Times New Roman" w:hAnsi="Times New Roman" w:cs="Times New Roman"/>
          <w:color w:val="2D3038"/>
          <w:sz w:val="20"/>
          <w:szCs w:val="20"/>
        </w:rPr>
      </w:pPr>
      <w:r w:rsidRPr="00234598">
        <w:rPr>
          <w:rFonts w:ascii="Times New Roman" w:hAnsi="Times New Roman" w:cs="Times New Roman"/>
          <w:color w:val="2D3038"/>
          <w:sz w:val="20"/>
          <w:szCs w:val="20"/>
        </w:rPr>
        <w:t xml:space="preserve">                                                                                                                                (дата составления акта)</w:t>
      </w:r>
    </w:p>
    <w:p w:rsidR="00234598" w:rsidRPr="00234598" w:rsidRDefault="00234598" w:rsidP="00144534">
      <w:pPr>
        <w:spacing w:line="240" w:lineRule="atLeast"/>
        <w:contextualSpacing/>
        <w:rPr>
          <w:rFonts w:ascii="Times New Roman" w:hAnsi="Times New Roman" w:cs="Times New Roman"/>
          <w:color w:val="2D3038"/>
          <w:sz w:val="24"/>
          <w:szCs w:val="24"/>
        </w:rPr>
      </w:pPr>
      <w:r w:rsidRPr="00234598">
        <w:rPr>
          <w:rFonts w:ascii="Times New Roman" w:hAnsi="Times New Roman" w:cs="Times New Roman"/>
          <w:color w:val="2D3038"/>
        </w:rPr>
        <w:t xml:space="preserve">    Специалист отдела строительства, архитектуры, ЖКХ, транспорта и связи 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на основании заявления ____________________________________________________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от _______________ N ____________ произвел обследование зелёных насаждений,</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произрастающих на земельном участке, расположенном по адресу: 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__________________________________________________________________________,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и установил, что сносу (пересадке) в связи 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____________________________________ подлежат следующие зелёные насаждения:</w:t>
      </w:r>
    </w:p>
    <w:p w:rsidR="00234598" w:rsidRPr="00234598" w:rsidRDefault="00234598" w:rsidP="00144534">
      <w:pPr>
        <w:spacing w:line="240" w:lineRule="atLeast"/>
        <w:contextualSpacing/>
        <w:rPr>
          <w:rFonts w:ascii="Times New Roman" w:hAnsi="Times New Roman" w:cs="Times New Roman"/>
          <w:color w:val="2D3038"/>
        </w:rPr>
      </w:pPr>
    </w:p>
    <w:tbl>
      <w:tblP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1620"/>
        <w:gridCol w:w="1440"/>
        <w:gridCol w:w="1260"/>
        <w:gridCol w:w="1080"/>
        <w:gridCol w:w="1440"/>
      </w:tblGrid>
      <w:tr w:rsidR="00234598" w:rsidRPr="00234598" w:rsidTr="00234598">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порода</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N перечетной ведомости</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диаметр, см</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кол-во, шт.</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цена, руб.</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сумма, руб.</w:t>
            </w:r>
          </w:p>
        </w:tc>
      </w:tr>
      <w:tr w:rsidR="00234598" w:rsidRPr="00234598" w:rsidTr="00234598">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r w:rsidR="00234598" w:rsidRPr="00234598" w:rsidTr="00234598">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r w:rsidR="00234598" w:rsidRPr="00234598" w:rsidTr="00234598">
        <w:tc>
          <w:tcPr>
            <w:tcW w:w="10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0"/>
                <w:szCs w:val="20"/>
              </w:rPr>
            </w:pPr>
            <w:r w:rsidRPr="00234598">
              <w:rPr>
                <w:rFonts w:ascii="Times New Roman" w:hAnsi="Times New Roman" w:cs="Times New Roman"/>
                <w:sz w:val="20"/>
                <w:szCs w:val="20"/>
              </w:rPr>
              <w:t>Итого:</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0"/>
                <w:szCs w:val="20"/>
              </w:rPr>
            </w:pPr>
          </w:p>
        </w:tc>
      </w:tr>
    </w:tbl>
    <w:p w:rsidR="00234598" w:rsidRPr="00234598" w:rsidRDefault="00234598" w:rsidP="00144534">
      <w:pPr>
        <w:spacing w:line="240" w:lineRule="atLeast"/>
        <w:contextualSpacing/>
        <w:rPr>
          <w:rFonts w:ascii="Times New Roman" w:hAnsi="Times New Roman" w:cs="Times New Roman"/>
          <w:color w:val="2D3038"/>
        </w:rPr>
      </w:pP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Вышеуказанную сумму перечислить на счет:</w:t>
      </w:r>
    </w:p>
    <w:p w:rsidR="00234598" w:rsidRPr="00234598" w:rsidRDefault="00234598" w:rsidP="00144534">
      <w:pPr>
        <w:tabs>
          <w:tab w:val="left" w:pos="8420"/>
        </w:tabs>
        <w:spacing w:line="240" w:lineRule="atLeast"/>
        <w:contextualSpacing/>
        <w:rPr>
          <w:rFonts w:ascii="Times New Roman" w:hAnsi="Times New Roman" w:cs="Times New Roman"/>
          <w:u w:val="single"/>
        </w:rPr>
      </w:pPr>
      <w:r w:rsidRPr="00234598">
        <w:rPr>
          <w:rFonts w:ascii="Times New Roman" w:hAnsi="Times New Roman" w:cs="Times New Roman"/>
          <w:u w:val="single"/>
        </w:rPr>
        <w:t>Счет получателя:</w:t>
      </w:r>
    </w:p>
    <w:p w:rsidR="00234598" w:rsidRPr="00234598" w:rsidRDefault="00234598" w:rsidP="00144534">
      <w:pPr>
        <w:tabs>
          <w:tab w:val="left" w:pos="8420"/>
        </w:tabs>
        <w:spacing w:line="240" w:lineRule="atLeast"/>
        <w:contextualSpacing/>
        <w:rPr>
          <w:rFonts w:ascii="Times New Roman" w:hAnsi="Times New Roman" w:cs="Times New Roman"/>
        </w:rPr>
      </w:pPr>
      <w:r w:rsidRPr="00234598">
        <w:rPr>
          <w:rFonts w:ascii="Times New Roman" w:hAnsi="Times New Roman" w:cs="Times New Roman"/>
        </w:rPr>
        <w:t>Администрация  Суражского района</w:t>
      </w:r>
    </w:p>
    <w:p w:rsidR="00234598" w:rsidRPr="00234598" w:rsidRDefault="00234598" w:rsidP="00144534">
      <w:pPr>
        <w:tabs>
          <w:tab w:val="left" w:pos="8420"/>
        </w:tabs>
        <w:spacing w:line="240" w:lineRule="atLeast"/>
        <w:contextualSpacing/>
        <w:rPr>
          <w:rFonts w:ascii="Times New Roman" w:hAnsi="Times New Roman" w:cs="Times New Roman"/>
        </w:rPr>
      </w:pPr>
      <w:r w:rsidRPr="00234598">
        <w:rPr>
          <w:rFonts w:ascii="Times New Roman" w:hAnsi="Times New Roman" w:cs="Times New Roman"/>
        </w:rPr>
        <w:t>Юридический адрес:</w:t>
      </w:r>
    </w:p>
    <w:p w:rsidR="00234598" w:rsidRPr="00234598" w:rsidRDefault="00234598" w:rsidP="00144534">
      <w:pPr>
        <w:tabs>
          <w:tab w:val="left" w:pos="8420"/>
        </w:tabs>
        <w:spacing w:line="240" w:lineRule="atLeast"/>
        <w:contextualSpacing/>
        <w:rPr>
          <w:rFonts w:ascii="Times New Roman" w:hAnsi="Times New Roman" w:cs="Times New Roman"/>
        </w:rPr>
      </w:pPr>
      <w:r w:rsidRPr="00234598">
        <w:rPr>
          <w:rFonts w:ascii="Times New Roman" w:hAnsi="Times New Roman" w:cs="Times New Roman"/>
        </w:rPr>
        <w:t>Банковские реквизиты:</w:t>
      </w:r>
    </w:p>
    <w:p w:rsidR="00234598" w:rsidRPr="00234598" w:rsidRDefault="00234598" w:rsidP="00144534">
      <w:pPr>
        <w:spacing w:line="240" w:lineRule="atLeast"/>
        <w:contextualSpacing/>
        <w:jc w:val="both"/>
        <w:rPr>
          <w:rFonts w:ascii="Times New Roman" w:hAnsi="Times New Roman" w:cs="Times New Roman"/>
          <w:color w:val="2D3038"/>
        </w:rPr>
      </w:pPr>
      <w:r w:rsidRPr="00234598">
        <w:rPr>
          <w:rFonts w:ascii="Times New Roman" w:hAnsi="Times New Roman" w:cs="Times New Roman"/>
          <w:color w:val="2D3038"/>
        </w:rPr>
        <w:t xml:space="preserve">    Оценка произведена  в </w:t>
      </w:r>
      <w:r w:rsidRPr="00234598">
        <w:rPr>
          <w:rFonts w:ascii="Times New Roman" w:hAnsi="Times New Roman" w:cs="Times New Roman"/>
        </w:rPr>
        <w:t>соответствии со ст. 13 Федерального закона от 10.01.2002 № 7-ФЗ «Об охране окружающей среды», п. 2 ст. 261 Гражданского кодекса Российской Федерации (часть I) от 30.11.1994 № 51-ФЗ, п. 13 Методики начисления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приложение № 3 к Постановлению Правительства Российской Федерации от 08.05.2007 № 273 «Об исчислении размера вреда, причиненного лесам вследствие нарушения лесного законодательства», ст. 3.3 Федерального закона от 25.10.2001 № 137-ФЗ «О введении в действие Земельного кодекса Российской Федерации»</w:t>
      </w:r>
      <w:r w:rsidRPr="00234598">
        <w:rPr>
          <w:rFonts w:ascii="Times New Roman" w:hAnsi="Times New Roman" w:cs="Times New Roman"/>
          <w:color w:val="2D3038"/>
        </w:rPr>
        <w:t xml:space="preserve">    </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______________________________________  ___________  ______________________</w:t>
      </w:r>
    </w:p>
    <w:p w:rsidR="00234598" w:rsidRPr="00234598" w:rsidRDefault="00234598" w:rsidP="00144534">
      <w:pPr>
        <w:spacing w:line="240" w:lineRule="atLeast"/>
        <w:contextualSpacing/>
        <w:rPr>
          <w:rFonts w:ascii="Times New Roman" w:hAnsi="Times New Roman" w:cs="Times New Roman"/>
          <w:color w:val="2D3038"/>
          <w:sz w:val="20"/>
          <w:szCs w:val="20"/>
        </w:rPr>
      </w:pPr>
      <w:r w:rsidRPr="00234598">
        <w:rPr>
          <w:rFonts w:ascii="Times New Roman" w:hAnsi="Times New Roman" w:cs="Times New Roman"/>
          <w:color w:val="2D3038"/>
          <w:sz w:val="20"/>
          <w:szCs w:val="20"/>
        </w:rPr>
        <w:t xml:space="preserve">           (должность специалиста, выдавшего акт)                   (подпись)             (расшифровка подписи)</w:t>
      </w:r>
    </w:p>
    <w:p w:rsidR="00234598" w:rsidRPr="00234598" w:rsidRDefault="00234598" w:rsidP="00144534">
      <w:pPr>
        <w:spacing w:line="240" w:lineRule="atLeast"/>
        <w:contextualSpacing/>
        <w:rPr>
          <w:rFonts w:ascii="Times New Roman" w:hAnsi="Times New Roman" w:cs="Times New Roman"/>
          <w:color w:val="61646A"/>
          <w:sz w:val="24"/>
          <w:szCs w:val="24"/>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rPr>
          <w:rFonts w:ascii="Times New Roman" w:hAnsi="Times New Roman" w:cs="Times New Roman"/>
          <w:color w:val="61646A"/>
        </w:rPr>
      </w:pPr>
    </w:p>
    <w:p w:rsidR="00234598" w:rsidRPr="00234598" w:rsidRDefault="00234598" w:rsidP="00144534">
      <w:pPr>
        <w:spacing w:line="240" w:lineRule="atLeast"/>
        <w:contextualSpacing/>
        <w:jc w:val="right"/>
        <w:rPr>
          <w:rFonts w:ascii="Times New Roman" w:hAnsi="Times New Roman" w:cs="Times New Roman"/>
          <w:color w:val="61646A"/>
        </w:rPr>
      </w:pPr>
      <w:r w:rsidRPr="00234598">
        <w:rPr>
          <w:rFonts w:ascii="Times New Roman" w:hAnsi="Times New Roman" w:cs="Times New Roman"/>
          <w:color w:val="61646A"/>
        </w:rPr>
        <w:t>Форма 2</w:t>
      </w:r>
    </w:p>
    <w:p w:rsidR="00234598" w:rsidRPr="00234598" w:rsidRDefault="00234598" w:rsidP="00144534">
      <w:pPr>
        <w:spacing w:line="240" w:lineRule="atLeast"/>
        <w:contextualSpacing/>
        <w:jc w:val="right"/>
        <w:rPr>
          <w:rFonts w:ascii="Times New Roman" w:hAnsi="Times New Roman" w:cs="Times New Roman"/>
          <w:color w:val="61646A"/>
        </w:rPr>
      </w:pPr>
    </w:p>
    <w:p w:rsidR="00234598" w:rsidRPr="00234598" w:rsidRDefault="00234598" w:rsidP="00144534">
      <w:pPr>
        <w:spacing w:line="240" w:lineRule="atLeast"/>
        <w:contextualSpacing/>
        <w:jc w:val="center"/>
        <w:rPr>
          <w:rFonts w:ascii="Times New Roman" w:hAnsi="Times New Roman" w:cs="Times New Roman"/>
          <w:color w:val="2D3038"/>
        </w:rPr>
      </w:pPr>
      <w:r w:rsidRPr="00234598">
        <w:rPr>
          <w:rFonts w:ascii="Times New Roman" w:hAnsi="Times New Roman" w:cs="Times New Roman"/>
          <w:color w:val="2D3038"/>
        </w:rPr>
        <w:t>АКТ</w:t>
      </w:r>
    </w:p>
    <w:p w:rsidR="00234598" w:rsidRPr="00234598" w:rsidRDefault="00234598" w:rsidP="00144534">
      <w:pPr>
        <w:spacing w:line="240" w:lineRule="atLeast"/>
        <w:contextualSpacing/>
        <w:jc w:val="center"/>
        <w:rPr>
          <w:rFonts w:ascii="Times New Roman" w:hAnsi="Times New Roman" w:cs="Times New Roman"/>
          <w:color w:val="2D3038"/>
        </w:rPr>
      </w:pPr>
      <w:r w:rsidRPr="00234598">
        <w:rPr>
          <w:rFonts w:ascii="Times New Roman" w:hAnsi="Times New Roman" w:cs="Times New Roman"/>
          <w:color w:val="2D3038"/>
        </w:rPr>
        <w:t>ОБСЛЕДОВАНИЯ ЗЕЛЁНЫХ НАСАЖДЕНИЙ</w:t>
      </w:r>
    </w:p>
    <w:p w:rsidR="00234598" w:rsidRPr="00234598" w:rsidRDefault="00234598" w:rsidP="00144534">
      <w:pPr>
        <w:spacing w:line="240" w:lineRule="atLeast"/>
        <w:contextualSpacing/>
        <w:jc w:val="right"/>
        <w:rPr>
          <w:rFonts w:ascii="Times New Roman" w:hAnsi="Times New Roman" w:cs="Times New Roman"/>
          <w:color w:val="2D3038"/>
        </w:rPr>
      </w:pPr>
      <w:r w:rsidRPr="00234598">
        <w:rPr>
          <w:rFonts w:ascii="Times New Roman" w:hAnsi="Times New Roman" w:cs="Times New Roman"/>
          <w:color w:val="2D3038"/>
        </w:rPr>
        <w:t xml:space="preserve">                                                   ________________________</w:t>
      </w:r>
    </w:p>
    <w:p w:rsidR="00234598" w:rsidRPr="00234598" w:rsidRDefault="00234598" w:rsidP="00144534">
      <w:pPr>
        <w:spacing w:line="240" w:lineRule="atLeast"/>
        <w:contextualSpacing/>
        <w:jc w:val="right"/>
        <w:rPr>
          <w:rFonts w:ascii="Times New Roman" w:hAnsi="Times New Roman" w:cs="Times New Roman"/>
          <w:color w:val="2D3038"/>
        </w:rPr>
      </w:pPr>
      <w:r w:rsidRPr="00234598">
        <w:rPr>
          <w:rFonts w:ascii="Times New Roman" w:hAnsi="Times New Roman" w:cs="Times New Roman"/>
          <w:color w:val="2D3038"/>
        </w:rPr>
        <w:t xml:space="preserve">                                               (дата составления акта)</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Специалист отдела строительства, архитектуры, ЖКХ, транспорта и связи______________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на основании заявления _______________________________________________________</w:t>
      </w:r>
    </w:p>
    <w:p w:rsidR="00234598" w:rsidRPr="00234598" w:rsidRDefault="00234598" w:rsidP="00144534">
      <w:pPr>
        <w:spacing w:line="240" w:lineRule="atLeast"/>
        <w:contextualSpacing/>
        <w:jc w:val="both"/>
        <w:rPr>
          <w:rFonts w:ascii="Times New Roman" w:hAnsi="Times New Roman" w:cs="Times New Roman"/>
          <w:color w:val="2D3038"/>
        </w:rPr>
      </w:pPr>
      <w:r w:rsidRPr="00234598">
        <w:rPr>
          <w:rFonts w:ascii="Times New Roman" w:hAnsi="Times New Roman" w:cs="Times New Roman"/>
          <w:color w:val="2D3038"/>
        </w:rPr>
        <w:t>от ________ N ____ произвел обследование зелёных насаждений, произрастающих на земельном участке, расположенном по адресу: 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и установил, что сносу подлежат следующие зелёные насаждения:</w:t>
      </w:r>
    </w:p>
    <w:p w:rsidR="00234598" w:rsidRPr="00234598" w:rsidRDefault="00234598" w:rsidP="00144534">
      <w:pPr>
        <w:spacing w:line="240" w:lineRule="atLeast"/>
        <w:contextualSpacing/>
        <w:rPr>
          <w:rFonts w:ascii="Times New Roman" w:hAnsi="Times New Roman" w:cs="Times New Roman"/>
          <w:color w:val="2D3038"/>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1743"/>
        <w:gridCol w:w="3597"/>
        <w:gridCol w:w="1710"/>
        <w:gridCol w:w="1236"/>
      </w:tblGrid>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4"/>
                <w:szCs w:val="24"/>
              </w:rPr>
            </w:pPr>
            <w:r w:rsidRPr="00234598">
              <w:rPr>
                <w:rFonts w:ascii="Times New Roman" w:hAnsi="Times New Roman" w:cs="Times New Roman"/>
              </w:rPr>
              <w:t>Порода</w:t>
            </w: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4"/>
                <w:szCs w:val="24"/>
              </w:rPr>
            </w:pPr>
            <w:r w:rsidRPr="00234598">
              <w:rPr>
                <w:rFonts w:ascii="Times New Roman" w:hAnsi="Times New Roman" w:cs="Times New Roman"/>
              </w:rPr>
              <w:t>N перечетной ведомости</w:t>
            </w: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4"/>
                <w:szCs w:val="24"/>
              </w:rPr>
            </w:pPr>
            <w:r w:rsidRPr="00234598">
              <w:rPr>
                <w:rFonts w:ascii="Times New Roman" w:hAnsi="Times New Roman" w:cs="Times New Roman"/>
              </w:rPr>
              <w:t>Для деревьев диаметр ствола (см); для кустарников возраст (лет)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4"/>
                <w:szCs w:val="24"/>
              </w:rPr>
            </w:pPr>
            <w:r w:rsidRPr="00234598">
              <w:rPr>
                <w:rFonts w:ascii="Times New Roman" w:hAnsi="Times New Roman" w:cs="Times New Roman"/>
              </w:rPr>
              <w:t>Количество (шт.)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34598" w:rsidRPr="00234598" w:rsidRDefault="00234598" w:rsidP="00144534">
            <w:pPr>
              <w:spacing w:line="240" w:lineRule="atLeast"/>
              <w:contextualSpacing/>
              <w:rPr>
                <w:rFonts w:ascii="Times New Roman" w:hAnsi="Times New Roman" w:cs="Times New Roman"/>
                <w:sz w:val="24"/>
                <w:szCs w:val="24"/>
              </w:rPr>
            </w:pPr>
            <w:r w:rsidRPr="00234598">
              <w:rPr>
                <w:rFonts w:ascii="Times New Roman" w:hAnsi="Times New Roman" w:cs="Times New Roman"/>
              </w:rPr>
              <w:t>Примечание</w:t>
            </w: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r>
      <w:tr w:rsidR="00234598" w:rsidRPr="00234598" w:rsidTr="00234598">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35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4598" w:rsidRPr="00234598" w:rsidRDefault="00234598" w:rsidP="00144534">
            <w:pPr>
              <w:spacing w:line="240" w:lineRule="atLeast"/>
              <w:contextualSpacing/>
              <w:rPr>
                <w:rFonts w:ascii="Times New Roman" w:hAnsi="Times New Roman" w:cs="Times New Roman"/>
                <w:sz w:val="24"/>
                <w:szCs w:val="24"/>
              </w:rPr>
            </w:pPr>
          </w:p>
        </w:tc>
      </w:tr>
    </w:tbl>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 xml:space="preserve">    Итого: ________________________________________________________________</w:t>
      </w:r>
    </w:p>
    <w:p w:rsidR="00234598" w:rsidRPr="00234598" w:rsidRDefault="00234598" w:rsidP="00144534">
      <w:pPr>
        <w:spacing w:line="240" w:lineRule="atLeast"/>
        <w:contextualSpacing/>
        <w:rPr>
          <w:rFonts w:ascii="Times New Roman" w:hAnsi="Times New Roman" w:cs="Times New Roman"/>
          <w:color w:val="2D3038"/>
        </w:rPr>
      </w:pPr>
      <w:r w:rsidRPr="00234598">
        <w:rPr>
          <w:rFonts w:ascii="Times New Roman" w:hAnsi="Times New Roman" w:cs="Times New Roman"/>
          <w:color w:val="2D3038"/>
        </w:rPr>
        <w:t>______________________________________  __________  _______________________</w:t>
      </w:r>
    </w:p>
    <w:p w:rsidR="00234598" w:rsidRPr="00234598" w:rsidRDefault="00234598" w:rsidP="00144534">
      <w:pPr>
        <w:spacing w:line="240" w:lineRule="atLeast"/>
        <w:contextualSpacing/>
        <w:rPr>
          <w:rFonts w:ascii="Times New Roman" w:hAnsi="Times New Roman" w:cs="Times New Roman"/>
          <w:color w:val="2D3038"/>
          <w:sz w:val="20"/>
          <w:szCs w:val="20"/>
        </w:rPr>
      </w:pPr>
      <w:r w:rsidRPr="00234598">
        <w:rPr>
          <w:rFonts w:ascii="Times New Roman" w:hAnsi="Times New Roman" w:cs="Times New Roman"/>
          <w:color w:val="2D3038"/>
          <w:sz w:val="20"/>
          <w:szCs w:val="20"/>
        </w:rPr>
        <w:t xml:space="preserve">           (должность специалиста, выдавшего акт)                 (подпись)              (расшифровка подписи)</w:t>
      </w:r>
    </w:p>
    <w:p w:rsidR="00234598" w:rsidRPr="00234598" w:rsidRDefault="00234598" w:rsidP="00144534">
      <w:pPr>
        <w:spacing w:line="240" w:lineRule="atLeast"/>
        <w:contextualSpacing/>
        <w:rPr>
          <w:rFonts w:ascii="Times New Roman" w:hAnsi="Times New Roman" w:cs="Times New Roman"/>
          <w:sz w:val="24"/>
          <w:szCs w:val="24"/>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Default="00234598" w:rsidP="00144534">
      <w:pPr>
        <w:spacing w:line="240" w:lineRule="atLeast"/>
        <w:contextualSpacing/>
        <w:rPr>
          <w:rFonts w:ascii="Times New Roman" w:hAnsi="Times New Roman" w:cs="Times New Roman"/>
          <w:lang w:eastAsia="en-US"/>
        </w:rPr>
      </w:pPr>
    </w:p>
    <w:p w:rsidR="00144534" w:rsidRDefault="00144534" w:rsidP="00144534">
      <w:pPr>
        <w:spacing w:line="240" w:lineRule="atLeast"/>
        <w:contextualSpacing/>
        <w:rPr>
          <w:rFonts w:ascii="Times New Roman" w:hAnsi="Times New Roman" w:cs="Times New Roman"/>
          <w:lang w:eastAsia="en-US"/>
        </w:rPr>
      </w:pPr>
    </w:p>
    <w:p w:rsidR="00144534" w:rsidRDefault="00144534" w:rsidP="00144534">
      <w:pPr>
        <w:spacing w:line="240" w:lineRule="atLeast"/>
        <w:contextualSpacing/>
        <w:rPr>
          <w:rFonts w:ascii="Times New Roman" w:hAnsi="Times New Roman" w:cs="Times New Roman"/>
          <w:lang w:eastAsia="en-US"/>
        </w:rPr>
      </w:pPr>
    </w:p>
    <w:p w:rsidR="00144534" w:rsidRDefault="00144534" w:rsidP="00144534">
      <w:pPr>
        <w:spacing w:line="240" w:lineRule="atLeast"/>
        <w:contextualSpacing/>
        <w:rPr>
          <w:rFonts w:ascii="Times New Roman" w:hAnsi="Times New Roman" w:cs="Times New Roman"/>
          <w:lang w:eastAsia="en-US"/>
        </w:rPr>
      </w:pPr>
    </w:p>
    <w:p w:rsidR="00144534" w:rsidRDefault="00144534" w:rsidP="00144534">
      <w:pPr>
        <w:spacing w:line="240" w:lineRule="atLeast"/>
        <w:contextualSpacing/>
        <w:rPr>
          <w:rFonts w:ascii="Times New Roman" w:hAnsi="Times New Roman" w:cs="Times New Roman"/>
          <w:lang w:eastAsia="en-US"/>
        </w:rPr>
      </w:pPr>
    </w:p>
    <w:p w:rsidR="00144534" w:rsidRPr="00234598" w:rsidRDefault="00144534"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rPr>
      </w:pP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0"/>
          <w:szCs w:val="20"/>
        </w:rPr>
      </w:pPr>
      <w:r w:rsidRPr="00234598">
        <w:rPr>
          <w:rFonts w:ascii="Times New Roman" w:hAnsi="Times New Roman" w:cs="Times New Roman"/>
          <w:color w:val="000000"/>
        </w:rPr>
        <w:t>Приложение № 5</w:t>
      </w:r>
    </w:p>
    <w:p w:rsidR="00234598" w:rsidRPr="00234598" w:rsidRDefault="00234598" w:rsidP="00144534">
      <w:pPr>
        <w:widowControl w:val="0"/>
        <w:autoSpaceDE w:val="0"/>
        <w:autoSpaceDN w:val="0"/>
        <w:adjustRightInd w:val="0"/>
        <w:spacing w:line="240" w:lineRule="atLeast"/>
        <w:contextualSpacing/>
        <w:jc w:val="right"/>
        <w:outlineLvl w:val="1"/>
        <w:rPr>
          <w:rFonts w:ascii="Times New Roman" w:hAnsi="Times New Roman" w:cs="Times New Roman"/>
          <w:color w:val="000000"/>
          <w:sz w:val="24"/>
          <w:szCs w:val="24"/>
        </w:rPr>
      </w:pPr>
      <w:r w:rsidRPr="00234598">
        <w:rPr>
          <w:rFonts w:ascii="Times New Roman" w:hAnsi="Times New Roman" w:cs="Times New Roman"/>
          <w:color w:val="000000"/>
        </w:rPr>
        <w:t xml:space="preserve"> к административному регламенту предоставления</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муниципальной услуги «Предоставление порубоч-</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ного билета и (или) разрешения на пересадку</w:t>
      </w:r>
    </w:p>
    <w:p w:rsidR="00234598" w:rsidRPr="00234598" w:rsidRDefault="00234598" w:rsidP="00144534">
      <w:pPr>
        <w:widowControl w:val="0"/>
        <w:autoSpaceDE w:val="0"/>
        <w:autoSpaceDN w:val="0"/>
        <w:adjustRightInd w:val="0"/>
        <w:spacing w:line="240" w:lineRule="atLeast"/>
        <w:contextualSpacing/>
        <w:jc w:val="center"/>
        <w:outlineLvl w:val="1"/>
        <w:rPr>
          <w:rFonts w:ascii="Times New Roman" w:hAnsi="Times New Roman" w:cs="Times New Roman"/>
          <w:color w:val="000000"/>
        </w:rPr>
      </w:pPr>
      <w:r w:rsidRPr="00234598">
        <w:rPr>
          <w:rFonts w:ascii="Times New Roman" w:hAnsi="Times New Roman" w:cs="Times New Roman"/>
          <w:color w:val="000000"/>
        </w:rPr>
        <w:t xml:space="preserve">                         </w:t>
      </w:r>
      <w:r w:rsidR="00144534">
        <w:rPr>
          <w:rFonts w:ascii="Times New Roman" w:hAnsi="Times New Roman" w:cs="Times New Roman"/>
          <w:color w:val="000000"/>
        </w:rPr>
        <w:t xml:space="preserve">          </w:t>
      </w:r>
      <w:r w:rsidRPr="00234598">
        <w:rPr>
          <w:rFonts w:ascii="Times New Roman" w:hAnsi="Times New Roman" w:cs="Times New Roman"/>
          <w:color w:val="000000"/>
        </w:rPr>
        <w:t xml:space="preserve">   деревьев и кустарников»</w:t>
      </w: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p>
    <w:p w:rsidR="00234598" w:rsidRPr="00234598" w:rsidRDefault="00234598" w:rsidP="00144534">
      <w:pPr>
        <w:spacing w:line="240" w:lineRule="atLeast"/>
        <w:contextualSpacing/>
        <w:rPr>
          <w:rFonts w:ascii="Times New Roman" w:hAnsi="Times New Roman" w:cs="Times New Roman"/>
          <w:lang w:eastAsia="en-US"/>
        </w:rPr>
      </w:pPr>
      <w:r w:rsidRPr="00234598">
        <w:rPr>
          <w:rFonts w:ascii="Times New Roman" w:hAnsi="Times New Roman" w:cs="Times New Roman"/>
          <w:color w:val="000000"/>
        </w:rPr>
        <w:t xml:space="preserve"> </w:t>
      </w:r>
      <w:r w:rsidRPr="00234598">
        <w:rPr>
          <w:rFonts w:ascii="Times New Roman" w:hAnsi="Times New Roman" w:cs="Times New Roman"/>
          <w:lang w:eastAsia="en-US"/>
        </w:rPr>
        <w:t xml:space="preserve"> </w:t>
      </w:r>
    </w:p>
    <w:p w:rsidR="00234598" w:rsidRPr="00234598" w:rsidRDefault="00234598" w:rsidP="00144534">
      <w:pPr>
        <w:spacing w:line="240" w:lineRule="atLeast"/>
        <w:contextualSpacing/>
        <w:jc w:val="center"/>
        <w:rPr>
          <w:rFonts w:ascii="Times New Roman" w:hAnsi="Times New Roman" w:cs="Times New Roman"/>
          <w:color w:val="000000"/>
        </w:rPr>
      </w:pPr>
    </w:p>
    <w:p w:rsidR="00234598" w:rsidRPr="00234598" w:rsidRDefault="00234598" w:rsidP="00144534">
      <w:pPr>
        <w:spacing w:line="240" w:lineRule="atLeast"/>
        <w:contextualSpacing/>
        <w:jc w:val="center"/>
        <w:rPr>
          <w:rFonts w:ascii="Times New Roman" w:hAnsi="Times New Roman" w:cs="Times New Roman"/>
          <w:color w:val="000000"/>
        </w:rPr>
      </w:pPr>
    </w:p>
    <w:p w:rsidR="00234598" w:rsidRPr="00234598" w:rsidRDefault="00234598" w:rsidP="00144534">
      <w:pPr>
        <w:spacing w:line="240" w:lineRule="atLeast"/>
        <w:ind w:firstLine="180"/>
        <w:contextualSpacing/>
        <w:jc w:val="center"/>
        <w:rPr>
          <w:rFonts w:ascii="Times New Roman" w:hAnsi="Times New Roman" w:cs="Times New Roman"/>
          <w:color w:val="000000"/>
        </w:rPr>
      </w:pPr>
      <w:r w:rsidRPr="00234598">
        <w:rPr>
          <w:rFonts w:ascii="Times New Roman" w:hAnsi="Times New Roman" w:cs="Times New Roman"/>
          <w:color w:val="000000"/>
        </w:rPr>
        <w:t>АДМИНИСТРАЦИЯ СУРАЖСКОГО РАЙОНА</w:t>
      </w:r>
    </w:p>
    <w:p w:rsidR="00234598" w:rsidRPr="00234598" w:rsidRDefault="00234598" w:rsidP="00144534">
      <w:pPr>
        <w:spacing w:line="240" w:lineRule="atLeast"/>
        <w:ind w:firstLine="180"/>
        <w:contextualSpacing/>
        <w:jc w:val="center"/>
        <w:rPr>
          <w:rFonts w:ascii="Times New Roman" w:hAnsi="Times New Roman" w:cs="Times New Roman"/>
          <w:color w:val="000000"/>
        </w:rPr>
      </w:pPr>
      <w:r w:rsidRPr="00234598">
        <w:rPr>
          <w:rFonts w:ascii="Times New Roman" w:hAnsi="Times New Roman" w:cs="Times New Roman"/>
          <w:color w:val="000000"/>
        </w:rPr>
        <w:t>БРЯНСКОЙ ОБЛАСТИ</w:t>
      </w:r>
    </w:p>
    <w:p w:rsidR="00234598" w:rsidRPr="00234598" w:rsidRDefault="00234598" w:rsidP="00144534">
      <w:pPr>
        <w:spacing w:line="240" w:lineRule="atLeast"/>
        <w:ind w:firstLine="180"/>
        <w:contextualSpacing/>
        <w:jc w:val="center"/>
        <w:rPr>
          <w:rFonts w:ascii="Times New Roman" w:hAnsi="Times New Roman" w:cs="Times New Roman"/>
          <w:color w:val="000000"/>
        </w:rPr>
      </w:pPr>
    </w:p>
    <w:p w:rsidR="00234598" w:rsidRPr="00234598" w:rsidRDefault="00234598" w:rsidP="00144534">
      <w:pPr>
        <w:spacing w:line="240" w:lineRule="atLeast"/>
        <w:ind w:firstLine="180"/>
        <w:contextualSpacing/>
        <w:jc w:val="center"/>
        <w:rPr>
          <w:rFonts w:ascii="Times New Roman" w:hAnsi="Times New Roman" w:cs="Times New Roman"/>
          <w:color w:val="000000"/>
        </w:rPr>
      </w:pPr>
    </w:p>
    <w:p w:rsidR="00234598" w:rsidRPr="00234598" w:rsidRDefault="00234598" w:rsidP="00144534">
      <w:pPr>
        <w:spacing w:line="240" w:lineRule="atLeast"/>
        <w:ind w:firstLine="180"/>
        <w:contextualSpacing/>
        <w:jc w:val="center"/>
        <w:rPr>
          <w:rFonts w:ascii="Times New Roman" w:hAnsi="Times New Roman" w:cs="Times New Roman"/>
          <w:color w:val="000000"/>
          <w:spacing w:val="40"/>
        </w:rPr>
      </w:pPr>
      <w:r w:rsidRPr="00234598">
        <w:rPr>
          <w:rFonts w:ascii="Times New Roman" w:hAnsi="Times New Roman" w:cs="Times New Roman"/>
          <w:color w:val="000000"/>
          <w:spacing w:val="40"/>
        </w:rPr>
        <w:t xml:space="preserve">ПОРУБОЧНЫЙ БИЛЕТ  № </w:t>
      </w:r>
      <w:r w:rsidRPr="00234598">
        <w:rPr>
          <w:rFonts w:ascii="Times New Roman" w:hAnsi="Times New Roman" w:cs="Times New Roman"/>
          <w:color w:val="000000"/>
        </w:rPr>
        <w:t>____</w:t>
      </w:r>
      <w:r w:rsidRPr="00234598">
        <w:rPr>
          <w:rFonts w:ascii="Times New Roman" w:hAnsi="Times New Roman" w:cs="Times New Roman"/>
          <w:color w:val="000000"/>
          <w:spacing w:val="40"/>
        </w:rPr>
        <w:t xml:space="preserve">от </w:t>
      </w:r>
      <w:r w:rsidRPr="00234598">
        <w:rPr>
          <w:rFonts w:ascii="Times New Roman" w:hAnsi="Times New Roman" w:cs="Times New Roman"/>
          <w:color w:val="000000"/>
        </w:rPr>
        <w:t>___________</w:t>
      </w:r>
    </w:p>
    <w:p w:rsidR="00234598" w:rsidRPr="00234598" w:rsidRDefault="00234598" w:rsidP="00144534">
      <w:pPr>
        <w:spacing w:line="240" w:lineRule="atLeast"/>
        <w:ind w:firstLine="180"/>
        <w:contextualSpacing/>
        <w:jc w:val="center"/>
        <w:rPr>
          <w:rFonts w:ascii="Times New Roman" w:hAnsi="Times New Roman" w:cs="Times New Roman"/>
          <w:color w:val="000000"/>
          <w:sz w:val="28"/>
          <w:szCs w:val="28"/>
        </w:rPr>
      </w:pPr>
      <w:r w:rsidRPr="00234598">
        <w:rPr>
          <w:rFonts w:ascii="Times New Roman" w:hAnsi="Times New Roman" w:cs="Times New Roman"/>
          <w:color w:val="000000"/>
          <w:sz w:val="28"/>
          <w:szCs w:val="28"/>
        </w:rPr>
        <w:t>на снос (пересадку) зелёных насаждений</w:t>
      </w:r>
    </w:p>
    <w:p w:rsidR="00234598" w:rsidRPr="00234598" w:rsidRDefault="00234598" w:rsidP="00144534">
      <w:pPr>
        <w:spacing w:line="240" w:lineRule="atLeast"/>
        <w:ind w:firstLine="180"/>
        <w:contextualSpacing/>
        <w:jc w:val="center"/>
        <w:rPr>
          <w:rFonts w:ascii="Times New Roman" w:hAnsi="Times New Roman" w:cs="Times New Roman"/>
          <w:color w:val="000000"/>
          <w:sz w:val="28"/>
          <w:szCs w:val="28"/>
        </w:rPr>
      </w:pPr>
    </w:p>
    <w:p w:rsidR="00234598" w:rsidRPr="00234598" w:rsidRDefault="00234598" w:rsidP="00144534">
      <w:pPr>
        <w:spacing w:line="240" w:lineRule="atLeast"/>
        <w:ind w:firstLine="180"/>
        <w:contextualSpacing/>
        <w:jc w:val="center"/>
        <w:rPr>
          <w:rFonts w:ascii="Times New Roman" w:hAnsi="Times New Roman" w:cs="Times New Roman"/>
          <w:color w:val="000000"/>
          <w:sz w:val="28"/>
          <w:szCs w:val="28"/>
        </w:rPr>
      </w:pPr>
    </w:p>
    <w:p w:rsidR="00234598" w:rsidRPr="00234598" w:rsidRDefault="00234598" w:rsidP="00144534">
      <w:pPr>
        <w:spacing w:line="240" w:lineRule="atLeast"/>
        <w:contextualSpacing/>
        <w:rPr>
          <w:rFonts w:ascii="Times New Roman" w:hAnsi="Times New Roman" w:cs="Times New Roman"/>
          <w:color w:val="000000"/>
          <w:sz w:val="26"/>
          <w:szCs w:val="26"/>
        </w:rPr>
      </w:pPr>
      <w:r w:rsidRPr="00234598">
        <w:rPr>
          <w:rFonts w:ascii="Times New Roman" w:hAnsi="Times New Roman" w:cs="Times New Roman"/>
          <w:color w:val="000000"/>
          <w:sz w:val="28"/>
          <w:szCs w:val="28"/>
        </w:rPr>
        <w:t>В</w:t>
      </w:r>
      <w:r w:rsidRPr="00234598">
        <w:rPr>
          <w:rFonts w:ascii="Times New Roman" w:hAnsi="Times New Roman" w:cs="Times New Roman"/>
          <w:color w:val="000000"/>
          <w:sz w:val="26"/>
          <w:szCs w:val="26"/>
        </w:rPr>
        <w:t xml:space="preserve">ыдан: </w:t>
      </w:r>
    </w:p>
    <w:tbl>
      <w:tblPr>
        <w:tblW w:w="0" w:type="auto"/>
        <w:tblLook w:val="00A0"/>
      </w:tblPr>
      <w:tblGrid>
        <w:gridCol w:w="9571"/>
      </w:tblGrid>
      <w:tr w:rsidR="00234598" w:rsidRPr="00234598" w:rsidTr="00234598">
        <w:tc>
          <w:tcPr>
            <w:tcW w:w="9571" w:type="dxa"/>
            <w:tcBorders>
              <w:top w:val="nil"/>
              <w:left w:val="nil"/>
              <w:bottom w:val="single" w:sz="4" w:space="0" w:color="auto"/>
              <w:right w:val="nil"/>
            </w:tcBorders>
            <w:hideMark/>
          </w:tcPr>
          <w:p w:rsidR="00234598" w:rsidRPr="00234598" w:rsidRDefault="00234598" w:rsidP="00144534">
            <w:pPr>
              <w:spacing w:line="240" w:lineRule="atLeast"/>
              <w:contextualSpacing/>
              <w:rPr>
                <w:rFonts w:ascii="Times New Roman" w:hAnsi="Times New Roman" w:cs="Times New Roman"/>
                <w:color w:val="000000"/>
                <w:sz w:val="26"/>
                <w:szCs w:val="26"/>
              </w:rPr>
            </w:pPr>
            <w:r w:rsidRPr="00234598">
              <w:rPr>
                <w:rFonts w:ascii="Times New Roman" w:hAnsi="Times New Roman" w:cs="Times New Roman"/>
                <w:color w:val="000000"/>
                <w:sz w:val="26"/>
                <w:szCs w:val="26"/>
              </w:rPr>
              <w:t xml:space="preserve">                     </w:t>
            </w:r>
          </w:p>
        </w:tc>
      </w:tr>
      <w:tr w:rsidR="00234598" w:rsidRPr="00234598" w:rsidTr="00234598">
        <w:tc>
          <w:tcPr>
            <w:tcW w:w="9571" w:type="dxa"/>
            <w:tcBorders>
              <w:top w:val="single" w:sz="4" w:space="0" w:color="auto"/>
              <w:left w:val="nil"/>
              <w:bottom w:val="nil"/>
              <w:right w:val="nil"/>
            </w:tcBorders>
            <w:hideMark/>
          </w:tcPr>
          <w:p w:rsidR="00234598" w:rsidRPr="00234598" w:rsidRDefault="00234598" w:rsidP="00144534">
            <w:pPr>
              <w:spacing w:line="240" w:lineRule="atLeast"/>
              <w:contextualSpacing/>
              <w:jc w:val="center"/>
              <w:rPr>
                <w:rFonts w:ascii="Times New Roman" w:hAnsi="Times New Roman" w:cs="Times New Roman"/>
                <w:color w:val="000000"/>
                <w:sz w:val="24"/>
                <w:szCs w:val="24"/>
              </w:rPr>
            </w:pPr>
            <w:r w:rsidRPr="00234598">
              <w:rPr>
                <w:rFonts w:ascii="Times New Roman" w:hAnsi="Times New Roman" w:cs="Times New Roman"/>
                <w:color w:val="000000"/>
                <w:sz w:val="18"/>
              </w:rPr>
              <w:t>(наименование заявителя, организаций и др.)</w:t>
            </w:r>
          </w:p>
        </w:tc>
      </w:tr>
      <w:tr w:rsidR="00234598" w:rsidRPr="00234598" w:rsidTr="00234598">
        <w:tc>
          <w:tcPr>
            <w:tcW w:w="9571" w:type="dxa"/>
            <w:tcBorders>
              <w:top w:val="nil"/>
              <w:left w:val="nil"/>
              <w:bottom w:val="single" w:sz="4" w:space="0" w:color="auto"/>
              <w:right w:val="nil"/>
            </w:tcBorders>
          </w:tcPr>
          <w:p w:rsidR="00234598" w:rsidRPr="00234598" w:rsidRDefault="00234598" w:rsidP="00144534">
            <w:pPr>
              <w:spacing w:line="240" w:lineRule="atLeast"/>
              <w:contextualSpacing/>
              <w:rPr>
                <w:rFonts w:ascii="Times New Roman" w:hAnsi="Times New Roman" w:cs="Times New Roman"/>
                <w:color w:val="000000"/>
                <w:sz w:val="26"/>
                <w:szCs w:val="26"/>
              </w:rPr>
            </w:pPr>
          </w:p>
        </w:tc>
      </w:tr>
      <w:tr w:rsidR="00234598" w:rsidRPr="00234598" w:rsidTr="00234598">
        <w:tc>
          <w:tcPr>
            <w:tcW w:w="9571" w:type="dxa"/>
            <w:tcBorders>
              <w:top w:val="single" w:sz="4" w:space="0" w:color="auto"/>
              <w:left w:val="nil"/>
              <w:bottom w:val="nil"/>
              <w:right w:val="nil"/>
            </w:tcBorders>
            <w:hideMark/>
          </w:tcPr>
          <w:p w:rsidR="00234598" w:rsidRPr="00234598" w:rsidRDefault="00234598" w:rsidP="00144534">
            <w:pPr>
              <w:spacing w:line="240" w:lineRule="atLeast"/>
              <w:contextualSpacing/>
              <w:jc w:val="center"/>
              <w:rPr>
                <w:rFonts w:ascii="Times New Roman" w:hAnsi="Times New Roman" w:cs="Times New Roman"/>
                <w:color w:val="000000"/>
                <w:sz w:val="26"/>
                <w:szCs w:val="26"/>
                <w:u w:val="single"/>
                <w:vertAlign w:val="superscript"/>
              </w:rPr>
            </w:pPr>
            <w:r w:rsidRPr="00234598">
              <w:rPr>
                <w:rFonts w:ascii="Times New Roman" w:hAnsi="Times New Roman" w:cs="Times New Roman"/>
                <w:color w:val="000000"/>
                <w:sz w:val="26"/>
                <w:szCs w:val="26"/>
                <w:vertAlign w:val="superscript"/>
              </w:rPr>
              <w:t>(юридический адрес, адрес регистрации или проживания заявителя)</w:t>
            </w:r>
          </w:p>
        </w:tc>
      </w:tr>
    </w:tbl>
    <w:p w:rsidR="00234598" w:rsidRPr="00234598" w:rsidRDefault="00234598" w:rsidP="00144534">
      <w:pPr>
        <w:spacing w:line="240" w:lineRule="atLeast"/>
        <w:contextualSpacing/>
        <w:rPr>
          <w:rFonts w:ascii="Times New Roman" w:hAnsi="Times New Roman" w:cs="Times New Roman"/>
          <w:color w:val="000000"/>
          <w:sz w:val="26"/>
          <w:szCs w:val="26"/>
        </w:rPr>
      </w:pPr>
    </w:p>
    <w:tbl>
      <w:tblPr>
        <w:tblW w:w="0" w:type="auto"/>
        <w:tblLook w:val="00A0"/>
      </w:tblPr>
      <w:tblGrid>
        <w:gridCol w:w="1808"/>
        <w:gridCol w:w="7507"/>
      </w:tblGrid>
      <w:tr w:rsidR="00234598" w:rsidRPr="00234598" w:rsidTr="00234598">
        <w:tc>
          <w:tcPr>
            <w:tcW w:w="1808" w:type="dxa"/>
            <w:vAlign w:val="center"/>
            <w:hideMark/>
          </w:tcPr>
          <w:p w:rsidR="00234598" w:rsidRPr="00234598" w:rsidRDefault="00234598" w:rsidP="00144534">
            <w:pPr>
              <w:spacing w:line="240" w:lineRule="atLeast"/>
              <w:contextualSpacing/>
              <w:rPr>
                <w:rFonts w:ascii="Times New Roman" w:hAnsi="Times New Roman" w:cs="Times New Roman"/>
                <w:color w:val="000000"/>
                <w:sz w:val="26"/>
                <w:szCs w:val="26"/>
              </w:rPr>
            </w:pPr>
            <w:r w:rsidRPr="00234598">
              <w:rPr>
                <w:rFonts w:ascii="Times New Roman" w:hAnsi="Times New Roman" w:cs="Times New Roman"/>
                <w:color w:val="000000"/>
                <w:sz w:val="26"/>
                <w:szCs w:val="26"/>
              </w:rPr>
              <w:t>разрешается:</w:t>
            </w:r>
          </w:p>
        </w:tc>
        <w:tc>
          <w:tcPr>
            <w:tcW w:w="7507" w:type="dxa"/>
            <w:tcBorders>
              <w:top w:val="nil"/>
              <w:left w:val="nil"/>
              <w:bottom w:val="single" w:sz="4" w:space="0" w:color="auto"/>
              <w:right w:val="nil"/>
            </w:tcBorders>
            <w:hideMark/>
          </w:tcPr>
          <w:p w:rsidR="00234598" w:rsidRPr="00234598" w:rsidRDefault="00234598" w:rsidP="00144534">
            <w:pPr>
              <w:spacing w:line="240" w:lineRule="atLeast"/>
              <w:contextualSpacing/>
              <w:rPr>
                <w:rFonts w:ascii="Times New Roman" w:hAnsi="Times New Roman" w:cs="Times New Roman"/>
                <w:color w:val="000000"/>
                <w:sz w:val="26"/>
                <w:szCs w:val="26"/>
              </w:rPr>
            </w:pPr>
            <w:r w:rsidRPr="00234598">
              <w:rPr>
                <w:rFonts w:ascii="Times New Roman" w:hAnsi="Times New Roman" w:cs="Times New Roman"/>
                <w:color w:val="000000"/>
                <w:sz w:val="26"/>
                <w:szCs w:val="26"/>
              </w:rPr>
              <w:t xml:space="preserve">    </w:t>
            </w:r>
          </w:p>
        </w:tc>
      </w:tr>
      <w:tr w:rsidR="00234598" w:rsidRPr="00234598" w:rsidTr="00234598">
        <w:tc>
          <w:tcPr>
            <w:tcW w:w="9315" w:type="dxa"/>
            <w:gridSpan w:val="2"/>
            <w:vAlign w:val="center"/>
          </w:tcPr>
          <w:p w:rsidR="00234598" w:rsidRPr="00234598" w:rsidRDefault="00234598" w:rsidP="00144534">
            <w:pPr>
              <w:spacing w:line="240" w:lineRule="atLeast"/>
              <w:contextualSpacing/>
              <w:rPr>
                <w:rFonts w:ascii="Times New Roman" w:hAnsi="Times New Roman" w:cs="Times New Roman"/>
                <w:color w:val="000000"/>
                <w:sz w:val="26"/>
                <w:szCs w:val="26"/>
              </w:rPr>
            </w:pPr>
          </w:p>
          <w:p w:rsidR="00234598" w:rsidRPr="00234598" w:rsidRDefault="00234598" w:rsidP="00144534">
            <w:pPr>
              <w:spacing w:line="240" w:lineRule="atLeast"/>
              <w:contextualSpacing/>
              <w:rPr>
                <w:rFonts w:ascii="Times New Roman" w:hAnsi="Times New Roman" w:cs="Times New Roman"/>
                <w:color w:val="000000"/>
                <w:sz w:val="26"/>
                <w:szCs w:val="26"/>
              </w:rPr>
            </w:pPr>
            <w:r w:rsidRPr="00234598">
              <w:rPr>
                <w:rFonts w:ascii="Times New Roman" w:hAnsi="Times New Roman" w:cs="Times New Roman"/>
                <w:color w:val="000000"/>
                <w:sz w:val="26"/>
                <w:szCs w:val="26"/>
              </w:rPr>
              <w:t>на основании заявления от  «_____» ___________ 20 ___ г.</w:t>
            </w:r>
          </w:p>
        </w:tc>
      </w:tr>
    </w:tbl>
    <w:p w:rsidR="00234598" w:rsidRPr="00234598" w:rsidRDefault="00234598" w:rsidP="00144534">
      <w:pPr>
        <w:spacing w:line="240" w:lineRule="atLeast"/>
        <w:ind w:right="-365"/>
        <w:contextualSpacing/>
        <w:rPr>
          <w:rFonts w:ascii="Times New Roman" w:hAnsi="Times New Roman" w:cs="Times New Roman"/>
          <w:b/>
          <w:color w:val="000000"/>
          <w:sz w:val="26"/>
          <w:szCs w:val="26"/>
        </w:rPr>
      </w:pPr>
    </w:p>
    <w:p w:rsidR="00234598" w:rsidRPr="00234598" w:rsidRDefault="00234598" w:rsidP="00144534">
      <w:pPr>
        <w:spacing w:line="240" w:lineRule="atLeast"/>
        <w:ind w:right="-365"/>
        <w:contextualSpacing/>
        <w:rPr>
          <w:rFonts w:ascii="Times New Roman" w:hAnsi="Times New Roman" w:cs="Times New Roman"/>
          <w:color w:val="000000"/>
          <w:sz w:val="26"/>
          <w:szCs w:val="26"/>
        </w:rPr>
      </w:pPr>
      <w:r w:rsidRPr="00234598">
        <w:rPr>
          <w:rFonts w:ascii="Times New Roman" w:hAnsi="Times New Roman" w:cs="Times New Roman"/>
          <w:color w:val="000000"/>
          <w:sz w:val="26"/>
          <w:szCs w:val="26"/>
        </w:rPr>
        <w:t xml:space="preserve">Срок действия разрешения по «____»___________  20____ г.      </w:t>
      </w:r>
    </w:p>
    <w:p w:rsidR="00234598" w:rsidRPr="00234598" w:rsidRDefault="00234598" w:rsidP="00144534">
      <w:pPr>
        <w:spacing w:line="240" w:lineRule="atLeast"/>
        <w:contextualSpacing/>
        <w:rPr>
          <w:rFonts w:ascii="Times New Roman" w:hAnsi="Times New Roman" w:cs="Times New Roman"/>
          <w:color w:val="000000"/>
          <w:sz w:val="26"/>
          <w:szCs w:val="26"/>
        </w:rPr>
      </w:pPr>
    </w:p>
    <w:p w:rsidR="00234598" w:rsidRPr="00234598" w:rsidRDefault="00234598" w:rsidP="00144534">
      <w:pPr>
        <w:spacing w:line="240" w:lineRule="atLeast"/>
        <w:contextualSpacing/>
        <w:jc w:val="both"/>
        <w:rPr>
          <w:rFonts w:ascii="Times New Roman" w:hAnsi="Times New Roman" w:cs="Times New Roman"/>
          <w:color w:val="000000"/>
        </w:rPr>
      </w:pPr>
      <w:r w:rsidRPr="00234598">
        <w:rPr>
          <w:rFonts w:ascii="Times New Roman" w:hAnsi="Times New Roman" w:cs="Times New Roman"/>
          <w:color w:val="000000"/>
        </w:rPr>
        <w:t xml:space="preserve">Ответственность за соблюдение условий настоящего разрешения: </w:t>
      </w:r>
    </w:p>
    <w:p w:rsidR="00234598" w:rsidRPr="00234598" w:rsidRDefault="00234598" w:rsidP="00144534">
      <w:pPr>
        <w:spacing w:line="240" w:lineRule="atLeast"/>
        <w:contextualSpacing/>
        <w:rPr>
          <w:rFonts w:ascii="Times New Roman" w:hAnsi="Times New Roman" w:cs="Times New Roman"/>
          <w:color w:val="000000"/>
        </w:rPr>
      </w:pPr>
      <w:r w:rsidRPr="00234598">
        <w:rPr>
          <w:rFonts w:ascii="Times New Roman" w:hAnsi="Times New Roman" w:cs="Times New Roman"/>
          <w:color w:val="000000"/>
        </w:rPr>
        <w:t xml:space="preserve">ст. 75 Федерального закона от 10.01.2002г. №7-ФЗ «Об охране окружающей среды» </w:t>
      </w:r>
    </w:p>
    <w:p w:rsidR="00234598" w:rsidRPr="00234598" w:rsidRDefault="00234598" w:rsidP="00144534">
      <w:pPr>
        <w:spacing w:line="240" w:lineRule="atLeast"/>
        <w:contextualSpacing/>
        <w:rPr>
          <w:rFonts w:ascii="Times New Roman" w:hAnsi="Times New Roman" w:cs="Times New Roman"/>
          <w:color w:val="000000"/>
        </w:rPr>
      </w:pPr>
    </w:p>
    <w:p w:rsidR="00234598" w:rsidRPr="00234598" w:rsidRDefault="00234598" w:rsidP="00144534">
      <w:pPr>
        <w:spacing w:line="240" w:lineRule="atLeast"/>
        <w:contextualSpacing/>
        <w:rPr>
          <w:rFonts w:ascii="Times New Roman" w:hAnsi="Times New Roman" w:cs="Times New Roman"/>
          <w:color w:val="000000"/>
        </w:rPr>
      </w:pPr>
    </w:p>
    <w:p w:rsidR="00234598" w:rsidRPr="00234598" w:rsidRDefault="00234598" w:rsidP="00144534">
      <w:pPr>
        <w:spacing w:line="240" w:lineRule="atLeast"/>
        <w:contextualSpacing/>
        <w:jc w:val="both"/>
        <w:rPr>
          <w:rFonts w:ascii="Times New Roman" w:hAnsi="Times New Roman" w:cs="Times New Roman"/>
          <w:color w:val="000000"/>
          <w:sz w:val="18"/>
          <w:szCs w:val="18"/>
        </w:rPr>
      </w:pPr>
      <w:r w:rsidRPr="00234598">
        <w:rPr>
          <w:rFonts w:ascii="Times New Roman" w:hAnsi="Times New Roman" w:cs="Times New Roman"/>
          <w:color w:val="000000"/>
        </w:rPr>
        <w:t xml:space="preserve">  </w:t>
      </w:r>
    </w:p>
    <w:p w:rsidR="00234598" w:rsidRPr="00234598" w:rsidRDefault="00234598" w:rsidP="00144534">
      <w:pPr>
        <w:tabs>
          <w:tab w:val="left" w:pos="0"/>
        </w:tabs>
        <w:autoSpaceDE w:val="0"/>
        <w:autoSpaceDN w:val="0"/>
        <w:adjustRightInd w:val="0"/>
        <w:spacing w:line="240" w:lineRule="atLeast"/>
        <w:contextualSpacing/>
        <w:jc w:val="both"/>
        <w:rPr>
          <w:rFonts w:ascii="Times New Roman" w:hAnsi="Times New Roman" w:cs="Times New Roman"/>
          <w:color w:val="000000"/>
          <w:sz w:val="28"/>
          <w:szCs w:val="28"/>
        </w:rPr>
      </w:pPr>
      <w:r w:rsidRPr="00234598">
        <w:rPr>
          <w:rFonts w:ascii="Times New Roman" w:hAnsi="Times New Roman" w:cs="Times New Roman"/>
          <w:color w:val="000000"/>
          <w:szCs w:val="28"/>
        </w:rPr>
        <w:t>Глава администрации</w:t>
      </w:r>
      <w:r w:rsidRPr="00234598">
        <w:rPr>
          <w:rFonts w:ascii="Times New Roman" w:hAnsi="Times New Roman" w:cs="Times New Roman"/>
          <w:color w:val="000000"/>
          <w:sz w:val="28"/>
          <w:szCs w:val="28"/>
        </w:rPr>
        <w:t xml:space="preserve"> </w:t>
      </w:r>
      <w:r w:rsidRPr="00234598">
        <w:rPr>
          <w:rFonts w:ascii="Times New Roman" w:hAnsi="Times New Roman" w:cs="Times New Roman"/>
          <w:color w:val="000000"/>
        </w:rPr>
        <w:t>Суражского района       _________</w:t>
      </w:r>
      <w:r w:rsidRPr="00234598">
        <w:rPr>
          <w:rFonts w:ascii="Times New Roman" w:hAnsi="Times New Roman" w:cs="Times New Roman"/>
          <w:color w:val="000000"/>
          <w:sz w:val="28"/>
          <w:szCs w:val="28"/>
        </w:rPr>
        <w:t xml:space="preserve">                    /_________/</w:t>
      </w:r>
    </w:p>
    <w:p w:rsidR="00234598" w:rsidRPr="00234598" w:rsidRDefault="00234598" w:rsidP="00144534">
      <w:pPr>
        <w:tabs>
          <w:tab w:val="left" w:pos="0"/>
        </w:tabs>
        <w:autoSpaceDE w:val="0"/>
        <w:autoSpaceDN w:val="0"/>
        <w:adjustRightInd w:val="0"/>
        <w:spacing w:line="240" w:lineRule="atLeast"/>
        <w:contextualSpacing/>
        <w:jc w:val="both"/>
        <w:rPr>
          <w:rFonts w:ascii="Times New Roman" w:hAnsi="Times New Roman" w:cs="Times New Roman"/>
          <w:color w:val="000000"/>
          <w:sz w:val="18"/>
          <w:szCs w:val="18"/>
        </w:rPr>
      </w:pPr>
      <w:r w:rsidRPr="00234598">
        <w:rPr>
          <w:rFonts w:ascii="Times New Roman" w:hAnsi="Times New Roman" w:cs="Times New Roman"/>
          <w:color w:val="000000"/>
          <w:sz w:val="18"/>
          <w:szCs w:val="18"/>
        </w:rPr>
        <w:t xml:space="preserve">                    </w:t>
      </w:r>
    </w:p>
    <w:p w:rsidR="00234598" w:rsidRPr="00234598" w:rsidRDefault="00234598" w:rsidP="00144534">
      <w:pPr>
        <w:tabs>
          <w:tab w:val="left" w:pos="0"/>
        </w:tabs>
        <w:autoSpaceDE w:val="0"/>
        <w:autoSpaceDN w:val="0"/>
        <w:adjustRightInd w:val="0"/>
        <w:spacing w:line="240" w:lineRule="atLeast"/>
        <w:contextualSpacing/>
        <w:jc w:val="both"/>
        <w:rPr>
          <w:rFonts w:ascii="Times New Roman" w:hAnsi="Times New Roman" w:cs="Times New Roman"/>
          <w:color w:val="000000"/>
          <w:sz w:val="18"/>
          <w:szCs w:val="18"/>
        </w:rPr>
      </w:pPr>
      <w:r w:rsidRPr="00234598">
        <w:rPr>
          <w:rFonts w:ascii="Times New Roman" w:hAnsi="Times New Roman" w:cs="Times New Roman"/>
          <w:color w:val="000000"/>
          <w:sz w:val="18"/>
          <w:szCs w:val="18"/>
        </w:rPr>
        <w:t xml:space="preserve">                                                                                                                                                                 </w:t>
      </w:r>
      <w:r w:rsidRPr="00234598">
        <w:rPr>
          <w:rFonts w:ascii="Times New Roman" w:hAnsi="Times New Roman" w:cs="Times New Roman"/>
          <w:i/>
          <w:color w:val="000000"/>
          <w:sz w:val="18"/>
          <w:szCs w:val="18"/>
        </w:rPr>
        <w:t>(Ф.И.О.)</w:t>
      </w:r>
    </w:p>
    <w:p w:rsidR="00234598" w:rsidRPr="00234598" w:rsidRDefault="00234598" w:rsidP="00144534">
      <w:pPr>
        <w:spacing w:line="240" w:lineRule="atLeast"/>
        <w:contextualSpacing/>
        <w:rPr>
          <w:rFonts w:ascii="Times New Roman" w:hAnsi="Times New Roman" w:cs="Times New Roman"/>
          <w:color w:val="000000"/>
          <w:sz w:val="24"/>
          <w:szCs w:val="24"/>
        </w:rPr>
      </w:pPr>
    </w:p>
    <w:p w:rsidR="00234598" w:rsidRPr="00234598" w:rsidRDefault="00234598" w:rsidP="00144534">
      <w:pPr>
        <w:spacing w:line="240" w:lineRule="atLeast"/>
        <w:contextualSpacing/>
        <w:rPr>
          <w:rFonts w:ascii="Times New Roman" w:hAnsi="Times New Roman" w:cs="Times New Roman"/>
          <w:color w:val="000000"/>
          <w:sz w:val="20"/>
          <w:szCs w:val="20"/>
        </w:rPr>
      </w:pPr>
      <w:r w:rsidRPr="00234598">
        <w:rPr>
          <w:rFonts w:ascii="Times New Roman" w:hAnsi="Times New Roman" w:cs="Times New Roman"/>
          <w:color w:val="000000"/>
        </w:rPr>
        <w:t xml:space="preserve">Подпись лица, </w:t>
      </w:r>
    </w:p>
    <w:p w:rsidR="00234598" w:rsidRPr="00234598" w:rsidRDefault="00234598" w:rsidP="00144534">
      <w:pPr>
        <w:spacing w:line="240" w:lineRule="atLeast"/>
        <w:contextualSpacing/>
        <w:rPr>
          <w:rFonts w:ascii="Times New Roman" w:hAnsi="Times New Roman" w:cs="Times New Roman"/>
          <w:color w:val="000000"/>
          <w:sz w:val="24"/>
          <w:szCs w:val="24"/>
        </w:rPr>
      </w:pPr>
      <w:r w:rsidRPr="00234598">
        <w:rPr>
          <w:rFonts w:ascii="Times New Roman" w:hAnsi="Times New Roman" w:cs="Times New Roman"/>
          <w:color w:val="000000"/>
        </w:rPr>
        <w:t>получившего разрешение                                                          ______________________</w:t>
      </w:r>
    </w:p>
    <w:p w:rsidR="00234598" w:rsidRPr="00234598" w:rsidRDefault="00234598" w:rsidP="00144534">
      <w:pPr>
        <w:spacing w:line="240" w:lineRule="atLeast"/>
        <w:contextualSpacing/>
        <w:rPr>
          <w:rFonts w:ascii="Times New Roman" w:hAnsi="Times New Roman" w:cs="Times New Roman"/>
          <w:i/>
          <w:color w:val="000000"/>
          <w:sz w:val="20"/>
          <w:szCs w:val="20"/>
        </w:rPr>
      </w:pPr>
      <w:r w:rsidRPr="00234598">
        <w:rPr>
          <w:rFonts w:ascii="Times New Roman" w:hAnsi="Times New Roman" w:cs="Times New Roman"/>
          <w:sz w:val="20"/>
          <w:szCs w:val="20"/>
        </w:rPr>
        <w:t xml:space="preserve">                                                                                                                                      </w:t>
      </w:r>
      <w:r w:rsidRPr="00234598">
        <w:rPr>
          <w:rFonts w:ascii="Times New Roman" w:hAnsi="Times New Roman" w:cs="Times New Roman"/>
          <w:i/>
          <w:sz w:val="20"/>
          <w:szCs w:val="20"/>
        </w:rPr>
        <w:t>(должность, Ф.И.О.)</w:t>
      </w:r>
    </w:p>
    <w:p w:rsidR="00752E53" w:rsidRDefault="00752E53" w:rsidP="00144534">
      <w:pPr>
        <w:spacing w:line="240" w:lineRule="atLeast"/>
        <w:contextualSpacing/>
      </w:pPr>
    </w:p>
    <w:sectPr w:rsidR="00752E53" w:rsidSect="003001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502" w:rsidRDefault="009C5502" w:rsidP="00234598">
      <w:pPr>
        <w:spacing w:after="0" w:line="240" w:lineRule="auto"/>
      </w:pPr>
      <w:r>
        <w:separator/>
      </w:r>
    </w:p>
  </w:endnote>
  <w:endnote w:type="continuationSeparator" w:id="1">
    <w:p w:rsidR="009C5502" w:rsidRDefault="009C5502" w:rsidP="00234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502" w:rsidRDefault="009C5502" w:rsidP="00234598">
      <w:pPr>
        <w:spacing w:after="0" w:line="240" w:lineRule="auto"/>
      </w:pPr>
      <w:r>
        <w:separator/>
      </w:r>
    </w:p>
  </w:footnote>
  <w:footnote w:type="continuationSeparator" w:id="1">
    <w:p w:rsidR="009C5502" w:rsidRDefault="009C5502" w:rsidP="00234598">
      <w:pPr>
        <w:spacing w:after="0" w:line="240" w:lineRule="auto"/>
      </w:pPr>
      <w:r>
        <w:continuationSeparator/>
      </w:r>
    </w:p>
  </w:footnote>
  <w:footnote w:id="2">
    <w:p w:rsidR="00234598" w:rsidRDefault="00234598" w:rsidP="00234598">
      <w:pPr>
        <w:pStyle w:val="ConsPlusTitle"/>
        <w:tabs>
          <w:tab w:val="left" w:pos="0"/>
        </w:tabs>
        <w:ind w:firstLine="709"/>
        <w:jc w:val="both"/>
        <w:rPr>
          <w:b w:val="0"/>
          <w:sz w:val="20"/>
        </w:rPr>
      </w:pPr>
      <w:r>
        <w:rPr>
          <w:rStyle w:val="a3"/>
          <w:sz w:val="20"/>
        </w:rPr>
        <w:footnoteRef/>
      </w:r>
      <w:r>
        <w:rPr>
          <w:sz w:val="20"/>
        </w:rPr>
        <w:t xml:space="preserve"> </w:t>
      </w:r>
      <w:r>
        <w:rPr>
          <w:b w:val="0"/>
          <w:bCs/>
          <w:sz w:val="2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234598" w:rsidRDefault="00234598" w:rsidP="00234598">
      <w:pPr>
        <w:pStyle w:val="ConsPlusTitle"/>
        <w:tabs>
          <w:tab w:val="left" w:pos="0"/>
        </w:tabs>
        <w:ind w:firstLine="709"/>
        <w:jc w:val="both"/>
        <w:rPr>
          <w:b w:val="0"/>
          <w:bCs/>
          <w:sz w:val="20"/>
        </w:rPr>
      </w:pPr>
      <w:r>
        <w:rPr>
          <w:b w:val="0"/>
          <w:bCs/>
          <w:sz w:val="20"/>
        </w:rPr>
        <w:t>-для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234598" w:rsidRDefault="00234598" w:rsidP="00234598">
      <w:pPr>
        <w:pStyle w:val="ConsPlusTitle"/>
        <w:tabs>
          <w:tab w:val="left" w:pos="0"/>
        </w:tabs>
        <w:ind w:firstLine="709"/>
        <w:jc w:val="both"/>
      </w:pPr>
      <w:r>
        <w:rPr>
          <w:b w:val="0"/>
          <w:bCs/>
          <w:sz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234598"/>
    <w:rsid w:val="00144534"/>
    <w:rsid w:val="00234598"/>
    <w:rsid w:val="00300104"/>
    <w:rsid w:val="00576E65"/>
    <w:rsid w:val="00752E53"/>
    <w:rsid w:val="009C5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104"/>
  </w:style>
  <w:style w:type="paragraph" w:styleId="1">
    <w:name w:val="heading 1"/>
    <w:basedOn w:val="a"/>
    <w:next w:val="a"/>
    <w:link w:val="10"/>
    <w:uiPriority w:val="99"/>
    <w:qFormat/>
    <w:rsid w:val="00234598"/>
    <w:pPr>
      <w:keepNext/>
      <w:tabs>
        <w:tab w:val="left" w:pos="7371"/>
      </w:tabs>
      <w:spacing w:before="960"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598"/>
    <w:rPr>
      <w:rFonts w:ascii="Times New Roman" w:eastAsia="Times New Roman" w:hAnsi="Times New Roman" w:cs="Times New Roman"/>
      <w:sz w:val="28"/>
      <w:szCs w:val="20"/>
    </w:rPr>
  </w:style>
  <w:style w:type="paragraph" w:styleId="3">
    <w:name w:val="Body Text 3"/>
    <w:basedOn w:val="a"/>
    <w:link w:val="30"/>
    <w:uiPriority w:val="99"/>
    <w:semiHidden/>
    <w:unhideWhenUsed/>
    <w:rsid w:val="0023459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234598"/>
    <w:rPr>
      <w:rFonts w:ascii="Times New Roman" w:eastAsia="Times New Roman" w:hAnsi="Times New Roman" w:cs="Times New Roman"/>
      <w:sz w:val="16"/>
      <w:szCs w:val="16"/>
    </w:rPr>
  </w:style>
  <w:style w:type="paragraph" w:customStyle="1" w:styleId="ConsPlusTitle">
    <w:name w:val="ConsPlusTitle"/>
    <w:uiPriority w:val="99"/>
    <w:rsid w:val="00234598"/>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uiPriority w:val="99"/>
    <w:rsid w:val="00234598"/>
    <w:pPr>
      <w:widowControl w:val="0"/>
      <w:autoSpaceDE w:val="0"/>
      <w:autoSpaceDN w:val="0"/>
      <w:spacing w:after="0" w:line="240" w:lineRule="auto"/>
    </w:pPr>
    <w:rPr>
      <w:rFonts w:ascii="Courier New" w:eastAsia="Times New Roman" w:hAnsi="Courier New" w:cs="Courier New"/>
      <w:sz w:val="20"/>
      <w:szCs w:val="20"/>
    </w:rPr>
  </w:style>
  <w:style w:type="paragraph" w:customStyle="1" w:styleId="unformattexttopleveltext">
    <w:name w:val="unformattext topleveltext"/>
    <w:basedOn w:val="a"/>
    <w:uiPriority w:val="99"/>
    <w:rsid w:val="0023459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footnote reference"/>
    <w:basedOn w:val="a0"/>
    <w:uiPriority w:val="99"/>
    <w:semiHidden/>
    <w:unhideWhenUsed/>
    <w:rsid w:val="00234598"/>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539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5533</Words>
  <Characters>31543</Characters>
  <Application>Microsoft Office Word</Application>
  <DocSecurity>0</DocSecurity>
  <Lines>262</Lines>
  <Paragraphs>74</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Администрация Суражского района Брянской области</vt:lpstr>
      <vt:lpstr/>
      <vt:lpstr>П О С Т А Н О В Л Е Н И Е       </vt:lpstr>
      <vt:lpstr>    Приложение № 1</vt:lpstr>
      <vt:lpstr>    к административному регламенту предоставления</vt:lpstr>
      <vt:lpstr>    муницип</vt:lpstr>
      <vt:lpstr>    ного билета и (ил</vt:lpstr>
      <vt:lpstr>    деревьев и кустарников»</vt:lpstr>
      <vt:lpstr>ЗАЯВЛЕНИЕ</vt:lpstr>
      <vt:lpstr>    </vt:lpstr>
      <vt:lpstr>    Приложение № 2</vt:lpstr>
      <vt:lpstr>    к административному регламенту предоставления</vt:lpstr>
      <vt:lpstr>    муниципал</vt:lpstr>
      <vt:lpstr>    ного билета и (ил</vt:lpstr>
      <vt:lpstr>    деревьев и кустарников»</vt:lpstr>
      <vt:lpstr>    </vt:lpstr>
      <vt:lpstr>    Приложение № 3</vt:lpstr>
      <vt:lpstr>    к административному регламенту предоставления</vt:lpstr>
      <vt:lpstr>    муниципал</vt:lpstr>
      <vt:lpstr>    ного билета и (ил</vt:lpstr>
      <vt:lpstr>    деревьев и кустарников»</vt:lpstr>
      <vt:lpstr>    </vt:lpstr>
      <vt:lpstr>    Приложение № 4</vt:lpstr>
      <vt:lpstr>    к административному регламенту предоставления</vt:lpstr>
      <vt:lpstr>    муниципал</vt:lpstr>
      <vt:lpstr>    ного билета и (ил</vt:lpstr>
      <vt:lpstr>    деревьев и кустарников»</vt:lpstr>
      <vt:lpstr>    </vt:lpstr>
      <vt:lpstr>    </vt:lpstr>
      <vt:lpstr>    Приложение № 5</vt:lpstr>
      <vt:lpstr>    к административному регламенту предоставления</vt:lpstr>
      <vt:lpstr>    муниципал</vt:lpstr>
      <vt:lpstr>    ного билета и (ил</vt:lpstr>
      <vt:lpstr>    деревьев и кустарников»</vt:lpstr>
    </vt:vector>
  </TitlesOfParts>
  <Company>Reanimator Extreme Edition</Company>
  <LinksUpToDate>false</LinksUpToDate>
  <CharactersWithSpaces>37002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2024-01-19T08:15:00Z</dcterms:created>
  <dcterms:modified xsi:type="dcterms:W3CDTF">2024-01-19T08:30:00Z</dcterms:modified>
</cp:coreProperties>
</file>