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6E" w:rsidRPr="00F03EBC" w:rsidRDefault="00D0086E" w:rsidP="00D0086E">
      <w:pPr>
        <w:pStyle w:val="1"/>
        <w:ind w:left="567"/>
        <w:rPr>
          <w:rFonts w:ascii="Times New Roman" w:hAnsi="Times New Roman"/>
          <w:color w:val="000000"/>
          <w:sz w:val="28"/>
          <w:szCs w:val="28"/>
        </w:rPr>
      </w:pPr>
      <w:r w:rsidRPr="00F03EBC">
        <w:rPr>
          <w:rFonts w:ascii="Times New Roman" w:hAnsi="Times New Roman"/>
          <w:color w:val="000000"/>
          <w:sz w:val="28"/>
          <w:szCs w:val="28"/>
        </w:rPr>
        <w:t>Администрация Суражского района Брянской области</w:t>
      </w:r>
    </w:p>
    <w:p w:rsidR="00D0086E" w:rsidRPr="00F03EBC" w:rsidRDefault="00FA415C" w:rsidP="00D0086E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line id="_x0000_s1026" style="position:absolute;left:0;text-align:left;flip:y;z-index:251660288" from="-3.75pt,8pt" to="532.5pt,8pt" strokeweight="4.5pt">
            <v:stroke linestyle="thickThin"/>
          </v:line>
        </w:pict>
      </w:r>
    </w:p>
    <w:p w:rsidR="00D0086E" w:rsidRPr="00692964" w:rsidRDefault="00D0086E" w:rsidP="00D0086E">
      <w:pPr>
        <w:pStyle w:val="1"/>
        <w:ind w:left="567"/>
        <w:rPr>
          <w:rFonts w:ascii="Times New Roman" w:hAnsi="Times New Roman"/>
          <w:color w:val="000000"/>
          <w:spacing w:val="60"/>
          <w:sz w:val="44"/>
          <w:szCs w:val="44"/>
        </w:rPr>
      </w:pPr>
      <w:r w:rsidRPr="00692964">
        <w:rPr>
          <w:rFonts w:ascii="Times New Roman" w:hAnsi="Times New Roman"/>
          <w:color w:val="000000"/>
          <w:spacing w:val="60"/>
          <w:sz w:val="44"/>
          <w:szCs w:val="44"/>
        </w:rPr>
        <w:t>ПОСТАНОВЛЕНИЕ</w:t>
      </w:r>
    </w:p>
    <w:p w:rsidR="00D0086E" w:rsidRPr="00F03EBC" w:rsidRDefault="00D0086E" w:rsidP="00D00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86E" w:rsidRPr="00F03EBC" w:rsidRDefault="00D0086E" w:rsidP="00D0086E">
      <w:pPr>
        <w:jc w:val="both"/>
        <w:rPr>
          <w:rFonts w:ascii="Times New Roman" w:hAnsi="Times New Roman" w:cs="Times New Roman"/>
          <w:sz w:val="28"/>
          <w:szCs w:val="28"/>
        </w:rPr>
      </w:pPr>
      <w:r w:rsidRPr="00F03EBC">
        <w:rPr>
          <w:rFonts w:ascii="Times New Roman" w:hAnsi="Times New Roman" w:cs="Times New Roman"/>
          <w:sz w:val="28"/>
          <w:szCs w:val="28"/>
        </w:rPr>
        <w:t xml:space="preserve">  От </w:t>
      </w:r>
      <w:r w:rsidR="000054B9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Pr="00F03EBC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0054B9">
        <w:rPr>
          <w:rFonts w:ascii="Times New Roman" w:hAnsi="Times New Roman" w:cs="Times New Roman"/>
          <w:sz w:val="28"/>
          <w:szCs w:val="28"/>
        </w:rPr>
        <w:t>816</w:t>
      </w:r>
    </w:p>
    <w:p w:rsidR="00D0086E" w:rsidRPr="00F03EBC" w:rsidRDefault="00D0086E" w:rsidP="00D0086E">
      <w:pPr>
        <w:jc w:val="both"/>
        <w:rPr>
          <w:rFonts w:ascii="Times New Roman" w:hAnsi="Times New Roman" w:cs="Times New Roman"/>
          <w:sz w:val="28"/>
          <w:szCs w:val="28"/>
        </w:rPr>
      </w:pPr>
      <w:r w:rsidRPr="00F03EBC">
        <w:rPr>
          <w:rFonts w:ascii="Times New Roman" w:hAnsi="Times New Roman" w:cs="Times New Roman"/>
          <w:sz w:val="28"/>
          <w:szCs w:val="28"/>
        </w:rPr>
        <w:t xml:space="preserve">  г. Сураж</w:t>
      </w:r>
    </w:p>
    <w:tbl>
      <w:tblPr>
        <w:tblW w:w="0" w:type="auto"/>
        <w:tblLook w:val="04A0"/>
      </w:tblPr>
      <w:tblGrid>
        <w:gridCol w:w="5250"/>
      </w:tblGrid>
      <w:tr w:rsidR="00D0086E" w:rsidRPr="00F03EBC" w:rsidTr="00692964">
        <w:trPr>
          <w:trHeight w:val="2154"/>
        </w:trPr>
        <w:tc>
          <w:tcPr>
            <w:tcW w:w="5250" w:type="dxa"/>
          </w:tcPr>
          <w:p w:rsidR="00F03EBC" w:rsidRPr="00F03EBC" w:rsidRDefault="00F03EBC" w:rsidP="00F03E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3EBC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</w:p>
          <w:p w:rsidR="00F03EBC" w:rsidRPr="00F03EBC" w:rsidRDefault="00F03EBC" w:rsidP="00F03E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3EBC">
              <w:rPr>
                <w:rFonts w:ascii="Times New Roman" w:hAnsi="Times New Roman"/>
                <w:sz w:val="28"/>
                <w:szCs w:val="28"/>
              </w:rPr>
              <w:t>об организации и проведении проверок</w:t>
            </w:r>
          </w:p>
          <w:p w:rsidR="00D0086E" w:rsidRPr="00F03EBC" w:rsidRDefault="00F03EBC" w:rsidP="00F03E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3EBC">
              <w:rPr>
                <w:rFonts w:ascii="Times New Roman" w:hAnsi="Times New Roman"/>
                <w:sz w:val="28"/>
                <w:szCs w:val="28"/>
              </w:rPr>
              <w:t xml:space="preserve">при осуществлении ведомственного </w:t>
            </w:r>
            <w:proofErr w:type="gramStart"/>
            <w:r w:rsidRPr="00F03EBC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F03EBC">
              <w:rPr>
                <w:rFonts w:ascii="Times New Roman" w:hAnsi="Times New Roman"/>
                <w:sz w:val="28"/>
                <w:szCs w:val="28"/>
              </w:rPr>
              <w:t xml:space="preserve"> соблюдением трудового законодательства и иных правовых актов, содержащих нормы  трудового права в подведомственных организациях</w:t>
            </w:r>
          </w:p>
        </w:tc>
      </w:tr>
    </w:tbl>
    <w:p w:rsidR="00F03EBC" w:rsidRPr="00F03EBC" w:rsidRDefault="00F03EBC" w:rsidP="00F03EBC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D0086E" w:rsidRPr="00F03EBC" w:rsidRDefault="00F03EBC" w:rsidP="00F03E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 xml:space="preserve">В соответствии со статьей 353.1 Трудового кодекса Российской Федерации, Законом Брянской области от 30 декабря 2019 года № 129-З «О ведомственном </w:t>
      </w:r>
      <w:proofErr w:type="gramStart"/>
      <w:r w:rsidRPr="00F03EB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F03EBC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права», администрация Суражского района </w:t>
      </w:r>
    </w:p>
    <w:p w:rsidR="00F03EBC" w:rsidRPr="00F03EBC" w:rsidRDefault="00F03EBC" w:rsidP="00F03E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086E" w:rsidRPr="00F03EBC" w:rsidRDefault="00D0086E" w:rsidP="00D0086E">
      <w:pPr>
        <w:rPr>
          <w:rFonts w:ascii="Times New Roman" w:hAnsi="Times New Roman" w:cs="Times New Roman"/>
          <w:b/>
          <w:sz w:val="28"/>
          <w:szCs w:val="28"/>
        </w:rPr>
      </w:pPr>
      <w:r w:rsidRPr="00F03E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086E" w:rsidRPr="00396C97" w:rsidRDefault="00396C97" w:rsidP="00396C9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6C97">
        <w:rPr>
          <w:rFonts w:ascii="Times New Roman" w:hAnsi="Times New Roman"/>
          <w:sz w:val="28"/>
          <w:szCs w:val="28"/>
        </w:rPr>
        <w:t xml:space="preserve">1. </w:t>
      </w:r>
      <w:r w:rsidR="00F03EBC" w:rsidRPr="00396C97">
        <w:rPr>
          <w:rFonts w:ascii="Times New Roman" w:hAnsi="Times New Roman"/>
          <w:sz w:val="28"/>
          <w:szCs w:val="28"/>
        </w:rPr>
        <w:t xml:space="preserve">Утвердить Положение об организации и проведении проверок при осуществлении ведомственного </w:t>
      </w:r>
      <w:proofErr w:type="gramStart"/>
      <w:r w:rsidR="00F03EBC" w:rsidRPr="00396C9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03EBC" w:rsidRPr="00396C97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правовых актов, содержащих нормы трудового права в подведомственных организациях (Приложение 1).</w:t>
      </w:r>
      <w:r w:rsidR="00D0086E" w:rsidRPr="00396C97">
        <w:rPr>
          <w:rFonts w:ascii="Times New Roman" w:hAnsi="Times New Roman"/>
          <w:sz w:val="28"/>
          <w:szCs w:val="28"/>
        </w:rPr>
        <w:t xml:space="preserve"> </w:t>
      </w:r>
    </w:p>
    <w:p w:rsidR="00722980" w:rsidRPr="00722980" w:rsidRDefault="00F03EBC" w:rsidP="00396C9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22980">
        <w:rPr>
          <w:rFonts w:ascii="Times New Roman" w:hAnsi="Times New Roman"/>
          <w:sz w:val="28"/>
          <w:szCs w:val="28"/>
        </w:rPr>
        <w:t>2</w:t>
      </w:r>
      <w:r w:rsidR="00D0086E" w:rsidRPr="00722980">
        <w:rPr>
          <w:rFonts w:ascii="Times New Roman" w:hAnsi="Times New Roman"/>
          <w:sz w:val="28"/>
          <w:szCs w:val="28"/>
        </w:rPr>
        <w:t xml:space="preserve">. </w:t>
      </w:r>
      <w:r w:rsidR="00722980" w:rsidRPr="00722980">
        <w:rPr>
          <w:rFonts w:ascii="Times New Roman" w:hAnsi="Times New Roman"/>
          <w:sz w:val="28"/>
          <w:szCs w:val="28"/>
        </w:rPr>
        <w:t>Отделу правовой и организационно-кадровой работы администрации Суражского района (Котенок В.Г.) настоящее постановление разместить на официальном сайте администрации Суражского района в информационно-телекоммуникационной сети «Интернет».</w:t>
      </w:r>
    </w:p>
    <w:p w:rsidR="00D0086E" w:rsidRDefault="00F03EBC" w:rsidP="00396C9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6C97">
        <w:rPr>
          <w:rFonts w:ascii="Times New Roman" w:hAnsi="Times New Roman"/>
          <w:sz w:val="28"/>
          <w:szCs w:val="28"/>
        </w:rPr>
        <w:t>3</w:t>
      </w:r>
      <w:r w:rsidR="00D0086E" w:rsidRPr="00396C9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0086E" w:rsidRPr="00396C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086E" w:rsidRPr="00396C9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Суражского района Толока С.В.</w:t>
      </w:r>
    </w:p>
    <w:p w:rsidR="00396C97" w:rsidRPr="00396C97" w:rsidRDefault="00396C97" w:rsidP="00396C9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086E" w:rsidRPr="00396C97" w:rsidRDefault="00D0086E" w:rsidP="00396C97">
      <w:pPr>
        <w:pStyle w:val="a4"/>
        <w:rPr>
          <w:rFonts w:ascii="Times New Roman" w:hAnsi="Times New Roman"/>
          <w:b/>
          <w:sz w:val="28"/>
          <w:szCs w:val="28"/>
        </w:rPr>
      </w:pPr>
      <w:r w:rsidRPr="00F03EBC">
        <w:t xml:space="preserve">       </w:t>
      </w:r>
      <w:r w:rsidRPr="00396C97">
        <w:rPr>
          <w:rFonts w:ascii="Times New Roman" w:hAnsi="Times New Roman"/>
          <w:b/>
          <w:sz w:val="28"/>
          <w:szCs w:val="28"/>
        </w:rPr>
        <w:t xml:space="preserve">Глава  администрации </w:t>
      </w:r>
    </w:p>
    <w:p w:rsidR="00D0086E" w:rsidRPr="00396C97" w:rsidRDefault="00D0086E" w:rsidP="00396C97">
      <w:pPr>
        <w:pStyle w:val="a4"/>
        <w:rPr>
          <w:rFonts w:ascii="Times New Roman" w:hAnsi="Times New Roman"/>
          <w:b/>
          <w:sz w:val="28"/>
          <w:szCs w:val="28"/>
        </w:rPr>
      </w:pPr>
      <w:r w:rsidRPr="00396C97">
        <w:rPr>
          <w:rFonts w:ascii="Times New Roman" w:hAnsi="Times New Roman"/>
          <w:b/>
          <w:sz w:val="28"/>
          <w:szCs w:val="28"/>
        </w:rPr>
        <w:t xml:space="preserve">  </w:t>
      </w:r>
      <w:r w:rsidR="00396C97" w:rsidRPr="00396C97">
        <w:rPr>
          <w:rFonts w:ascii="Times New Roman" w:hAnsi="Times New Roman"/>
          <w:b/>
          <w:sz w:val="28"/>
          <w:szCs w:val="28"/>
        </w:rPr>
        <w:t xml:space="preserve">     </w:t>
      </w:r>
      <w:r w:rsidRPr="00396C97">
        <w:rPr>
          <w:rFonts w:ascii="Times New Roman" w:hAnsi="Times New Roman"/>
          <w:b/>
          <w:sz w:val="28"/>
          <w:szCs w:val="28"/>
        </w:rPr>
        <w:t xml:space="preserve">Суражского района                                         </w:t>
      </w:r>
      <w:r w:rsidR="00396C97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96C97">
        <w:rPr>
          <w:rFonts w:ascii="Times New Roman" w:hAnsi="Times New Roman"/>
          <w:b/>
          <w:sz w:val="28"/>
          <w:szCs w:val="28"/>
        </w:rPr>
        <w:t xml:space="preserve"> В.П. </w:t>
      </w:r>
      <w:proofErr w:type="spellStart"/>
      <w:r w:rsidRPr="00396C97">
        <w:rPr>
          <w:rFonts w:ascii="Times New Roman" w:hAnsi="Times New Roman"/>
          <w:b/>
          <w:sz w:val="28"/>
          <w:szCs w:val="28"/>
        </w:rPr>
        <w:t>Риваненко</w:t>
      </w:r>
      <w:proofErr w:type="spellEnd"/>
    </w:p>
    <w:p w:rsidR="00F03EBC" w:rsidRDefault="00F03EBC" w:rsidP="00F03EBC">
      <w:pPr>
        <w:rPr>
          <w:rFonts w:ascii="Times New Roman" w:hAnsi="Times New Roman" w:cs="Times New Roman"/>
          <w:sz w:val="20"/>
          <w:szCs w:val="20"/>
        </w:rPr>
      </w:pPr>
    </w:p>
    <w:p w:rsidR="00D0086E" w:rsidRPr="0072284C" w:rsidRDefault="00D0086E" w:rsidP="00692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84C">
        <w:rPr>
          <w:rFonts w:ascii="Times New Roman" w:hAnsi="Times New Roman" w:cs="Times New Roman"/>
          <w:sz w:val="24"/>
          <w:szCs w:val="24"/>
        </w:rPr>
        <w:t>Никеенко</w:t>
      </w:r>
      <w:proofErr w:type="spellEnd"/>
      <w:r w:rsidRPr="0072284C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396C97" w:rsidRPr="0072284C" w:rsidRDefault="00396C97" w:rsidP="00692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84C">
        <w:rPr>
          <w:rFonts w:ascii="Times New Roman" w:hAnsi="Times New Roman" w:cs="Times New Roman"/>
          <w:sz w:val="24"/>
          <w:szCs w:val="24"/>
        </w:rPr>
        <w:t>2-60-51</w:t>
      </w:r>
    </w:p>
    <w:p w:rsidR="00F03EBC" w:rsidRPr="00D0086E" w:rsidRDefault="00F03EBC" w:rsidP="00F03EBC">
      <w:pPr>
        <w:rPr>
          <w:rFonts w:ascii="Times New Roman" w:hAnsi="Times New Roman" w:cs="Times New Roman"/>
          <w:sz w:val="20"/>
          <w:szCs w:val="20"/>
        </w:rPr>
      </w:pPr>
    </w:p>
    <w:p w:rsidR="005B1DEB" w:rsidRDefault="005B1DEB"/>
    <w:p w:rsidR="00396C97" w:rsidRDefault="00396C97"/>
    <w:p w:rsidR="00396C97" w:rsidRPr="00396C97" w:rsidRDefault="00396C97" w:rsidP="00396C97">
      <w:pPr>
        <w:pStyle w:val="TableParagraph"/>
        <w:jc w:val="right"/>
        <w:rPr>
          <w:szCs w:val="24"/>
        </w:rPr>
      </w:pPr>
      <w:r w:rsidRPr="00396C97">
        <w:rPr>
          <w:szCs w:val="24"/>
        </w:rPr>
        <w:lastRenderedPageBreak/>
        <w:t xml:space="preserve">Приложение 1 </w:t>
      </w:r>
    </w:p>
    <w:p w:rsidR="00396C97" w:rsidRPr="00396C97" w:rsidRDefault="00396C97" w:rsidP="00396C97">
      <w:pPr>
        <w:pStyle w:val="TableParagraph"/>
        <w:jc w:val="right"/>
        <w:rPr>
          <w:szCs w:val="24"/>
        </w:rPr>
      </w:pPr>
      <w:r w:rsidRPr="00396C97">
        <w:rPr>
          <w:szCs w:val="24"/>
        </w:rPr>
        <w:t xml:space="preserve">к постановлению     </w:t>
      </w:r>
    </w:p>
    <w:p w:rsidR="00396C97" w:rsidRPr="00396C97" w:rsidRDefault="00396C97" w:rsidP="00396C97">
      <w:pPr>
        <w:pStyle w:val="TableParagraph"/>
        <w:jc w:val="right"/>
        <w:rPr>
          <w:szCs w:val="24"/>
        </w:rPr>
      </w:pPr>
      <w:r w:rsidRPr="00396C97">
        <w:rPr>
          <w:szCs w:val="24"/>
        </w:rPr>
        <w:t>администрации Суражского района</w:t>
      </w:r>
    </w:p>
    <w:p w:rsidR="00396C97" w:rsidRPr="00396C97" w:rsidRDefault="00396C97" w:rsidP="00396C97">
      <w:pPr>
        <w:pStyle w:val="TableParagraph"/>
        <w:jc w:val="right"/>
        <w:rPr>
          <w:szCs w:val="24"/>
        </w:rPr>
      </w:pPr>
      <w:r w:rsidRPr="00396C97">
        <w:rPr>
          <w:szCs w:val="24"/>
        </w:rPr>
        <w:t xml:space="preserve">                                                                                               от</w:t>
      </w:r>
      <w:r w:rsidR="001C5236">
        <w:rPr>
          <w:szCs w:val="24"/>
        </w:rPr>
        <w:t xml:space="preserve"> 15 ноября 2023 года № 816</w:t>
      </w:r>
    </w:p>
    <w:p w:rsidR="00200848" w:rsidRPr="00200848" w:rsidRDefault="00200848" w:rsidP="002008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0848">
        <w:rPr>
          <w:rFonts w:ascii="Times New Roman" w:hAnsi="Times New Roman"/>
          <w:b/>
          <w:sz w:val="28"/>
          <w:szCs w:val="28"/>
        </w:rPr>
        <w:t>Положение</w:t>
      </w:r>
    </w:p>
    <w:p w:rsidR="00200848" w:rsidRPr="00200848" w:rsidRDefault="00200848" w:rsidP="002008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0848">
        <w:rPr>
          <w:rFonts w:ascii="Times New Roman" w:hAnsi="Times New Roman"/>
          <w:b/>
          <w:sz w:val="28"/>
          <w:szCs w:val="28"/>
        </w:rPr>
        <w:t>об организации и проведении проверок</w:t>
      </w:r>
    </w:p>
    <w:p w:rsidR="00FC1D68" w:rsidRPr="00200848" w:rsidRDefault="00200848" w:rsidP="00200848">
      <w:pPr>
        <w:jc w:val="center"/>
        <w:rPr>
          <w:rFonts w:ascii="Times New Roman" w:hAnsi="Times New Roman" w:cs="Times New Roman"/>
          <w:b/>
        </w:rPr>
      </w:pPr>
      <w:r w:rsidRPr="00200848">
        <w:rPr>
          <w:rFonts w:ascii="Times New Roman" w:hAnsi="Times New Roman"/>
          <w:b/>
          <w:sz w:val="28"/>
          <w:szCs w:val="28"/>
        </w:rPr>
        <w:t xml:space="preserve">при осуществлении ведомственного </w:t>
      </w:r>
      <w:proofErr w:type="gramStart"/>
      <w:r w:rsidRPr="0020084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00848">
        <w:rPr>
          <w:rFonts w:ascii="Times New Roman" w:hAnsi="Times New Roman"/>
          <w:b/>
          <w:sz w:val="28"/>
          <w:szCs w:val="28"/>
        </w:rPr>
        <w:t xml:space="preserve"> соблюдением трудового законодательства и иных правовых актов, содержащих нормы  трудового права в подведомственных организациях</w:t>
      </w:r>
    </w:p>
    <w:p w:rsidR="00FC1D68" w:rsidRPr="00200848" w:rsidRDefault="00FC1D68" w:rsidP="00200848">
      <w:pPr>
        <w:pStyle w:val="11"/>
        <w:spacing w:before="192"/>
        <w:ind w:right="25" w:firstLine="0"/>
        <w:jc w:val="center"/>
      </w:pPr>
      <w:r w:rsidRPr="00FC1D68">
        <w:rPr>
          <w:b w:val="0"/>
        </w:rPr>
        <w:t xml:space="preserve">І. </w:t>
      </w:r>
      <w:r w:rsidRPr="00FC1D68">
        <w:t>Общие положения</w:t>
      </w:r>
    </w:p>
    <w:p w:rsidR="00FC1D68" w:rsidRPr="00FC1D68" w:rsidRDefault="00FC1D68" w:rsidP="00722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1D68"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обеспечения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– трудовое законодательство), в </w:t>
      </w:r>
      <w:r>
        <w:rPr>
          <w:rFonts w:ascii="Times New Roman" w:hAnsi="Times New Roman" w:cs="Times New Roman"/>
          <w:sz w:val="28"/>
          <w:szCs w:val="28"/>
        </w:rPr>
        <w:t>Суражском</w:t>
      </w:r>
      <w:r w:rsidRPr="00FC1D68">
        <w:rPr>
          <w:rFonts w:ascii="Times New Roman" w:hAnsi="Times New Roman" w:cs="Times New Roman"/>
          <w:sz w:val="28"/>
          <w:szCs w:val="28"/>
        </w:rPr>
        <w:t xml:space="preserve"> районе, в соответствии с требованиями</w:t>
      </w:r>
      <w:r w:rsidRPr="00FC1D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1D68">
        <w:rPr>
          <w:rFonts w:ascii="Times New Roman" w:hAnsi="Times New Roman" w:cs="Times New Roman"/>
          <w:sz w:val="28"/>
          <w:szCs w:val="28"/>
        </w:rPr>
        <w:t>Трудового</w:t>
      </w:r>
      <w:r w:rsidRPr="00FC1D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1D68">
        <w:rPr>
          <w:rFonts w:ascii="Times New Roman" w:hAnsi="Times New Roman" w:cs="Times New Roman"/>
          <w:sz w:val="28"/>
          <w:szCs w:val="28"/>
        </w:rPr>
        <w:t>кодекса</w:t>
      </w:r>
      <w:r w:rsidRPr="00FC1D6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C1D68">
        <w:rPr>
          <w:rFonts w:ascii="Times New Roman" w:hAnsi="Times New Roman" w:cs="Times New Roman"/>
          <w:sz w:val="28"/>
          <w:szCs w:val="28"/>
        </w:rPr>
        <w:t>Российской</w:t>
      </w:r>
      <w:r w:rsidRPr="00FC1D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1D68">
        <w:rPr>
          <w:rFonts w:ascii="Times New Roman" w:hAnsi="Times New Roman" w:cs="Times New Roman"/>
          <w:sz w:val="28"/>
          <w:szCs w:val="28"/>
        </w:rPr>
        <w:t>Федерации (далее – ТК РФ),</w:t>
      </w:r>
      <w:r w:rsidRPr="00FC1D6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C1D68">
        <w:rPr>
          <w:rFonts w:ascii="Times New Roman" w:hAnsi="Times New Roman" w:cs="Times New Roman"/>
          <w:sz w:val="28"/>
          <w:szCs w:val="28"/>
        </w:rPr>
        <w:t>Закона Брянской области от 30 декабря 2019 года № 129-З «О ведомственном контроле за соблюдением трудового законодательства и иных нормативных правовых актов, содержащих</w:t>
      </w:r>
      <w:proofErr w:type="gramEnd"/>
      <w:r w:rsidRPr="00FC1D68">
        <w:rPr>
          <w:rFonts w:ascii="Times New Roman" w:hAnsi="Times New Roman" w:cs="Times New Roman"/>
          <w:sz w:val="28"/>
          <w:szCs w:val="28"/>
        </w:rPr>
        <w:t xml:space="preserve"> нормы трудового права» (далее – Закон).</w:t>
      </w:r>
    </w:p>
    <w:p w:rsidR="00FC1D68" w:rsidRPr="00FC1D68" w:rsidRDefault="00FC1D68" w:rsidP="00FC1D68">
      <w:pPr>
        <w:pStyle w:val="a7"/>
        <w:tabs>
          <w:tab w:val="left" w:pos="0"/>
        </w:tabs>
        <w:ind w:left="0" w:right="125" w:firstLine="709"/>
        <w:rPr>
          <w:sz w:val="28"/>
          <w:szCs w:val="28"/>
        </w:rPr>
      </w:pPr>
      <w:r w:rsidRPr="00FC1D68">
        <w:rPr>
          <w:sz w:val="28"/>
          <w:szCs w:val="28"/>
        </w:rPr>
        <w:t xml:space="preserve">2. Положение определяет цели, основные направления и порядок осуществления проверок соблюдения трудового законодательства (далее – проверка) администрацией </w:t>
      </w:r>
      <w:r>
        <w:rPr>
          <w:sz w:val="28"/>
          <w:szCs w:val="28"/>
        </w:rPr>
        <w:t>Суражского</w:t>
      </w:r>
      <w:r w:rsidRPr="00FC1D68">
        <w:rPr>
          <w:sz w:val="28"/>
          <w:szCs w:val="28"/>
        </w:rPr>
        <w:t xml:space="preserve"> района (далее – орган ведомственного контроля) в подведомственных ей </w:t>
      </w:r>
      <w:r w:rsidRPr="00FC1D68">
        <w:rPr>
          <w:spacing w:val="-42"/>
          <w:sz w:val="28"/>
          <w:szCs w:val="28"/>
        </w:rPr>
        <w:t xml:space="preserve"> </w:t>
      </w:r>
      <w:r w:rsidRPr="00FC1D68">
        <w:rPr>
          <w:sz w:val="28"/>
          <w:szCs w:val="28"/>
        </w:rPr>
        <w:t>организациях.</w:t>
      </w:r>
    </w:p>
    <w:p w:rsidR="00FC1D68" w:rsidRPr="00FC1D68" w:rsidRDefault="00FC1D68" w:rsidP="00FC1D68">
      <w:pPr>
        <w:pStyle w:val="a7"/>
        <w:tabs>
          <w:tab w:val="left" w:pos="0"/>
        </w:tabs>
        <w:ind w:left="0" w:right="125" w:firstLine="709"/>
        <w:rPr>
          <w:sz w:val="28"/>
          <w:szCs w:val="28"/>
        </w:rPr>
      </w:pPr>
      <w:r w:rsidRPr="00FC1D68">
        <w:rPr>
          <w:sz w:val="28"/>
          <w:szCs w:val="28"/>
        </w:rPr>
        <w:t>3. Проверки в подведомственных организациях проводятся с</w:t>
      </w:r>
      <w:r w:rsidRPr="00FC1D68">
        <w:rPr>
          <w:spacing w:val="-35"/>
          <w:sz w:val="28"/>
          <w:szCs w:val="28"/>
        </w:rPr>
        <w:t xml:space="preserve"> </w:t>
      </w:r>
      <w:r w:rsidRPr="00FC1D68">
        <w:rPr>
          <w:sz w:val="28"/>
          <w:szCs w:val="28"/>
        </w:rPr>
        <w:t>целью:</w:t>
      </w:r>
    </w:p>
    <w:p w:rsidR="00FC1D68" w:rsidRPr="00FC1D68" w:rsidRDefault="00FC1D68" w:rsidP="00FC1D68">
      <w:pPr>
        <w:pStyle w:val="a5"/>
        <w:ind w:left="117" w:right="141" w:firstLine="709"/>
      </w:pPr>
      <w:r w:rsidRPr="00FC1D68">
        <w:t>выявления нарушений трудового законодательства;</w:t>
      </w:r>
    </w:p>
    <w:p w:rsidR="00FC1D68" w:rsidRPr="00FC1D68" w:rsidRDefault="00FC1D68" w:rsidP="00FC1D68">
      <w:pPr>
        <w:pStyle w:val="a5"/>
        <w:ind w:left="117" w:right="158" w:firstLine="705"/>
      </w:pPr>
      <w:r w:rsidRPr="00FC1D68">
        <w:t>предупреждения нарушений прав и законных интересов работников подведомственных организаций;</w:t>
      </w:r>
    </w:p>
    <w:p w:rsidR="00FC1D68" w:rsidRPr="00FC1D68" w:rsidRDefault="00FC1D68" w:rsidP="00FC1D68">
      <w:pPr>
        <w:pStyle w:val="a5"/>
        <w:ind w:left="117" w:right="129" w:firstLine="705"/>
      </w:pPr>
      <w:r w:rsidRPr="00FC1D68">
        <w:t>принятия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трудового законодательства;</w:t>
      </w:r>
    </w:p>
    <w:p w:rsidR="00FC1D68" w:rsidRPr="00FC1D68" w:rsidRDefault="00FC1D68" w:rsidP="00FC1D68">
      <w:pPr>
        <w:pStyle w:val="a5"/>
        <w:ind w:left="117" w:right="124" w:firstLine="705"/>
      </w:pPr>
      <w:proofErr w:type="gramStart"/>
      <w:r w:rsidRPr="00FC1D68">
        <w:t>контроля за</w:t>
      </w:r>
      <w:proofErr w:type="gramEnd"/>
      <w:r w:rsidRPr="00FC1D68">
        <w:t xml:space="preserve">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труда.</w:t>
      </w:r>
    </w:p>
    <w:p w:rsidR="00FC1D68" w:rsidRPr="00FC1D68" w:rsidRDefault="00FC1D68" w:rsidP="00FC1D68">
      <w:pPr>
        <w:pStyle w:val="a7"/>
        <w:tabs>
          <w:tab w:val="left" w:pos="0"/>
        </w:tabs>
        <w:ind w:left="0" w:right="141" w:firstLine="709"/>
        <w:rPr>
          <w:sz w:val="28"/>
          <w:szCs w:val="28"/>
        </w:rPr>
      </w:pPr>
      <w:r w:rsidRPr="00FC1D68">
        <w:rPr>
          <w:sz w:val="28"/>
          <w:szCs w:val="28"/>
        </w:rPr>
        <w:t>4. Предметом проверок является соблюдение подведомственной организацией в процессе своей деятельности требований трудового законодательства, устранение выявленных в ходе проверок нарушений и проведение мероприятий по предотвращению нарушений норм трудового права и защите трудовых прав</w:t>
      </w:r>
      <w:r w:rsidRPr="00FC1D68">
        <w:rPr>
          <w:spacing w:val="31"/>
          <w:sz w:val="28"/>
          <w:szCs w:val="28"/>
        </w:rPr>
        <w:t xml:space="preserve"> </w:t>
      </w:r>
      <w:r w:rsidRPr="00FC1D68">
        <w:rPr>
          <w:sz w:val="28"/>
          <w:szCs w:val="28"/>
        </w:rPr>
        <w:t>граждан.</w:t>
      </w:r>
    </w:p>
    <w:p w:rsidR="00FC1D68" w:rsidRPr="00FC1D68" w:rsidRDefault="00FC1D68" w:rsidP="00FC1D68">
      <w:pPr>
        <w:pStyle w:val="a5"/>
        <w:ind w:left="117" w:right="124" w:firstLine="705"/>
        <w:rPr>
          <w:sz w:val="16"/>
          <w:szCs w:val="16"/>
        </w:rPr>
      </w:pPr>
    </w:p>
    <w:p w:rsidR="00FC1D68" w:rsidRPr="00FC1D68" w:rsidRDefault="00FC1D68" w:rsidP="00FC1D68">
      <w:pPr>
        <w:pStyle w:val="11"/>
        <w:tabs>
          <w:tab w:val="left" w:pos="2217"/>
        </w:tabs>
        <w:spacing w:before="0"/>
        <w:ind w:left="1856" w:firstLine="0"/>
      </w:pPr>
      <w:r w:rsidRPr="00FC1D68">
        <w:rPr>
          <w:lang w:val="en-US"/>
        </w:rPr>
        <w:t>II</w:t>
      </w:r>
      <w:r w:rsidRPr="00FC1D68">
        <w:t>. Общие требования к проведению</w:t>
      </w:r>
      <w:r w:rsidRPr="00FC1D68">
        <w:rPr>
          <w:spacing w:val="46"/>
        </w:rPr>
        <w:t xml:space="preserve"> </w:t>
      </w:r>
      <w:r w:rsidRPr="00FC1D68">
        <w:t>проверок</w:t>
      </w:r>
    </w:p>
    <w:p w:rsidR="00FC1D68" w:rsidRPr="00FC1D68" w:rsidRDefault="00FC1D68" w:rsidP="00FC1D68">
      <w:pPr>
        <w:pStyle w:val="11"/>
        <w:tabs>
          <w:tab w:val="left" w:pos="2217"/>
        </w:tabs>
        <w:spacing w:before="0"/>
        <w:ind w:left="2216" w:firstLine="0"/>
        <w:rPr>
          <w:sz w:val="16"/>
          <w:szCs w:val="16"/>
        </w:rPr>
      </w:pP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 xml:space="preserve">5. Ведомственный контроль осуществляется органом ведомственного контроля посредством проведения плановых и внеплановых проверок на основании распоряжения администрации </w:t>
      </w:r>
      <w:r>
        <w:rPr>
          <w:sz w:val="28"/>
          <w:szCs w:val="28"/>
        </w:rPr>
        <w:t>Суражского</w:t>
      </w:r>
      <w:r w:rsidRPr="00FC1D68">
        <w:rPr>
          <w:sz w:val="28"/>
          <w:szCs w:val="28"/>
        </w:rPr>
        <w:t xml:space="preserve"> района (Приложение 1).</w:t>
      </w:r>
    </w:p>
    <w:p w:rsidR="00FC1D68" w:rsidRPr="00FC1D68" w:rsidRDefault="00FC1D68" w:rsidP="00FC1D68">
      <w:pPr>
        <w:pStyle w:val="a7"/>
        <w:adjustRightInd w:val="0"/>
        <w:ind w:firstLine="590"/>
        <w:rPr>
          <w:sz w:val="28"/>
          <w:szCs w:val="28"/>
        </w:rPr>
      </w:pPr>
      <w:r w:rsidRPr="00FC1D68">
        <w:rPr>
          <w:sz w:val="28"/>
          <w:szCs w:val="28"/>
        </w:rPr>
        <w:t>В распоряжении указываются:</w:t>
      </w:r>
    </w:p>
    <w:p w:rsidR="00200848" w:rsidRDefault="00FC1D68" w:rsidP="00200848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>наименование органа ведомственного контроля;</w:t>
      </w:r>
    </w:p>
    <w:p w:rsidR="00FC1D68" w:rsidRPr="00FC1D68" w:rsidRDefault="00FC1D68" w:rsidP="00200848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lastRenderedPageBreak/>
        <w:t xml:space="preserve">фамилии, </w:t>
      </w:r>
      <w:r w:rsidRPr="00200848">
        <w:rPr>
          <w:rFonts w:ascii="Times New Roman" w:hAnsi="Times New Roman" w:cs="Times New Roman"/>
          <w:sz w:val="28"/>
          <w:szCs w:val="28"/>
        </w:rPr>
        <w:t>имена, от</w:t>
      </w:r>
      <w:r w:rsidR="00200848" w:rsidRPr="00200848">
        <w:rPr>
          <w:rFonts w:ascii="Times New Roman" w:hAnsi="Times New Roman" w:cs="Times New Roman"/>
          <w:sz w:val="28"/>
          <w:szCs w:val="28"/>
        </w:rPr>
        <w:t xml:space="preserve">чества (при наличии), должности </w:t>
      </w:r>
      <w:r w:rsidRPr="00200848">
        <w:rPr>
          <w:rFonts w:ascii="Times New Roman" w:hAnsi="Times New Roman" w:cs="Times New Roman"/>
          <w:sz w:val="28"/>
          <w:szCs w:val="28"/>
        </w:rPr>
        <w:t>лиц</w:t>
      </w:r>
      <w:r w:rsidRPr="00FC1D68">
        <w:rPr>
          <w:rFonts w:ascii="Times New Roman" w:hAnsi="Times New Roman" w:cs="Times New Roman"/>
          <w:sz w:val="28"/>
          <w:szCs w:val="28"/>
        </w:rPr>
        <w:t>, уполномоченных на проведение проверки, а также привлекаемых к проведению проверки специалистов;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наименование подведомственной организации, в отношении которой проводится проверка;</w:t>
      </w:r>
    </w:p>
    <w:p w:rsidR="00FC1D68" w:rsidRPr="00FC1D68" w:rsidRDefault="00FC1D68" w:rsidP="00FC1D68">
      <w:pPr>
        <w:pStyle w:val="a7"/>
        <w:adjustRightInd w:val="0"/>
        <w:ind w:firstLine="590"/>
        <w:rPr>
          <w:sz w:val="28"/>
          <w:szCs w:val="28"/>
        </w:rPr>
      </w:pPr>
      <w:r w:rsidRPr="00FC1D68">
        <w:rPr>
          <w:sz w:val="28"/>
          <w:szCs w:val="28"/>
        </w:rPr>
        <w:t>цели, задачи, предмет проверки и срок ее проведения;</w:t>
      </w:r>
    </w:p>
    <w:p w:rsidR="00FC1D68" w:rsidRPr="00FC1D68" w:rsidRDefault="00FC1D68" w:rsidP="00FC1D68">
      <w:pPr>
        <w:pStyle w:val="a7"/>
        <w:adjustRightInd w:val="0"/>
        <w:ind w:firstLine="590"/>
        <w:rPr>
          <w:sz w:val="28"/>
          <w:szCs w:val="28"/>
        </w:rPr>
      </w:pPr>
      <w:r w:rsidRPr="00FC1D68">
        <w:rPr>
          <w:sz w:val="28"/>
          <w:szCs w:val="28"/>
        </w:rPr>
        <w:t>правовые основания проведения проверки;</w:t>
      </w:r>
    </w:p>
    <w:p w:rsidR="00200848" w:rsidRPr="00200848" w:rsidRDefault="00200848" w:rsidP="0020084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C1D68" w:rsidRPr="00200848">
        <w:rPr>
          <w:rFonts w:ascii="Times New Roman" w:hAnsi="Times New Roman"/>
          <w:sz w:val="28"/>
          <w:szCs w:val="28"/>
        </w:rPr>
        <w:t>даты начала и окончания проведения проверки.</w:t>
      </w:r>
    </w:p>
    <w:p w:rsidR="00FC1D68" w:rsidRPr="00200848" w:rsidRDefault="00200848" w:rsidP="0020084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C1D68" w:rsidRPr="00200848">
        <w:rPr>
          <w:rFonts w:ascii="Times New Roman" w:hAnsi="Times New Roman"/>
          <w:sz w:val="28"/>
          <w:szCs w:val="28"/>
        </w:rPr>
        <w:t>6. Плановые проверки проводятся должностными лицами органа ведомственного контроля, уполномоченными на проведение проверок (далее – уполномоченное должностное лицо) не чаще чем один раз в три года в соответствии с ежегодным планом проведения проверок, утверждаемым главой администрации Суражского района.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 xml:space="preserve">7. Ежегодный план проведения проверок размещается на официальном сайте администрации </w:t>
      </w:r>
      <w:r w:rsidR="00722980">
        <w:rPr>
          <w:sz w:val="28"/>
          <w:szCs w:val="28"/>
        </w:rPr>
        <w:t>Суражского</w:t>
      </w:r>
      <w:r w:rsidRPr="00FC1D68">
        <w:rPr>
          <w:sz w:val="28"/>
          <w:szCs w:val="28"/>
        </w:rPr>
        <w:t xml:space="preserve"> района в сети «Интернет» до 31 декабря года, предшествующего году проведения плановых проверок.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В плане проведения проверок указываются: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наименование и место нахождения подведомственных организаций, деятельность которых подлежит проверке;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наименование органа ведомственного контроля, планирующего проведение проверок;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 xml:space="preserve">сроки, цели и основания проведения проверок. 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 xml:space="preserve">8. О проведении плановой проверки администрация </w:t>
      </w:r>
      <w:r>
        <w:rPr>
          <w:sz w:val="28"/>
          <w:szCs w:val="28"/>
        </w:rPr>
        <w:t xml:space="preserve">Суражского </w:t>
      </w:r>
      <w:r w:rsidRPr="00FC1D68">
        <w:rPr>
          <w:sz w:val="28"/>
          <w:szCs w:val="28"/>
        </w:rPr>
        <w:t xml:space="preserve">района (далее орган ведомственного контроля) уведомляет подведомственную организацию не </w:t>
      </w:r>
      <w:proofErr w:type="gramStart"/>
      <w:r w:rsidRPr="00FC1D68">
        <w:rPr>
          <w:sz w:val="28"/>
          <w:szCs w:val="28"/>
        </w:rPr>
        <w:t>позднее</w:t>
      </w:r>
      <w:proofErr w:type="gramEnd"/>
      <w:r w:rsidRPr="00FC1D68">
        <w:rPr>
          <w:sz w:val="28"/>
          <w:szCs w:val="28"/>
        </w:rPr>
        <w:t xml:space="preserve"> чем за три рабочих дня до ее начала посредством направления копии соответствующего распоряжения заказным почтовым отправлением с уведомлением о вручении или иным доступным способом, позволяющим убедиться в ее получении подведомственной организацией.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9. При проведении проверки уполномоченное должностное лицо: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вправе</w:t>
      </w:r>
      <w:r w:rsidRPr="00FC1D68">
        <w:rPr>
          <w:b/>
          <w:sz w:val="28"/>
          <w:szCs w:val="28"/>
        </w:rPr>
        <w:t xml:space="preserve"> </w:t>
      </w:r>
      <w:r w:rsidRPr="00FC1D68">
        <w:rPr>
          <w:sz w:val="28"/>
          <w:szCs w:val="28"/>
        </w:rPr>
        <w:t>посещать объекты (территории и помещения) подведомственных организаций, получать от должностных лиц подведомственных организаций документы, справки, сведения, объяснения и иную информацию, необходимую для проведения проверки;</w:t>
      </w:r>
    </w:p>
    <w:p w:rsidR="00FC1D68" w:rsidRPr="00FC1D68" w:rsidRDefault="00FC1D68" w:rsidP="00FC1D68">
      <w:pPr>
        <w:pStyle w:val="a7"/>
        <w:adjustRightInd w:val="0"/>
        <w:ind w:left="0" w:firstLine="851"/>
        <w:rPr>
          <w:sz w:val="28"/>
          <w:szCs w:val="28"/>
        </w:rPr>
      </w:pPr>
      <w:r w:rsidRPr="00FC1D68">
        <w:rPr>
          <w:sz w:val="28"/>
          <w:szCs w:val="28"/>
        </w:rPr>
        <w:t>не вправе</w:t>
      </w:r>
      <w:r w:rsidRPr="00FC1D68">
        <w:rPr>
          <w:b/>
          <w:sz w:val="28"/>
          <w:szCs w:val="28"/>
        </w:rPr>
        <w:t xml:space="preserve"> </w:t>
      </w:r>
      <w:r w:rsidRPr="00FC1D68">
        <w:rPr>
          <w:sz w:val="28"/>
          <w:szCs w:val="28"/>
        </w:rPr>
        <w:t>требовать представления документов, информации, если они не относятся к предмету проверки, а также изымать оригиналы документов, превышать срок проведения проверки, установленный Законом, распространять информацию, составляющую охраняемую законом тайну и полученную в результате проведения проверки, за исключением случаев, предусмотренных законодательством Российской Федерации.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10. Орган ведомственного контроля может привлекать к проведению мероприятий по контролю специалистов, в том числе представителей профессиональных союзов (их объединений) и других организаций.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11. Основными направлениями ведомственного контроля при проведении плановой проверки является рассмотрение следующих вопросов: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социальное партнерство в сфере труда;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трудовой договор;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рабочее время, время отдыха;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lastRenderedPageBreak/>
        <w:t>оплата и нормирование труда;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соблюдение гарантий и компенсаций, предоставляемых работникам;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трудовой распорядок и дисциплина труда;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профессиональная подготовка, переподготовка и повышение квалификации работников;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охрана труда;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проведение аттестации работников;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материальная ответственность сторон трудового договора;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особенности регулирования труда отдельных категорий работников;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рассмотрение и разрешение индивидуальных и коллективных трудовых споров.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 xml:space="preserve">12. Примерный перечень локальных нормативных правовых актов, документов, запрашиваемых при проведении проверки в подведомственных организациях, определен в настоящем положении (Приложение 2). </w:t>
      </w:r>
    </w:p>
    <w:p w:rsidR="00FC1D68" w:rsidRPr="00FC1D68" w:rsidRDefault="00FC1D68" w:rsidP="00FC1D68">
      <w:pPr>
        <w:pStyle w:val="a7"/>
        <w:adjustRightInd w:val="0"/>
        <w:ind w:left="0" w:firstLine="709"/>
        <w:rPr>
          <w:sz w:val="28"/>
          <w:szCs w:val="28"/>
        </w:rPr>
      </w:pPr>
      <w:r w:rsidRPr="00FC1D68">
        <w:rPr>
          <w:sz w:val="28"/>
          <w:szCs w:val="28"/>
        </w:rPr>
        <w:t>Указанный перечень не является исчерпывающим и корректируется в зависимости от отраслевой принадлежности подведомственной организации.</w:t>
      </w:r>
    </w:p>
    <w:p w:rsidR="00FC1D68" w:rsidRPr="00FC1D68" w:rsidRDefault="00FC1D68" w:rsidP="00FC1D68">
      <w:pPr>
        <w:pStyle w:val="a5"/>
        <w:ind w:left="0" w:right="119" w:firstLine="709"/>
      </w:pPr>
      <w:r w:rsidRPr="00FC1D68">
        <w:t>13. Перечень правовых и локальных нормативных актов, документов, запрашиваемых при проведении проверок в подведомственных организациях, устанавливается органом ведомственного</w:t>
      </w:r>
      <w:r w:rsidRPr="00FC1D68">
        <w:rPr>
          <w:spacing w:val="34"/>
        </w:rPr>
        <w:t xml:space="preserve"> </w:t>
      </w:r>
      <w:r w:rsidRPr="00FC1D68">
        <w:t>контроля.</w:t>
      </w:r>
    </w:p>
    <w:p w:rsidR="00FC1D68" w:rsidRPr="00FC1D68" w:rsidRDefault="00FC1D68" w:rsidP="00FC1D68">
      <w:pPr>
        <w:pStyle w:val="a5"/>
        <w:ind w:left="117" w:right="119" w:firstLine="707"/>
        <w:rPr>
          <w:sz w:val="16"/>
          <w:szCs w:val="16"/>
        </w:rPr>
      </w:pPr>
    </w:p>
    <w:p w:rsidR="00FC1D68" w:rsidRPr="00FC1D68" w:rsidRDefault="00FC1D68" w:rsidP="00FC1D68">
      <w:pPr>
        <w:pStyle w:val="11"/>
        <w:tabs>
          <w:tab w:val="left" w:pos="1909"/>
        </w:tabs>
        <w:spacing w:before="0"/>
        <w:ind w:left="1908" w:firstLine="0"/>
      </w:pPr>
      <w:r w:rsidRPr="00FC1D68">
        <w:rPr>
          <w:lang w:val="en-US"/>
        </w:rPr>
        <w:t>III</w:t>
      </w:r>
      <w:r w:rsidRPr="00FC1D68">
        <w:t>. Особенности проведения внеплановых</w:t>
      </w:r>
      <w:r w:rsidRPr="00FC1D68">
        <w:rPr>
          <w:spacing w:val="-3"/>
        </w:rPr>
        <w:t xml:space="preserve"> </w:t>
      </w:r>
      <w:r w:rsidRPr="00FC1D68">
        <w:t>проверок</w:t>
      </w:r>
    </w:p>
    <w:p w:rsidR="00FC1D68" w:rsidRPr="00FC1D68" w:rsidRDefault="00FC1D68" w:rsidP="00FC1D68">
      <w:pPr>
        <w:pStyle w:val="11"/>
        <w:tabs>
          <w:tab w:val="left" w:pos="1909"/>
        </w:tabs>
        <w:spacing w:before="0"/>
        <w:ind w:left="1908" w:firstLine="0"/>
        <w:rPr>
          <w:sz w:val="16"/>
          <w:szCs w:val="16"/>
        </w:rPr>
      </w:pPr>
    </w:p>
    <w:p w:rsidR="00FC1D68" w:rsidRPr="00FC1D68" w:rsidRDefault="00FC1D68" w:rsidP="00FC1D68">
      <w:pPr>
        <w:pStyle w:val="a7"/>
        <w:tabs>
          <w:tab w:val="left" w:pos="0"/>
        </w:tabs>
        <w:ind w:left="0" w:right="129" w:firstLine="709"/>
        <w:rPr>
          <w:sz w:val="28"/>
          <w:szCs w:val="28"/>
        </w:rPr>
      </w:pPr>
      <w:r w:rsidRPr="00FC1D68">
        <w:rPr>
          <w:sz w:val="28"/>
          <w:szCs w:val="28"/>
        </w:rPr>
        <w:t>14. Внеплановые проверки проводятся уполномоченными должностными лицами органа ведомственного контроля в случае:</w:t>
      </w:r>
    </w:p>
    <w:p w:rsidR="00FC1D68" w:rsidRPr="00FC1D68" w:rsidRDefault="00FC1D68" w:rsidP="00FC1D68">
      <w:pPr>
        <w:pStyle w:val="a7"/>
        <w:tabs>
          <w:tab w:val="left" w:pos="0"/>
        </w:tabs>
        <w:ind w:left="0" w:right="129" w:firstLine="709"/>
        <w:rPr>
          <w:sz w:val="28"/>
          <w:szCs w:val="28"/>
        </w:rPr>
      </w:pPr>
      <w:r w:rsidRPr="00FC1D68">
        <w:rPr>
          <w:sz w:val="28"/>
          <w:szCs w:val="28"/>
        </w:rPr>
        <w:t>истечения срока исполнения подведомственной организацией ранее выданного акта об устранении выявленного нарушения;</w:t>
      </w:r>
    </w:p>
    <w:p w:rsidR="00FC1D68" w:rsidRPr="00FC1D68" w:rsidRDefault="00FC1D68" w:rsidP="00FC1D68">
      <w:pPr>
        <w:pStyle w:val="a7"/>
        <w:tabs>
          <w:tab w:val="left" w:pos="0"/>
        </w:tabs>
        <w:ind w:left="0" w:right="129" w:firstLine="709"/>
        <w:rPr>
          <w:sz w:val="28"/>
          <w:szCs w:val="28"/>
        </w:rPr>
      </w:pPr>
      <w:r w:rsidRPr="00FC1D68">
        <w:rPr>
          <w:sz w:val="28"/>
          <w:szCs w:val="28"/>
        </w:rPr>
        <w:t>поступления обращений, заявлений граждан, организаций, информации от органов государственной власти, органов местного самоуправления, из средств массовой информации о нарушениях трудового законодательства в подведомственных организациях.</w:t>
      </w:r>
    </w:p>
    <w:p w:rsidR="00FC1D68" w:rsidRPr="00FC1D68" w:rsidRDefault="00FC1D68" w:rsidP="00FC1D68">
      <w:pPr>
        <w:pStyle w:val="a7"/>
        <w:tabs>
          <w:tab w:val="left" w:pos="0"/>
        </w:tabs>
        <w:ind w:left="0" w:right="129" w:firstLine="709"/>
        <w:rPr>
          <w:sz w:val="28"/>
          <w:szCs w:val="28"/>
        </w:rPr>
      </w:pPr>
      <w:r w:rsidRPr="00FC1D68">
        <w:rPr>
          <w:sz w:val="28"/>
          <w:szCs w:val="28"/>
        </w:rPr>
        <w:t>Обращения, не позволяющие установить их автора, не могут служить основанием для проведения внеплановых проверок, за исключением обращений, содержащих информацию о нарушении подведомственной организацией трудовых прав граждан.</w:t>
      </w:r>
    </w:p>
    <w:p w:rsidR="00FC1D68" w:rsidRPr="00FC1D68" w:rsidRDefault="00FC1D68" w:rsidP="00FC1D68">
      <w:pPr>
        <w:pStyle w:val="a7"/>
        <w:tabs>
          <w:tab w:val="left" w:pos="0"/>
        </w:tabs>
        <w:ind w:left="0" w:right="129" w:firstLine="709"/>
        <w:rPr>
          <w:sz w:val="28"/>
          <w:szCs w:val="28"/>
        </w:rPr>
      </w:pPr>
      <w:r w:rsidRPr="00FC1D68">
        <w:rPr>
          <w:sz w:val="28"/>
          <w:szCs w:val="28"/>
        </w:rPr>
        <w:t>15. Решение о проведении внеплановой проверки орган ведомственного контроля принимает в течение 5 рабочих дней со дня наступления событий, перечисленных в пункте 14 настоящего положения.</w:t>
      </w:r>
    </w:p>
    <w:p w:rsidR="00FC1D68" w:rsidRPr="00FC1D68" w:rsidRDefault="00FC1D68" w:rsidP="00FC1D68">
      <w:pPr>
        <w:pStyle w:val="a7"/>
        <w:tabs>
          <w:tab w:val="left" w:pos="2712"/>
        </w:tabs>
        <w:ind w:left="2711" w:firstLine="0"/>
        <w:rPr>
          <w:w w:val="105"/>
          <w:sz w:val="16"/>
          <w:szCs w:val="16"/>
        </w:rPr>
      </w:pPr>
    </w:p>
    <w:p w:rsidR="00FC1D68" w:rsidRPr="00FC1D68" w:rsidRDefault="00FC1D68" w:rsidP="00FC1D68">
      <w:pPr>
        <w:pStyle w:val="a7"/>
        <w:tabs>
          <w:tab w:val="left" w:pos="2712"/>
        </w:tabs>
        <w:ind w:left="2711" w:firstLine="0"/>
        <w:rPr>
          <w:b/>
          <w:w w:val="105"/>
          <w:sz w:val="28"/>
          <w:szCs w:val="28"/>
        </w:rPr>
      </w:pPr>
      <w:r w:rsidRPr="00FC1D68">
        <w:rPr>
          <w:b/>
          <w:w w:val="105"/>
          <w:sz w:val="28"/>
          <w:szCs w:val="28"/>
          <w:lang w:val="en-US"/>
        </w:rPr>
        <w:t>IV</w:t>
      </w:r>
      <w:r w:rsidRPr="00FC1D68">
        <w:rPr>
          <w:b/>
          <w:w w:val="105"/>
          <w:sz w:val="28"/>
          <w:szCs w:val="28"/>
        </w:rPr>
        <w:t>. Оформление результатов</w:t>
      </w:r>
      <w:r w:rsidRPr="00FC1D68">
        <w:rPr>
          <w:b/>
          <w:spacing w:val="-10"/>
          <w:w w:val="105"/>
          <w:sz w:val="28"/>
          <w:szCs w:val="28"/>
        </w:rPr>
        <w:t xml:space="preserve"> </w:t>
      </w:r>
      <w:r w:rsidRPr="00FC1D68">
        <w:rPr>
          <w:b/>
          <w:w w:val="105"/>
          <w:sz w:val="28"/>
          <w:szCs w:val="28"/>
        </w:rPr>
        <w:t>проверок</w:t>
      </w:r>
    </w:p>
    <w:p w:rsidR="00FC1D68" w:rsidRPr="00FC1D68" w:rsidRDefault="00FC1D68" w:rsidP="00FC1D68">
      <w:pPr>
        <w:pStyle w:val="a7"/>
        <w:tabs>
          <w:tab w:val="left" w:pos="2712"/>
        </w:tabs>
        <w:ind w:left="2711" w:firstLine="0"/>
        <w:rPr>
          <w:sz w:val="16"/>
          <w:szCs w:val="16"/>
        </w:rPr>
      </w:pPr>
    </w:p>
    <w:p w:rsidR="00FC1D68" w:rsidRPr="00FC1D68" w:rsidRDefault="00FC1D68" w:rsidP="00FC1D68">
      <w:pPr>
        <w:pStyle w:val="a5"/>
        <w:tabs>
          <w:tab w:val="left" w:pos="1554"/>
          <w:tab w:val="left" w:pos="2275"/>
          <w:tab w:val="left" w:pos="4102"/>
          <w:tab w:val="left" w:pos="5859"/>
          <w:tab w:val="left" w:pos="7347"/>
        </w:tabs>
        <w:ind w:left="0" w:right="123" w:firstLine="709"/>
      </w:pPr>
      <w:r w:rsidRPr="00FC1D68">
        <w:t xml:space="preserve">16. По результатам проведения </w:t>
      </w:r>
      <w:proofErr w:type="gramStart"/>
      <w:r w:rsidRPr="00FC1D68">
        <w:t>проверки</w:t>
      </w:r>
      <w:proofErr w:type="gramEnd"/>
      <w:r w:rsidRPr="00FC1D68">
        <w:t xml:space="preserve"> </w:t>
      </w:r>
      <w:r w:rsidRPr="00FC1D68">
        <w:rPr>
          <w:spacing w:val="-1"/>
        </w:rPr>
        <w:t xml:space="preserve">уполномоченным </w:t>
      </w:r>
      <w:r w:rsidRPr="00FC1D68">
        <w:t>должностным лицом составляется акт проверки (Приложение 3).</w:t>
      </w:r>
    </w:p>
    <w:p w:rsidR="00FC1D68" w:rsidRPr="00D14EC5" w:rsidRDefault="00FC1D68" w:rsidP="00D14EC5">
      <w:pPr>
        <w:pStyle w:val="a4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В акте проверки указываются:</w:t>
      </w:r>
    </w:p>
    <w:p w:rsidR="00FC1D68" w:rsidRPr="00D14EC5" w:rsidRDefault="00FC1D68" w:rsidP="00D14EC5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дата и место составления акта</w:t>
      </w:r>
      <w:r w:rsidRPr="00D14EC5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D14EC5">
        <w:rPr>
          <w:rFonts w:ascii="Times New Roman" w:hAnsi="Times New Roman"/>
          <w:sz w:val="28"/>
          <w:szCs w:val="28"/>
        </w:rPr>
        <w:t>проверки;</w:t>
      </w:r>
    </w:p>
    <w:p w:rsidR="00FC1D68" w:rsidRPr="00D14EC5" w:rsidRDefault="00FC1D68" w:rsidP="00D14EC5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наименование органа ведомственного контроля;</w:t>
      </w:r>
    </w:p>
    <w:p w:rsidR="00FC1D68" w:rsidRPr="00D14EC5" w:rsidRDefault="00FC1D68" w:rsidP="00D14EC5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дата и номер </w:t>
      </w:r>
      <w:r w:rsidR="00D14EC5">
        <w:rPr>
          <w:rFonts w:ascii="Times New Roman" w:hAnsi="Times New Roman"/>
          <w:sz w:val="28"/>
          <w:szCs w:val="28"/>
        </w:rPr>
        <w:t>распоряжения</w:t>
      </w:r>
      <w:r w:rsidRPr="00D14EC5">
        <w:rPr>
          <w:rFonts w:ascii="Times New Roman" w:hAnsi="Times New Roman"/>
          <w:sz w:val="28"/>
          <w:szCs w:val="28"/>
        </w:rPr>
        <w:t>, на основании которого проведена</w:t>
      </w:r>
      <w:r w:rsidRPr="00D14EC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14EC5">
        <w:rPr>
          <w:rFonts w:ascii="Times New Roman" w:hAnsi="Times New Roman"/>
          <w:sz w:val="28"/>
          <w:szCs w:val="28"/>
        </w:rPr>
        <w:t>проверка;</w:t>
      </w:r>
    </w:p>
    <w:p w:rsidR="00FC1D68" w:rsidRPr="00D14EC5" w:rsidRDefault="00FC1D68" w:rsidP="00D14EC5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фамилии, имена, отчества и должности должностных лиц, </w:t>
      </w:r>
      <w:r w:rsidRPr="00D14EC5">
        <w:rPr>
          <w:rFonts w:ascii="Times New Roman" w:hAnsi="Times New Roman"/>
          <w:w w:val="105"/>
          <w:sz w:val="28"/>
          <w:szCs w:val="28"/>
        </w:rPr>
        <w:t>проводивших проверку;</w:t>
      </w:r>
    </w:p>
    <w:p w:rsidR="00FC1D68" w:rsidRPr="00D14EC5" w:rsidRDefault="00FC1D68" w:rsidP="00D14EC5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lastRenderedPageBreak/>
        <w:t>наименование проверяемой подведомственной организации, а также фамилия, имя, отчество и должность руководителя или иного уполномоченного представителя подведомственной организации, присутствовавшего при</w:t>
      </w:r>
      <w:r w:rsidRPr="00D14EC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14EC5">
        <w:rPr>
          <w:rFonts w:ascii="Times New Roman" w:hAnsi="Times New Roman"/>
          <w:sz w:val="28"/>
          <w:szCs w:val="28"/>
        </w:rPr>
        <w:t>проверке;</w:t>
      </w:r>
    </w:p>
    <w:p w:rsidR="00FC1D68" w:rsidRPr="00D14EC5" w:rsidRDefault="00FC1D68" w:rsidP="00D14EC5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выявленные нарушения трудового законодательства, со ссылкой на нормы трудового законодательства и иных нормативных правовых актов, которыми руководствовались должностные лица при составлении акта</w:t>
      </w:r>
      <w:r w:rsidRPr="00D14EC5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D14EC5">
        <w:rPr>
          <w:rFonts w:ascii="Times New Roman" w:hAnsi="Times New Roman"/>
          <w:sz w:val="28"/>
          <w:szCs w:val="28"/>
        </w:rPr>
        <w:t>проверки;</w:t>
      </w:r>
    </w:p>
    <w:p w:rsidR="00FC1D68" w:rsidRPr="00D14EC5" w:rsidRDefault="00FC1D68" w:rsidP="00D14EC5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срок устранения нарушений;</w:t>
      </w:r>
    </w:p>
    <w:p w:rsidR="00FC1D68" w:rsidRPr="00D14EC5" w:rsidRDefault="00FC1D68" w:rsidP="00D14EC5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сведения об ознакомлении или об отказе в ознакомлении с актом проверки руководителя или иного уполномоченного представителя подведомственной организации, присутствовавшего при проведении проверки, о наличии их подписей или об отказе от</w:t>
      </w:r>
      <w:r w:rsidRPr="00D14EC5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D14EC5">
        <w:rPr>
          <w:rFonts w:ascii="Times New Roman" w:hAnsi="Times New Roman"/>
          <w:sz w:val="28"/>
          <w:szCs w:val="28"/>
        </w:rPr>
        <w:t>подписи;</w:t>
      </w:r>
    </w:p>
    <w:p w:rsidR="00FC1D68" w:rsidRPr="00D14EC5" w:rsidRDefault="00FC1D68" w:rsidP="00D14EC5">
      <w:pPr>
        <w:pStyle w:val="a4"/>
        <w:numPr>
          <w:ilvl w:val="0"/>
          <w:numId w:val="23"/>
        </w:numPr>
        <w:rPr>
          <w:rFonts w:ascii="Times New Roman" w:hAnsi="Times New Roman"/>
          <w:w w:val="105"/>
          <w:sz w:val="28"/>
          <w:szCs w:val="28"/>
        </w:rPr>
      </w:pPr>
      <w:r w:rsidRPr="00D14EC5">
        <w:rPr>
          <w:rFonts w:ascii="Times New Roman" w:hAnsi="Times New Roman"/>
          <w:w w:val="105"/>
          <w:sz w:val="28"/>
          <w:szCs w:val="28"/>
        </w:rPr>
        <w:t>подписи должностных лиц, проводящих проверку.</w:t>
      </w:r>
    </w:p>
    <w:p w:rsidR="00FC1D68" w:rsidRPr="00D14EC5" w:rsidRDefault="00FC1D68" w:rsidP="00D14EC5">
      <w:pPr>
        <w:pStyle w:val="a4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17. К акту проверки прилагаются заключения проведенных специальных исследований, экспертиз, объяснения руководителя и работников подведомственной организации и иные связанные с результатами проверки документы или их копии.</w:t>
      </w:r>
    </w:p>
    <w:p w:rsidR="00FC1D68" w:rsidRPr="00D14EC5" w:rsidRDefault="00FC1D68" w:rsidP="00D14EC5">
      <w:pPr>
        <w:pStyle w:val="a4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18. Акт проверки оформляется после ее завершения в двух экземплярах, один из которых вручается руководителю подведомственной организации или уполномоченному им должностному лицу.</w:t>
      </w:r>
    </w:p>
    <w:p w:rsidR="00FC1D68" w:rsidRPr="00D14EC5" w:rsidRDefault="00FC1D68" w:rsidP="00D14EC5">
      <w:pPr>
        <w:pStyle w:val="a4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19. В случае отсутствия руководителя подведомственной организации или уполномоченного им должностного лица, а также отказа в получении акта, данный акт направляется заказным почтовым отправлением с уведомлением о вручении.</w:t>
      </w:r>
    </w:p>
    <w:p w:rsidR="00FC1D68" w:rsidRPr="00FC1D68" w:rsidRDefault="00FC1D68" w:rsidP="00FC1D68">
      <w:pPr>
        <w:pStyle w:val="a5"/>
        <w:ind w:left="117" w:right="134" w:firstLine="707"/>
        <w:rPr>
          <w:sz w:val="16"/>
          <w:szCs w:val="16"/>
        </w:rPr>
      </w:pPr>
    </w:p>
    <w:p w:rsidR="00FC1D68" w:rsidRPr="00FC1D68" w:rsidRDefault="00FC1D68" w:rsidP="00FC1D68">
      <w:pPr>
        <w:pStyle w:val="11"/>
        <w:tabs>
          <w:tab w:val="left" w:pos="1615"/>
        </w:tabs>
        <w:spacing w:before="0"/>
        <w:ind w:left="1614" w:firstLine="0"/>
      </w:pPr>
      <w:r w:rsidRPr="00FC1D68">
        <w:rPr>
          <w:lang w:val="en-US"/>
        </w:rPr>
        <w:t>V</w:t>
      </w:r>
      <w:r w:rsidRPr="00FC1D68">
        <w:t>. Устранение выявленных в ходе проверок</w:t>
      </w:r>
      <w:r w:rsidRPr="00FC1D68">
        <w:rPr>
          <w:spacing w:val="45"/>
        </w:rPr>
        <w:t xml:space="preserve"> </w:t>
      </w:r>
      <w:r w:rsidRPr="00FC1D68">
        <w:t>нарушений</w:t>
      </w:r>
    </w:p>
    <w:p w:rsidR="00FC1D68" w:rsidRPr="00FC1D68" w:rsidRDefault="00FC1D68" w:rsidP="00FC1D68">
      <w:pPr>
        <w:pStyle w:val="11"/>
        <w:tabs>
          <w:tab w:val="left" w:pos="1615"/>
        </w:tabs>
        <w:spacing w:before="0"/>
        <w:ind w:left="1614" w:firstLine="0"/>
        <w:rPr>
          <w:sz w:val="16"/>
          <w:szCs w:val="16"/>
        </w:rPr>
      </w:pPr>
    </w:p>
    <w:p w:rsidR="00FC1D68" w:rsidRPr="00FC1D68" w:rsidRDefault="00FC1D68" w:rsidP="00FC1D68">
      <w:pPr>
        <w:pStyle w:val="a5"/>
        <w:ind w:left="0" w:right="128" w:firstLine="709"/>
      </w:pPr>
      <w:r w:rsidRPr="00FC1D68">
        <w:t>20. Руководитель подведомственной организации обязан устранить нарушения, выявленные при проверке, в срок, указанный в акте проверки, и представить в орган ведомственного контроля отчет об устранении нарушений. К отчету прилагаются копии документов и материалов, подтверждающие устранение нарушений.</w:t>
      </w:r>
    </w:p>
    <w:p w:rsidR="00FC1D68" w:rsidRPr="00FC1D68" w:rsidRDefault="00FC1D68" w:rsidP="00FC1D68">
      <w:pPr>
        <w:pStyle w:val="a5"/>
        <w:ind w:left="0" w:right="128" w:firstLine="709"/>
      </w:pPr>
      <w:r w:rsidRPr="00FC1D68">
        <w:t xml:space="preserve">21. </w:t>
      </w:r>
      <w:proofErr w:type="gramStart"/>
      <w:r w:rsidRPr="00FC1D68">
        <w:t>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срок, установленный в акте проверки, руководитель подведомственной организации обращается в орган ведомственного контроля с письменным ходатайством о продлении указанного срока.</w:t>
      </w:r>
      <w:proofErr w:type="gramEnd"/>
    </w:p>
    <w:p w:rsidR="00FC1D68" w:rsidRPr="00FC1D68" w:rsidRDefault="00FC1D68" w:rsidP="00FC1D68">
      <w:pPr>
        <w:pStyle w:val="a5"/>
        <w:ind w:left="0" w:right="128" w:firstLine="709"/>
      </w:pPr>
      <w:r w:rsidRPr="00FC1D68">
        <w:t>22. Руководитель органа ведомственного контроля имеет право продлить срок устранения выявленных нарушений трудового законодательства путем издания распоряжения (приказа), но не более чем на двадцать рабочих дней. Распоряжение о продлении срока устранения выявленных нарушений трудового законодательства приобщается к акту проверки.</w:t>
      </w:r>
    </w:p>
    <w:p w:rsidR="00FC1D68" w:rsidRPr="00FC1D68" w:rsidRDefault="00FC1D68" w:rsidP="00FC1D68">
      <w:pPr>
        <w:pStyle w:val="a5"/>
        <w:ind w:left="0" w:right="128" w:firstLine="709"/>
      </w:pPr>
      <w:r w:rsidRPr="00FC1D68">
        <w:t xml:space="preserve">23. В случае если нарушения, выявленные в ходе проверки, не устранены в установленный срок, орган ведомственного контроля в течение десяти рабочих дней направляет информацию о выявленных нарушениях в орган, уполномоченный на осуществление федерального государственного </w:t>
      </w:r>
      <w:r w:rsidRPr="00FC1D68">
        <w:lastRenderedPageBreak/>
        <w:t>надзора за соблюдением трудового законодательства и иных нормативных правовых актов, содержащих нормы трудового права.</w:t>
      </w:r>
    </w:p>
    <w:p w:rsidR="00FC1D68" w:rsidRPr="00FC1D68" w:rsidRDefault="00FC1D68" w:rsidP="00FC1D68">
      <w:pPr>
        <w:pStyle w:val="a5"/>
        <w:ind w:left="117" w:right="128" w:firstLine="707"/>
        <w:rPr>
          <w:sz w:val="16"/>
          <w:szCs w:val="16"/>
        </w:rPr>
      </w:pPr>
    </w:p>
    <w:p w:rsidR="00FC1D68" w:rsidRPr="00FC1D68" w:rsidRDefault="00FC1D68" w:rsidP="00FC1D68">
      <w:pPr>
        <w:pStyle w:val="11"/>
        <w:tabs>
          <w:tab w:val="left" w:pos="3021"/>
        </w:tabs>
        <w:spacing w:before="0"/>
        <w:ind w:left="3020" w:firstLine="0"/>
      </w:pPr>
      <w:r w:rsidRPr="00FC1D68">
        <w:rPr>
          <w:lang w:val="en-US"/>
        </w:rPr>
        <w:t>VI</w:t>
      </w:r>
      <w:r w:rsidRPr="00FC1D68">
        <w:t>. Учет мероприятий по</w:t>
      </w:r>
      <w:r w:rsidRPr="00FC1D68">
        <w:rPr>
          <w:spacing w:val="-32"/>
        </w:rPr>
        <w:t xml:space="preserve"> </w:t>
      </w:r>
      <w:r w:rsidRPr="00FC1D68">
        <w:t>контролю</w:t>
      </w:r>
    </w:p>
    <w:p w:rsidR="00FC1D68" w:rsidRPr="00FC1D68" w:rsidRDefault="00FC1D68" w:rsidP="00FC1D68">
      <w:pPr>
        <w:pStyle w:val="11"/>
        <w:tabs>
          <w:tab w:val="left" w:pos="3021"/>
        </w:tabs>
        <w:spacing w:before="0"/>
        <w:ind w:left="3020" w:firstLine="0"/>
        <w:rPr>
          <w:b w:val="0"/>
          <w:sz w:val="16"/>
          <w:szCs w:val="16"/>
        </w:rPr>
      </w:pPr>
    </w:p>
    <w:p w:rsidR="00FC1D68" w:rsidRPr="00FC1D68" w:rsidRDefault="00FC1D68" w:rsidP="00FC1D68">
      <w:pPr>
        <w:pStyle w:val="a7"/>
        <w:tabs>
          <w:tab w:val="left" w:pos="0"/>
        </w:tabs>
        <w:ind w:left="0" w:right="127" w:firstLine="709"/>
        <w:rPr>
          <w:sz w:val="28"/>
          <w:szCs w:val="28"/>
        </w:rPr>
      </w:pPr>
      <w:r w:rsidRPr="00FC1D68">
        <w:rPr>
          <w:sz w:val="28"/>
          <w:szCs w:val="28"/>
        </w:rPr>
        <w:t>24. Орган ведомственного контроля ведет учет проводимых проверок в отношении подведомственных</w:t>
      </w:r>
      <w:r w:rsidRPr="00FC1D68">
        <w:rPr>
          <w:spacing w:val="32"/>
          <w:sz w:val="28"/>
          <w:szCs w:val="28"/>
        </w:rPr>
        <w:t xml:space="preserve"> </w:t>
      </w:r>
      <w:r w:rsidRPr="00FC1D68">
        <w:rPr>
          <w:sz w:val="28"/>
          <w:szCs w:val="28"/>
        </w:rPr>
        <w:t>организаций.</w:t>
      </w:r>
    </w:p>
    <w:p w:rsidR="00FC1D68" w:rsidRPr="00FC1D68" w:rsidRDefault="00FC1D68" w:rsidP="00FC1D68">
      <w:pPr>
        <w:pStyle w:val="a7"/>
        <w:tabs>
          <w:tab w:val="left" w:pos="0"/>
        </w:tabs>
        <w:ind w:left="0" w:right="127" w:firstLine="709"/>
        <w:rPr>
          <w:sz w:val="28"/>
          <w:szCs w:val="28"/>
        </w:rPr>
      </w:pPr>
      <w:r w:rsidRPr="00FC1D68">
        <w:rPr>
          <w:sz w:val="28"/>
          <w:szCs w:val="28"/>
        </w:rPr>
        <w:t>25. Учет проверок рекомендуется осуществлять путем ведения журнала учета проверок (Приложение 4), который должен быть прошит, пронумерован и заверен печатью органа ведомственного контроля.</w:t>
      </w:r>
    </w:p>
    <w:p w:rsidR="00FC1D68" w:rsidRPr="00FC1D68" w:rsidRDefault="00FC1D68" w:rsidP="00FC1D68">
      <w:pPr>
        <w:pStyle w:val="a7"/>
        <w:tabs>
          <w:tab w:val="left" w:pos="0"/>
        </w:tabs>
        <w:ind w:left="0" w:right="127" w:firstLine="709"/>
        <w:rPr>
          <w:sz w:val="28"/>
          <w:szCs w:val="28"/>
        </w:rPr>
      </w:pPr>
      <w:r w:rsidRPr="00FC1D68">
        <w:rPr>
          <w:sz w:val="28"/>
          <w:szCs w:val="28"/>
        </w:rPr>
        <w:t xml:space="preserve">26. </w:t>
      </w:r>
      <w:proofErr w:type="gramStart"/>
      <w:r w:rsidRPr="00FC1D68">
        <w:rPr>
          <w:sz w:val="28"/>
          <w:szCs w:val="28"/>
        </w:rPr>
        <w:t>Орган ведомственного контроля ежегодно не позднее 1 февраля года, следующего за отчетным, представляет информацию о проведении мероприятий в рамках ведомственного контроля с указанием количества проведенных проверок, наименований подведомственных организаций, допущенных нарушений, а также о мерах, принятых в отношении виновных лиц подведомственных организаций, сведениях об устранении либо не устранении выявленных нарушений (Приложение 5).</w:t>
      </w:r>
      <w:proofErr w:type="gramEnd"/>
    </w:p>
    <w:p w:rsidR="00FC1D68" w:rsidRPr="00FC1D68" w:rsidRDefault="00FC1D68" w:rsidP="00FC1D68">
      <w:pPr>
        <w:pStyle w:val="a7"/>
        <w:tabs>
          <w:tab w:val="left" w:pos="0"/>
        </w:tabs>
        <w:ind w:left="0" w:right="127" w:firstLine="851"/>
        <w:rPr>
          <w:sz w:val="16"/>
          <w:szCs w:val="16"/>
        </w:rPr>
      </w:pPr>
    </w:p>
    <w:p w:rsidR="00FC1D68" w:rsidRPr="00FC1D68" w:rsidRDefault="00FC1D68" w:rsidP="00FC1D68">
      <w:pPr>
        <w:pStyle w:val="a7"/>
        <w:tabs>
          <w:tab w:val="left" w:pos="0"/>
        </w:tabs>
        <w:ind w:left="0" w:right="127" w:firstLine="851"/>
        <w:jc w:val="center"/>
        <w:rPr>
          <w:b/>
          <w:sz w:val="28"/>
          <w:szCs w:val="28"/>
        </w:rPr>
      </w:pPr>
      <w:r w:rsidRPr="00FC1D68">
        <w:rPr>
          <w:b/>
          <w:sz w:val="28"/>
          <w:szCs w:val="28"/>
          <w:lang w:val="en-US"/>
        </w:rPr>
        <w:t>VII</w:t>
      </w:r>
      <w:r w:rsidRPr="00FC1D68">
        <w:rPr>
          <w:b/>
          <w:sz w:val="28"/>
          <w:szCs w:val="28"/>
        </w:rPr>
        <w:t>. Особенности проверки отдельных вопросов</w:t>
      </w:r>
    </w:p>
    <w:p w:rsidR="00FC1D68" w:rsidRPr="00FC1D68" w:rsidRDefault="00FC1D68" w:rsidP="00FC1D68">
      <w:pPr>
        <w:pStyle w:val="a7"/>
        <w:tabs>
          <w:tab w:val="left" w:pos="0"/>
        </w:tabs>
        <w:ind w:left="0" w:right="127" w:firstLine="851"/>
        <w:rPr>
          <w:sz w:val="16"/>
          <w:szCs w:val="16"/>
        </w:rPr>
      </w:pPr>
    </w:p>
    <w:p w:rsidR="00FC1D68" w:rsidRPr="00FC1D68" w:rsidRDefault="00FC1D68" w:rsidP="00FC1D68">
      <w:pPr>
        <w:tabs>
          <w:tab w:val="left" w:pos="0"/>
        </w:tabs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>27. Социальное партнерство в сфере труда.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При проверке данного вопроса следует изучить коллективный договор подведомственной организации, обратив внимание </w:t>
      </w:r>
      <w:proofErr w:type="gramStart"/>
      <w:r w:rsidRPr="00D14EC5">
        <w:rPr>
          <w:rFonts w:ascii="Times New Roman" w:hAnsi="Times New Roman"/>
          <w:sz w:val="28"/>
          <w:szCs w:val="28"/>
        </w:rPr>
        <w:t>на</w:t>
      </w:r>
      <w:proofErr w:type="gramEnd"/>
      <w:r w:rsidRPr="00D14EC5">
        <w:rPr>
          <w:rFonts w:ascii="Times New Roman" w:hAnsi="Times New Roman"/>
          <w:sz w:val="28"/>
          <w:szCs w:val="28"/>
        </w:rPr>
        <w:t>:</w:t>
      </w:r>
    </w:p>
    <w:p w:rsidR="00FC1D68" w:rsidRPr="00D14EC5" w:rsidRDefault="00FC1D68" w:rsidP="00D14EC5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стороны социального партнерства, которые заключили коллективный договор, полномочность представителей сторон (ст. 29,33 ТК РФ);</w:t>
      </w:r>
    </w:p>
    <w:p w:rsidR="00FC1D68" w:rsidRPr="00D14EC5" w:rsidRDefault="00FC1D68" w:rsidP="00D14EC5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содержание коллективного договора и срок его действия (ст.43 ТК РФ);</w:t>
      </w:r>
    </w:p>
    <w:p w:rsidR="00FC1D68" w:rsidRPr="00D14EC5" w:rsidRDefault="00FC1D68" w:rsidP="00D14EC5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соответствие содержания и структуры коллективного договора с положениями ст. 41 ТК РФ, а также включение положений, содержащихся в региональных и отраслевых соглашениях, иных законов и нормативных правовых актов;</w:t>
      </w:r>
    </w:p>
    <w:p w:rsidR="00FC1D68" w:rsidRPr="00D14EC5" w:rsidRDefault="00FC1D68" w:rsidP="00D14EC5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сроки регистрации коллективного договора в соответствующем органе по труду (ст.50 ТК РФ);</w:t>
      </w:r>
    </w:p>
    <w:p w:rsidR="00FC1D68" w:rsidRPr="00D14EC5" w:rsidRDefault="00FC1D68" w:rsidP="00D14EC5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D14EC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14EC5">
        <w:rPr>
          <w:rFonts w:ascii="Times New Roman" w:hAnsi="Times New Roman"/>
          <w:sz w:val="28"/>
          <w:szCs w:val="28"/>
        </w:rPr>
        <w:t xml:space="preserve"> выполнением коллективного договора (периодичность, наличие протоколов (актов) проверок (ст. 51 ТК РФ);</w:t>
      </w:r>
    </w:p>
    <w:p w:rsidR="00FC1D68" w:rsidRPr="00D14EC5" w:rsidRDefault="00FC1D68" w:rsidP="00D14EC5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условий коллективного договора, противоречащих законодательству или снижающих уровень гарантий прав работников по сравнению с ТК РФ, другими законами и иными нормативными правовыми актами, содержащими нормы трудового права, соглашениями. При наличии таковых отразить это в акте, оформленном по результатам проверки;</w:t>
      </w:r>
    </w:p>
    <w:p w:rsidR="00FC1D68" w:rsidRPr="00D14EC5" w:rsidRDefault="00FC1D68" w:rsidP="00D14EC5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14EC5">
        <w:rPr>
          <w:rFonts w:ascii="Times New Roman" w:hAnsi="Times New Roman"/>
          <w:sz w:val="28"/>
          <w:szCs w:val="28"/>
        </w:rPr>
        <w:t xml:space="preserve"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 и др.), при рассмотрении вопросов, связанных с расторжением трудового договора по инициативе работодателя в случаях, предусмотренных ТК РФ, </w:t>
      </w:r>
      <w:r w:rsidRPr="00D14EC5">
        <w:rPr>
          <w:rFonts w:ascii="Times New Roman" w:hAnsi="Times New Roman"/>
          <w:sz w:val="28"/>
          <w:szCs w:val="28"/>
        </w:rPr>
        <w:lastRenderedPageBreak/>
        <w:t>законами и иными нормативными правовыми актами, соглашениями, коллективным</w:t>
      </w:r>
      <w:proofErr w:type="gramEnd"/>
      <w:r w:rsidRPr="00D14EC5">
        <w:rPr>
          <w:rFonts w:ascii="Times New Roman" w:hAnsi="Times New Roman"/>
          <w:sz w:val="28"/>
          <w:szCs w:val="28"/>
        </w:rPr>
        <w:t xml:space="preserve"> договором (ст. 8, 372 ТК РФ);</w:t>
      </w:r>
    </w:p>
    <w:p w:rsidR="00FC1D68" w:rsidRPr="00D14EC5" w:rsidRDefault="00FC1D68" w:rsidP="00D14EC5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28. Трудовой договор.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При проверке трудовых договоров следует обратить внимание </w:t>
      </w:r>
      <w:proofErr w:type="gramStart"/>
      <w:r w:rsidRPr="00D14EC5">
        <w:rPr>
          <w:rFonts w:ascii="Times New Roman" w:hAnsi="Times New Roman"/>
          <w:sz w:val="28"/>
          <w:szCs w:val="28"/>
        </w:rPr>
        <w:t>на</w:t>
      </w:r>
      <w:proofErr w:type="gramEnd"/>
      <w:r w:rsidRPr="00D14EC5">
        <w:rPr>
          <w:rFonts w:ascii="Times New Roman" w:hAnsi="Times New Roman"/>
          <w:sz w:val="28"/>
          <w:szCs w:val="28"/>
        </w:rPr>
        <w:t>: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содержание трудового договора и срок, на который он заключен;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 (ст. 67 ТК РФ);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оснований для заключения срочного трудового договора (ст.59 ТК РФ);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правил ведения, хранения и заполнения трудовых книжек;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издание приказов по личному составу и их регистрацию, ведение  личной карточки формы Т-2 в соответствии с унифицированными формами, утвержденными Росстатом;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обязательное проведение медицинских осмотров;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установление испытания при приеме на работу и его результаты, порядок прохождения испытательного срока;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изменение трудового договора, в том числе </w:t>
      </w:r>
      <w:proofErr w:type="gramStart"/>
      <w:r w:rsidRPr="00D14EC5">
        <w:rPr>
          <w:rFonts w:ascii="Times New Roman" w:hAnsi="Times New Roman"/>
          <w:sz w:val="28"/>
          <w:szCs w:val="28"/>
        </w:rPr>
        <w:t>на</w:t>
      </w:r>
      <w:proofErr w:type="gramEnd"/>
      <w:r w:rsidRPr="00D14EC5">
        <w:rPr>
          <w:rFonts w:ascii="Times New Roman" w:hAnsi="Times New Roman"/>
          <w:sz w:val="28"/>
          <w:szCs w:val="28"/>
        </w:rPr>
        <w:t>: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порядка осуществления постоянных и временных переводов, перемещений и их оформления;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своевременность и порядок внесения изменений в трудовой договор;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основания и соблюдение порядка отстранения работника от работы;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порядок и оформление прекращения трудового договора, в том числе на правильность применения норм Трудового кодекса РФ при определении оснований прекращения трудовых договоров и обязательное участие выборного органа первичной профсоюзной организации;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ТК РФ и иным нормативным правовым актам;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lastRenderedPageBreak/>
        <w:t xml:space="preserve">наличие </w:t>
      </w:r>
      <w:proofErr w:type="gramStart"/>
      <w:r w:rsidRPr="00D14EC5">
        <w:rPr>
          <w:rFonts w:ascii="Times New Roman" w:hAnsi="Times New Roman"/>
          <w:sz w:val="28"/>
          <w:szCs w:val="28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 w:rsidRPr="00D14EC5">
        <w:rPr>
          <w:rFonts w:ascii="Times New Roman" w:hAnsi="Times New Roman"/>
          <w:sz w:val="28"/>
          <w:szCs w:val="28"/>
        </w:rPr>
        <w:t>, а также случаи незаконных увольнений;</w:t>
      </w:r>
    </w:p>
    <w:p w:rsidR="00FC1D68" w:rsidRPr="00D14EC5" w:rsidRDefault="00FC1D68" w:rsidP="00D14EC5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защиту персональных данных работников.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29. Рабочее время.</w:t>
      </w:r>
    </w:p>
    <w:p w:rsidR="00FC1D68" w:rsidRPr="00D14EC5" w:rsidRDefault="00FC1D68" w:rsidP="00D14EC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При рассмотрении вопросов, касающихся рабочего времени, следует обратить внимание </w:t>
      </w:r>
      <w:proofErr w:type="gramStart"/>
      <w:r w:rsidRPr="00D14EC5">
        <w:rPr>
          <w:rFonts w:ascii="Times New Roman" w:hAnsi="Times New Roman"/>
          <w:sz w:val="28"/>
          <w:szCs w:val="28"/>
        </w:rPr>
        <w:t>на</w:t>
      </w:r>
      <w:proofErr w:type="gramEnd"/>
      <w:r w:rsidRPr="00D14EC5">
        <w:rPr>
          <w:rFonts w:ascii="Times New Roman" w:hAnsi="Times New Roman"/>
          <w:sz w:val="28"/>
          <w:szCs w:val="28"/>
        </w:rPr>
        <w:t>:</w:t>
      </w:r>
    </w:p>
    <w:p w:rsidR="00FC1D68" w:rsidRPr="00D14EC5" w:rsidRDefault="00FC1D68" w:rsidP="00D14EC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в подведомственной организации Правил внутреннего трудового распорядка и их содержание;</w:t>
      </w:r>
    </w:p>
    <w:p w:rsidR="00FC1D68" w:rsidRPr="00D14EC5" w:rsidRDefault="00FC1D68" w:rsidP="00D14EC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нормальной продолжительности рабочего времени;</w:t>
      </w:r>
    </w:p>
    <w:p w:rsidR="00FC1D68" w:rsidRPr="00D14EC5" w:rsidRDefault="00FC1D68" w:rsidP="00D14EC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ведение табеля учета рабочего времени;</w:t>
      </w:r>
    </w:p>
    <w:p w:rsidR="00FC1D68" w:rsidRPr="00D14EC5" w:rsidRDefault="00FC1D68" w:rsidP="00D14EC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сокращенной продолжительности рабочего времени отдельных категорий работников;</w:t>
      </w:r>
    </w:p>
    <w:p w:rsidR="00FC1D68" w:rsidRPr="00D14EC5" w:rsidRDefault="00FC1D68" w:rsidP="00D14EC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FC1D68" w:rsidRPr="00D14EC5" w:rsidRDefault="00FC1D68" w:rsidP="00D14EC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ограничений по привлечению к работе в ночное время отдельных категорий работников;</w:t>
      </w:r>
    </w:p>
    <w:p w:rsidR="00FC1D68" w:rsidRPr="00D14EC5" w:rsidRDefault="00FC1D68" w:rsidP="00D14EC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порядок и основания привлечения работников к сверхурочной работе;</w:t>
      </w:r>
    </w:p>
    <w:p w:rsidR="00FC1D68" w:rsidRPr="00D14EC5" w:rsidRDefault="00FC1D68" w:rsidP="00D14EC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FC1D68" w:rsidRPr="00D14EC5" w:rsidRDefault="00FC1D68" w:rsidP="00D14EC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при сменной работе графика сменности, соблюдение порядка его утверждения и введения в действие;</w:t>
      </w:r>
    </w:p>
    <w:p w:rsidR="00FC1D68" w:rsidRPr="00D14EC5" w:rsidRDefault="00FC1D68" w:rsidP="00D14EC5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30. Время отдыха.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При рассмотрении вопросов, касающихся времени отдыха, следует обратить внимание </w:t>
      </w:r>
      <w:proofErr w:type="gramStart"/>
      <w:r w:rsidRPr="00D14EC5">
        <w:rPr>
          <w:rFonts w:ascii="Times New Roman" w:hAnsi="Times New Roman"/>
          <w:sz w:val="28"/>
          <w:szCs w:val="28"/>
        </w:rPr>
        <w:t>на</w:t>
      </w:r>
      <w:proofErr w:type="gramEnd"/>
      <w:r w:rsidRPr="00D14EC5">
        <w:rPr>
          <w:rFonts w:ascii="Times New Roman" w:hAnsi="Times New Roman"/>
          <w:sz w:val="28"/>
          <w:szCs w:val="28"/>
        </w:rPr>
        <w:t>:</w:t>
      </w:r>
    </w:p>
    <w:p w:rsidR="00FC1D68" w:rsidRPr="00D14EC5" w:rsidRDefault="00FC1D68" w:rsidP="00D14EC5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установление перерывов для отдыха и питания;</w:t>
      </w:r>
    </w:p>
    <w:p w:rsidR="00FC1D68" w:rsidRPr="00D14EC5" w:rsidRDefault="00FC1D68" w:rsidP="00D14EC5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случаи привлечения работников к работе в выходные и праздничные дни, основания и порядок;</w:t>
      </w:r>
    </w:p>
    <w:p w:rsidR="00FC1D68" w:rsidRPr="00D14EC5" w:rsidRDefault="00FC1D68" w:rsidP="00D14EC5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предоставление ежегодного основного и дополнительных (за ненормированный рабочий день, за особый характер работы, за вредные условия труда и др.) оплачиваемых отпусков;</w:t>
      </w:r>
    </w:p>
    <w:p w:rsidR="00FC1D68" w:rsidRPr="00D14EC5" w:rsidRDefault="00FC1D68" w:rsidP="00D14EC5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графика отпусков на текущий календарный год, утвержденный в установленные сроки с учетом мнения выборного органа первичной профсоюзной организации, форма графика;</w:t>
      </w:r>
    </w:p>
    <w:p w:rsidR="00FC1D68" w:rsidRPr="00D14EC5" w:rsidRDefault="00FC1D68" w:rsidP="00D14EC5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работников;</w:t>
      </w:r>
    </w:p>
    <w:p w:rsidR="00FC1D68" w:rsidRPr="00D14EC5" w:rsidRDefault="00FC1D68" w:rsidP="00D14EC5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правил продления или перенесения ежегодного отпуска, основания;</w:t>
      </w:r>
    </w:p>
    <w:p w:rsidR="00FC1D68" w:rsidRPr="00D14EC5" w:rsidRDefault="00FC1D68" w:rsidP="00D14EC5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разделение ежегодного оплачиваемого отпуска на части и отзыв из отпуска;</w:t>
      </w:r>
    </w:p>
    <w:p w:rsidR="00FC1D68" w:rsidRPr="00D14EC5" w:rsidRDefault="00FC1D68" w:rsidP="00D14EC5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lastRenderedPageBreak/>
        <w:t>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31. Оплата и нормирование труда.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При рассмотрении вопросов, касающихся вопросов оплаты труда, следует обратить внимание </w:t>
      </w:r>
      <w:proofErr w:type="gramStart"/>
      <w:r w:rsidRPr="00D14EC5">
        <w:rPr>
          <w:rFonts w:ascii="Times New Roman" w:hAnsi="Times New Roman"/>
          <w:sz w:val="28"/>
          <w:szCs w:val="28"/>
        </w:rPr>
        <w:t>на</w:t>
      </w:r>
      <w:proofErr w:type="gramEnd"/>
      <w:r w:rsidRPr="00D14EC5">
        <w:rPr>
          <w:rFonts w:ascii="Times New Roman" w:hAnsi="Times New Roman"/>
          <w:sz w:val="28"/>
          <w:szCs w:val="28"/>
        </w:rPr>
        <w:t>: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государственных гарантий по оплате труда, в том числе выплаты заработной платы не ниже минимальной заработной платы, установленной региональным соглашением о минимальной заработной плате на территории Брянской области на соответствующий год;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в организации документов по оплате труда, их законность и реальное выполнение: коллективного договора (содержание раздела об оплате труда, его приложения, касающиеся соответствующих вопросов); локальных нормативных актов (приказы, распоряжения, положения и др.) по системе оплаты труда;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соответствие законодательству установленных размеров тарифных ставок, окладов (должностных окладов), ставок заработной платы, выплат компенсационного и стимулирующего характера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правомерность индексации заработной платы соблюдение при этом прав работников;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оплату дополнительных выходных дней, отпусков и др.;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соответствие системы оплаты труда областному законодательству, регулирующему вопросы выплаты компенсационных и стимулирующих выплат, установленных в учреждении по сфере деятельности;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сроков расчета при увольнении;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осуществление доплат за совмещение профессий (должностей), расширение зоны обслуживания, увеличение объема работы или исполнение обязанностей временно отсутствующего работника без освобождения от работы (по соглашению сторон с учетом содержания и (или) объема дополнительной работы);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повышенный </w:t>
      </w:r>
      <w:proofErr w:type="gramStart"/>
      <w:r w:rsidRPr="00D14EC5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D14EC5">
        <w:rPr>
          <w:rFonts w:ascii="Times New Roman" w:hAnsi="Times New Roman"/>
          <w:sz w:val="28"/>
          <w:szCs w:val="28"/>
        </w:rPr>
        <w:t xml:space="preserve"> на тяжелых работах и на работах с вредными, опасными или иными особыми условиями труда;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нерабочие праздничные дни, при разделении </w:t>
      </w:r>
      <w:r w:rsidRPr="00D14EC5">
        <w:rPr>
          <w:rFonts w:ascii="Times New Roman" w:hAnsi="Times New Roman"/>
          <w:sz w:val="28"/>
          <w:szCs w:val="28"/>
        </w:rPr>
        <w:lastRenderedPageBreak/>
        <w:t>рабочей смены на части в здравоохранении, социальном обслуживании, образовании, дорожно-эксплуатационных и дорожных организациях и др.);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увеличение тарифной ставки, оклада (должностного оклада) и ставки заработной платы в сельской местности и другие дополнительные гарантии, установленные в учреждении по сфере деятельности;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14EC5">
        <w:rPr>
          <w:rFonts w:ascii="Times New Roman" w:hAnsi="Times New Roman"/>
          <w:sz w:val="28"/>
          <w:szCs w:val="28"/>
        </w:rPr>
        <w:t>исполнение в оплате труда норм о государственных гарантиях и компенсациях: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нетрудоспособности; несчастном случае на производстве и профзаболевании; направлении на медицинское обследование; избранных на выборные должности в другие организации, направленных в служебные командировки, доноров и др.;</w:t>
      </w:r>
      <w:proofErr w:type="gramEnd"/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своевременность начисления и выплаты работникам зарплаты в установленные в организации дни (не реже чем каждые полмесяца), исполнение сроков выплат отпускных и расчетов при увольнении, выдача ежемесячно работникам «расчетных листков»;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порядок осуществления выплат социального характера;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Изучается вопрос имеющейся задолженности по оплате труда за весь период (квартал, год):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устанавливается сумма задолженности по заработной плате;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запрашиваются объяснения руководителя и главного бухгалтера по возникающим вопросам (причинам образования задолженности и несвоевременных выплат);</w:t>
      </w:r>
    </w:p>
    <w:p w:rsidR="00FC1D68" w:rsidRPr="00D14EC5" w:rsidRDefault="00FC1D68" w:rsidP="00D14EC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анализируется деятельность руководства организации по ликвидации задолженности.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32. Соблюдение гарантий и компенсаций.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При рассмотрении вопросов, касающихся соблюдения гарантий и компенсаций, следует обратить внимание </w:t>
      </w:r>
      <w:proofErr w:type="gramStart"/>
      <w:r w:rsidRPr="00D14EC5">
        <w:rPr>
          <w:rFonts w:ascii="Times New Roman" w:hAnsi="Times New Roman"/>
          <w:sz w:val="28"/>
          <w:szCs w:val="28"/>
        </w:rPr>
        <w:t>на</w:t>
      </w:r>
      <w:proofErr w:type="gramEnd"/>
      <w:r w:rsidRPr="00D14EC5">
        <w:rPr>
          <w:rFonts w:ascii="Times New Roman" w:hAnsi="Times New Roman"/>
          <w:sz w:val="28"/>
          <w:szCs w:val="28"/>
        </w:rPr>
        <w:t>:</w:t>
      </w:r>
    </w:p>
    <w:p w:rsidR="00FC1D68" w:rsidRPr="00D14EC5" w:rsidRDefault="00FC1D68" w:rsidP="00D14EC5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 порядок их оформления, возмещение расходов, связанных со служебной командировкой, их размеры;</w:t>
      </w:r>
    </w:p>
    <w:p w:rsidR="00FC1D68" w:rsidRPr="00D14EC5" w:rsidRDefault="00FC1D68" w:rsidP="00D14EC5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гарантий и компенсаций работникам при исполнении ими государственных или общественных обязанностей;</w:t>
      </w:r>
    </w:p>
    <w:p w:rsidR="00FC1D68" w:rsidRPr="00D14EC5" w:rsidRDefault="00FC1D68" w:rsidP="00D14EC5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14EC5">
        <w:rPr>
          <w:rFonts w:ascii="Times New Roman" w:hAnsi="Times New Roman"/>
          <w:sz w:val="28"/>
          <w:szCs w:val="28"/>
        </w:rPr>
        <w:t>соблюдение гарантий и компенсаций работникам, совмещающим работу с обучением, в том числе на: своевременное предоставление дополнительных (учебных) отпусков с сохранением среднего заработка, их учет, основания предоставления; 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  <w:proofErr w:type="gramEnd"/>
    </w:p>
    <w:p w:rsidR="00FC1D68" w:rsidRPr="00D14EC5" w:rsidRDefault="00FC1D68" w:rsidP="00D14EC5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соблюдение гарантий и компенсаций работникам, связанных с расторжением трудового договора, в том числе на  выплату выходных пособий при увольнении работников, их размер; соблюдение </w:t>
      </w:r>
      <w:r w:rsidRPr="00D14EC5">
        <w:rPr>
          <w:rFonts w:ascii="Times New Roman" w:hAnsi="Times New Roman"/>
          <w:sz w:val="28"/>
          <w:szCs w:val="28"/>
        </w:rPr>
        <w:lastRenderedPageBreak/>
        <w:t>преимущественного права на оставление на работе при сокращении численности или штата работников; 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FC1D68" w:rsidRPr="00D14EC5" w:rsidRDefault="00FC1D68" w:rsidP="00D14EC5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гарантий при: переводе работника на нижеоплачиваемую работу; временной нетрудоспособности работника; несчастном случае на производстве и профессиональном заболевании; направлении работника на медицинский осмотр; сдаче работником крови и ее компонентов; направлении работников для повышения квалификации и др.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33. Трудовой распорядок и дисциплина труда.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При рассмотрении вопросов, касающихся трудового распорядка и дисциплины труда, следует обратить внимание </w:t>
      </w:r>
      <w:proofErr w:type="gramStart"/>
      <w:r w:rsidRPr="00D14EC5">
        <w:rPr>
          <w:rFonts w:ascii="Times New Roman" w:hAnsi="Times New Roman"/>
          <w:sz w:val="28"/>
          <w:szCs w:val="28"/>
        </w:rPr>
        <w:t>на</w:t>
      </w:r>
      <w:proofErr w:type="gramEnd"/>
      <w:r w:rsidRPr="00D14EC5">
        <w:rPr>
          <w:rFonts w:ascii="Times New Roman" w:hAnsi="Times New Roman"/>
          <w:sz w:val="28"/>
          <w:szCs w:val="28"/>
        </w:rPr>
        <w:t>:</w:t>
      </w:r>
    </w:p>
    <w:p w:rsidR="00FC1D68" w:rsidRPr="00D14EC5" w:rsidRDefault="00FC1D68" w:rsidP="00D14EC5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установление трудового распорядка в подведомственной организации;</w:t>
      </w:r>
    </w:p>
    <w:p w:rsidR="00FC1D68" w:rsidRPr="00D14EC5" w:rsidRDefault="00FC1D68" w:rsidP="00D14EC5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установление правомерности наложенного дисциплинарного взыскания совершенному проступку;</w:t>
      </w:r>
    </w:p>
    <w:p w:rsidR="00FC1D68" w:rsidRPr="00D14EC5" w:rsidRDefault="00FC1D68" w:rsidP="00D14EC5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порядка применения дисциплинарных взысканий и их снятия.</w:t>
      </w:r>
    </w:p>
    <w:p w:rsidR="00FC1D68" w:rsidRPr="00D14EC5" w:rsidRDefault="00FC1D68" w:rsidP="00D14EC5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34. Профессиональная подготовка, переподготовка и повышение квалификации работников.</w:t>
      </w:r>
    </w:p>
    <w:p w:rsidR="00FC1D68" w:rsidRPr="00D14EC5" w:rsidRDefault="00FC1D68" w:rsidP="00D14EC5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При рассмотрении вопросов, касающихся профессиональной подготовки, переподготовки и повышения квалификации, следует обратить внимание </w:t>
      </w:r>
      <w:proofErr w:type="gramStart"/>
      <w:r w:rsidRPr="00D14EC5">
        <w:rPr>
          <w:rFonts w:ascii="Times New Roman" w:hAnsi="Times New Roman"/>
          <w:sz w:val="28"/>
          <w:szCs w:val="28"/>
        </w:rPr>
        <w:t>на</w:t>
      </w:r>
      <w:proofErr w:type="gramEnd"/>
      <w:r w:rsidRPr="00D14EC5">
        <w:rPr>
          <w:rFonts w:ascii="Times New Roman" w:hAnsi="Times New Roman"/>
          <w:sz w:val="28"/>
          <w:szCs w:val="28"/>
        </w:rPr>
        <w:t>:</w:t>
      </w:r>
    </w:p>
    <w:p w:rsidR="00FC1D68" w:rsidRPr="00D14EC5" w:rsidRDefault="00FC1D68" w:rsidP="00D14EC5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прав и исполнение обязанностей работодателем по подготовке и переподготовке кадров;</w:t>
      </w:r>
    </w:p>
    <w:p w:rsidR="00FC1D68" w:rsidRPr="00D14EC5" w:rsidRDefault="00FC1D68" w:rsidP="00D14EC5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программы, плана, мероприятий по развитию персонала (планирование обучения с учетом финансовых возможностей организации, периодичность обучения работников);</w:t>
      </w:r>
    </w:p>
    <w:p w:rsidR="00FC1D68" w:rsidRPr="00D14EC5" w:rsidRDefault="00FC1D68" w:rsidP="00D14EC5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раздела по развитию персонала в коллективном договоре.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35. Охрана труда.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При рассмотрении вопросов, касающихся вопросов охраны труда, следует обратить внимание </w:t>
      </w:r>
      <w:proofErr w:type="gramStart"/>
      <w:r w:rsidRPr="00D14EC5">
        <w:rPr>
          <w:rFonts w:ascii="Times New Roman" w:hAnsi="Times New Roman"/>
          <w:sz w:val="28"/>
          <w:szCs w:val="28"/>
        </w:rPr>
        <w:t>на</w:t>
      </w:r>
      <w:proofErr w:type="gramEnd"/>
      <w:r w:rsidRPr="00D14EC5">
        <w:rPr>
          <w:rFonts w:ascii="Times New Roman" w:hAnsi="Times New Roman"/>
          <w:sz w:val="28"/>
          <w:szCs w:val="28"/>
        </w:rPr>
        <w:t>:</w:t>
      </w:r>
    </w:p>
    <w:p w:rsidR="00FC1D68" w:rsidRPr="00D14EC5" w:rsidRDefault="00FC1D68" w:rsidP="00D14EC5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положение о службе охраны труда (должностная инструкция специалиста по охране труда), возложение обязанностей по охране труда на одного из сотрудников организации; </w:t>
      </w:r>
    </w:p>
    <w:p w:rsidR="00FC1D68" w:rsidRPr="00D14EC5" w:rsidRDefault="00FC1D68" w:rsidP="00D14EC5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кабинета охраны труда или уголка по охране труда, его оснащенность, наглядные пособия, плакаты и др.;</w:t>
      </w:r>
    </w:p>
    <w:p w:rsidR="00FC1D68" w:rsidRPr="00D14EC5" w:rsidRDefault="00FC1D68" w:rsidP="00D14EC5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наличие журнала вводного инструктажа по охране труда, программы проведения вводного инструктажа, утверждённой руководителем; </w:t>
      </w:r>
    </w:p>
    <w:p w:rsidR="00FC1D68" w:rsidRPr="00D14EC5" w:rsidRDefault="00FC1D68" w:rsidP="00D14EC5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журналов регистрации инструктажа на рабочем месте, (</w:t>
      </w:r>
      <w:proofErr w:type="gramStart"/>
      <w:r w:rsidRPr="00D14EC5">
        <w:rPr>
          <w:rFonts w:ascii="Times New Roman" w:hAnsi="Times New Roman"/>
          <w:sz w:val="28"/>
          <w:szCs w:val="28"/>
        </w:rPr>
        <w:t>первичный</w:t>
      </w:r>
      <w:proofErr w:type="gramEnd"/>
      <w:r w:rsidRPr="00D14EC5">
        <w:rPr>
          <w:rFonts w:ascii="Times New Roman" w:hAnsi="Times New Roman"/>
          <w:sz w:val="28"/>
          <w:szCs w:val="28"/>
        </w:rPr>
        <w:t>, повторный, внеплановый);</w:t>
      </w:r>
    </w:p>
    <w:p w:rsidR="00FC1D68" w:rsidRPr="00D14EC5" w:rsidRDefault="00FC1D68" w:rsidP="00D14EC5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программы проведения первичного инструктажа на рабочем месте с учетом перечня профессий работников, освобожденных от прохождения первичного инструктажа (лица,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материалов);</w:t>
      </w:r>
    </w:p>
    <w:p w:rsidR="00FC1D68" w:rsidRPr="00D14EC5" w:rsidRDefault="00FC1D68" w:rsidP="00D14EC5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lastRenderedPageBreak/>
        <w:t>наличие перечня действующих инструкций по охране труда, контрольные экземпляры инструкций по охране труда по рабочим профессиям;</w:t>
      </w:r>
    </w:p>
    <w:p w:rsidR="00FC1D68" w:rsidRPr="00D14EC5" w:rsidRDefault="00FC1D68" w:rsidP="00D14EC5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наличие перечня профессий и работ, к которым предъявляются дополнительные (повышенные) требования безопасности труда и которым установлено обязательное обучение и проверка знаний по охране труда; </w:t>
      </w:r>
    </w:p>
    <w:p w:rsidR="00FC1D68" w:rsidRPr="00D14EC5" w:rsidRDefault="00FC1D68" w:rsidP="00D14EC5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наличие приказа о создании комиссии по проверке знаний по охране труда, а также программ обучения, утверждённых руководителем организации, протоколов заседаний комиссии по проверке знаний по охране труда; </w:t>
      </w:r>
    </w:p>
    <w:p w:rsidR="00FC1D68" w:rsidRPr="00D14EC5" w:rsidRDefault="00FC1D68" w:rsidP="00D14EC5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поименных списков работников, подлежащих медицинским осмотрам (обследованиям), а также прошедших медосмотры (предыдущие периоды);</w:t>
      </w:r>
    </w:p>
    <w:p w:rsidR="00FC1D68" w:rsidRPr="00D14EC5" w:rsidRDefault="00FC1D68" w:rsidP="00D14EC5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журнала регистрации несчастных случаев на производстве;</w:t>
      </w:r>
    </w:p>
    <w:p w:rsidR="00FC1D68" w:rsidRPr="00D14EC5" w:rsidRDefault="00FC1D68" w:rsidP="00D14EC5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документов о проведении специальной оценки условий труда и декларирования соответствия условий труда государственным нормативным требованиям охраны труда;</w:t>
      </w:r>
    </w:p>
    <w:p w:rsidR="00FC1D68" w:rsidRPr="00D14EC5" w:rsidRDefault="00FC1D68" w:rsidP="00D14EC5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обеспечение работников средствами индивидуальной защиты и специальной одеждой.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36. Материальная ответственность сторон трудового договора.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При рассмотрении вопросов, касающихся материальной ответственности сторон трудового договора, следует обратить внимание на случаи возникновения материальной ответственности работника, в том числе </w:t>
      </w:r>
      <w:proofErr w:type="gramStart"/>
      <w:r w:rsidRPr="00D14EC5">
        <w:rPr>
          <w:rFonts w:ascii="Times New Roman" w:hAnsi="Times New Roman"/>
          <w:sz w:val="28"/>
          <w:szCs w:val="28"/>
        </w:rPr>
        <w:t>на</w:t>
      </w:r>
      <w:proofErr w:type="gramEnd"/>
      <w:r w:rsidRPr="00D14EC5">
        <w:rPr>
          <w:rFonts w:ascii="Times New Roman" w:hAnsi="Times New Roman"/>
          <w:sz w:val="28"/>
          <w:szCs w:val="28"/>
        </w:rPr>
        <w:t>:</w:t>
      </w:r>
    </w:p>
    <w:p w:rsidR="00FC1D68" w:rsidRPr="00D14EC5" w:rsidRDefault="00FC1D68" w:rsidP="00D14EC5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FC1D68" w:rsidRPr="00D14EC5" w:rsidRDefault="00FC1D68" w:rsidP="00D14EC5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пределов материальной ответственности работников;</w:t>
      </w:r>
    </w:p>
    <w:p w:rsidR="00FC1D68" w:rsidRPr="00D14EC5" w:rsidRDefault="00FC1D68" w:rsidP="00D14EC5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соблюдение порядка взыскания ущерба и др.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37. Особенности регулирования труда отдельных категорий работников.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труда:</w:t>
      </w:r>
    </w:p>
    <w:p w:rsidR="00FC1D68" w:rsidRPr="00D14EC5" w:rsidRDefault="00FC1D68" w:rsidP="00D14EC5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женщин и лиц с семейными обязанностями;</w:t>
      </w:r>
    </w:p>
    <w:p w:rsidR="00FC1D68" w:rsidRPr="00D14EC5" w:rsidRDefault="00FC1D68" w:rsidP="00D14EC5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работников в возрасте до восемнадцати лет;</w:t>
      </w:r>
    </w:p>
    <w:p w:rsidR="00FC1D68" w:rsidRPr="00D14EC5" w:rsidRDefault="00FC1D68" w:rsidP="00D14EC5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лиц, работающих по совместительству;</w:t>
      </w:r>
    </w:p>
    <w:p w:rsidR="00FC1D68" w:rsidRPr="00D14EC5" w:rsidRDefault="00FC1D68" w:rsidP="00D14EC5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работников, заключивших трудовой договор на срок до двух месяцев;</w:t>
      </w:r>
    </w:p>
    <w:p w:rsidR="00FC1D68" w:rsidRPr="00D14EC5" w:rsidRDefault="00FC1D68" w:rsidP="00D14EC5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работников, занятых на сезонных работах;</w:t>
      </w:r>
    </w:p>
    <w:p w:rsidR="00FC1D68" w:rsidRPr="00D14EC5" w:rsidRDefault="00FC1D68" w:rsidP="00D14EC5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38. Рассмотрение и разрешение индивидуальных и коллективных трудовых споров.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При рассмотрении вопросов, касающихся рассмотрения и разрешения индивидуальных и коллективных трудовых споров, а также самозащиты работниками трудовых прав, следует обратить внимание </w:t>
      </w:r>
      <w:proofErr w:type="gramStart"/>
      <w:r w:rsidRPr="00D14EC5">
        <w:rPr>
          <w:rFonts w:ascii="Times New Roman" w:hAnsi="Times New Roman"/>
          <w:sz w:val="28"/>
          <w:szCs w:val="28"/>
        </w:rPr>
        <w:t>на</w:t>
      </w:r>
      <w:proofErr w:type="gramEnd"/>
      <w:r w:rsidRPr="00D14EC5">
        <w:rPr>
          <w:rFonts w:ascii="Times New Roman" w:hAnsi="Times New Roman"/>
          <w:sz w:val="28"/>
          <w:szCs w:val="28"/>
        </w:rPr>
        <w:t>:</w:t>
      </w:r>
    </w:p>
    <w:p w:rsidR="00FC1D68" w:rsidRPr="00D14EC5" w:rsidRDefault="00FC1D68" w:rsidP="00D14EC5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lastRenderedPageBreak/>
        <w:t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FC1D68" w:rsidRPr="00D14EC5" w:rsidRDefault="00FC1D68" w:rsidP="00D14EC5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вопросы, рассмотренные комиссией по трудовым спорам за отчетный период;</w:t>
      </w:r>
    </w:p>
    <w:p w:rsidR="00FC1D68" w:rsidRPr="00D14EC5" w:rsidRDefault="00FC1D68" w:rsidP="00D14EC5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исполнение решений комиссии по трудовым спорам;</w:t>
      </w:r>
    </w:p>
    <w:p w:rsidR="00FC1D68" w:rsidRPr="00D14EC5" w:rsidRDefault="00FC1D68" w:rsidP="00D14EC5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случаи обжалования решений комиссии;</w:t>
      </w:r>
    </w:p>
    <w:p w:rsidR="00FC1D68" w:rsidRPr="00D14EC5" w:rsidRDefault="00FC1D68" w:rsidP="00D14EC5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случаи рассмотрения коллективного трудового спора в трудовом арбитраже.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39. Проведение аттестации работников.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При рассмотрении вопросов, касающихся проведения аттестации работников, следует обратить внимание </w:t>
      </w:r>
      <w:proofErr w:type="gramStart"/>
      <w:r w:rsidRPr="00D14EC5">
        <w:rPr>
          <w:rFonts w:ascii="Times New Roman" w:hAnsi="Times New Roman"/>
          <w:sz w:val="28"/>
          <w:szCs w:val="28"/>
        </w:rPr>
        <w:t>на</w:t>
      </w:r>
      <w:proofErr w:type="gramEnd"/>
      <w:r w:rsidRPr="00D14EC5">
        <w:rPr>
          <w:rFonts w:ascii="Times New Roman" w:hAnsi="Times New Roman"/>
          <w:sz w:val="28"/>
          <w:szCs w:val="28"/>
        </w:rPr>
        <w:t>:</w:t>
      </w:r>
    </w:p>
    <w:p w:rsidR="00FC1D68" w:rsidRPr="00D14EC5" w:rsidRDefault="00FC1D68" w:rsidP="00D14EC5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FC1D68" w:rsidRPr="00D14EC5" w:rsidRDefault="00FC1D68" w:rsidP="00D14EC5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издание приказов о проведении аттестации, о графике аттестации, ознакомление с соответствующими приказами работников, подлежащих аттестации.</w:t>
      </w:r>
    </w:p>
    <w:p w:rsidR="00FC1D68" w:rsidRPr="00FC1D68" w:rsidRDefault="00FC1D68" w:rsidP="00FC1D68">
      <w:pPr>
        <w:tabs>
          <w:tab w:val="left" w:pos="0"/>
        </w:tabs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Default="00FC1D68" w:rsidP="00D14EC5">
      <w:pPr>
        <w:tabs>
          <w:tab w:val="left" w:pos="0"/>
        </w:tabs>
        <w:ind w:right="127"/>
        <w:jc w:val="both"/>
        <w:rPr>
          <w:rFonts w:ascii="Times New Roman" w:hAnsi="Times New Roman" w:cs="Times New Roman"/>
          <w:sz w:val="28"/>
          <w:szCs w:val="28"/>
        </w:rPr>
      </w:pPr>
    </w:p>
    <w:p w:rsidR="00D14EC5" w:rsidRPr="00FC1D68" w:rsidRDefault="00D14EC5" w:rsidP="00D14EC5">
      <w:pPr>
        <w:tabs>
          <w:tab w:val="left" w:pos="0"/>
        </w:tabs>
        <w:ind w:right="127"/>
        <w:jc w:val="both"/>
        <w:rPr>
          <w:rFonts w:ascii="Times New Roman" w:hAnsi="Times New Roman" w:cs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1C5236">
      <w:pPr>
        <w:pStyle w:val="a4"/>
        <w:rPr>
          <w:rFonts w:ascii="Times New Roman" w:hAnsi="Times New Roman"/>
          <w:sz w:val="28"/>
          <w:szCs w:val="28"/>
        </w:rPr>
      </w:pPr>
    </w:p>
    <w:p w:rsidR="001C5236" w:rsidRDefault="001C5236" w:rsidP="001C5236">
      <w:pPr>
        <w:pStyle w:val="a4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2284C" w:rsidRDefault="0072284C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C1D68" w:rsidRPr="00D14EC5" w:rsidRDefault="00FC1D68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2284C" w:rsidRPr="00F03EBC" w:rsidRDefault="00FC1D68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к </w:t>
      </w:r>
      <w:r w:rsidR="003E44ED">
        <w:rPr>
          <w:rFonts w:ascii="Times New Roman" w:hAnsi="Times New Roman"/>
          <w:sz w:val="28"/>
          <w:szCs w:val="28"/>
        </w:rPr>
        <w:t>Положению</w:t>
      </w:r>
      <w:r w:rsidR="0072284C" w:rsidRPr="00F03EBC">
        <w:rPr>
          <w:rFonts w:ascii="Times New Roman" w:hAnsi="Times New Roman"/>
          <w:sz w:val="28"/>
          <w:szCs w:val="28"/>
        </w:rPr>
        <w:t xml:space="preserve"> </w:t>
      </w:r>
    </w:p>
    <w:p w:rsidR="0072284C" w:rsidRPr="00F03EBC" w:rsidRDefault="0072284C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>об организации и проведении проверок</w:t>
      </w:r>
    </w:p>
    <w:p w:rsidR="003E44ED" w:rsidRDefault="0072284C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 xml:space="preserve">при осуществлении ведомственного контроля </w:t>
      </w:r>
    </w:p>
    <w:p w:rsidR="003E44ED" w:rsidRDefault="0072284C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 xml:space="preserve">за соблюдением трудового законодательства </w:t>
      </w:r>
    </w:p>
    <w:p w:rsidR="003E44ED" w:rsidRDefault="0072284C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 xml:space="preserve">и иных правовых актов, </w:t>
      </w:r>
    </w:p>
    <w:p w:rsidR="003E44ED" w:rsidRDefault="0072284C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03EBC">
        <w:rPr>
          <w:rFonts w:ascii="Times New Roman" w:hAnsi="Times New Roman"/>
          <w:sz w:val="28"/>
          <w:szCs w:val="28"/>
        </w:rPr>
        <w:t>содержащих</w:t>
      </w:r>
      <w:proofErr w:type="gramEnd"/>
      <w:r w:rsidRPr="00F03EBC">
        <w:rPr>
          <w:rFonts w:ascii="Times New Roman" w:hAnsi="Times New Roman"/>
          <w:sz w:val="28"/>
          <w:szCs w:val="28"/>
        </w:rPr>
        <w:t xml:space="preserve"> нормы  трудового права </w:t>
      </w:r>
    </w:p>
    <w:p w:rsidR="00FC1D68" w:rsidRPr="00FC1D68" w:rsidRDefault="0072284C" w:rsidP="003E44E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03EBC">
        <w:rPr>
          <w:rFonts w:ascii="Times New Roman" w:hAnsi="Times New Roman"/>
          <w:sz w:val="28"/>
          <w:szCs w:val="28"/>
        </w:rPr>
        <w:t>в подведомственных организациях</w:t>
      </w:r>
    </w:p>
    <w:p w:rsidR="00FC1D68" w:rsidRPr="00FC1D68" w:rsidRDefault="00FC1D68" w:rsidP="00D14EC5">
      <w:pPr>
        <w:adjustRightInd w:val="0"/>
        <w:outlineLvl w:val="1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C1D68" w:rsidRPr="00FC1D68" w:rsidRDefault="00FC1D68" w:rsidP="00D14EC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</w:t>
      </w:r>
    </w:p>
    <w:p w:rsidR="00FC1D68" w:rsidRPr="00FC1D68" w:rsidRDefault="00FC1D68" w:rsidP="00D14EC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РАСПОРЯЖЕНИЕ </w:t>
      </w:r>
    </w:p>
    <w:p w:rsidR="00FC1D68" w:rsidRPr="00FC1D68" w:rsidRDefault="00FC1D68" w:rsidP="00FC1D6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органа ведомственного контроля о проведении </w:t>
      </w:r>
    </w:p>
    <w:p w:rsidR="00FC1D68" w:rsidRPr="00FC1D68" w:rsidRDefault="00FC1D68" w:rsidP="00FC1D6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(плановой/внеплановой) проверки</w:t>
      </w:r>
    </w:p>
    <w:p w:rsidR="00FC1D68" w:rsidRPr="00FC1D68" w:rsidRDefault="00FC1D68" w:rsidP="00FC1D6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  от "__" ______________ </w:t>
      </w:r>
      <w:proofErr w:type="gramStart"/>
      <w:r w:rsidRPr="00FC1D68">
        <w:rPr>
          <w:rFonts w:ascii="Times New Roman" w:hAnsi="Times New Roman" w:cs="Times New Roman"/>
        </w:rPr>
        <w:t>г</w:t>
      </w:r>
      <w:proofErr w:type="gramEnd"/>
      <w:r w:rsidRPr="00FC1D68">
        <w:rPr>
          <w:rFonts w:ascii="Times New Roman" w:hAnsi="Times New Roman" w:cs="Times New Roman"/>
        </w:rPr>
        <w:t>.  № 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1. Провести проверку в отношении 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(наименование подведомственной организации)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2. Место нахождения: 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(подведомственной организации)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3. Назначить лицо</w:t>
      </w:r>
      <w:proofErr w:type="gramStart"/>
      <w:r w:rsidRPr="00FC1D68">
        <w:rPr>
          <w:rFonts w:ascii="Times New Roman" w:hAnsi="Times New Roman" w:cs="Times New Roman"/>
        </w:rPr>
        <w:t>м(</w:t>
      </w:r>
      <w:proofErr w:type="gramEnd"/>
      <w:r w:rsidRPr="00FC1D68">
        <w:rPr>
          <w:rFonts w:ascii="Times New Roman" w:hAnsi="Times New Roman" w:cs="Times New Roman"/>
        </w:rPr>
        <w:t>ми), уполномоченным(ми) на проведение проверки: 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(фамилия, имя, отчество,  должность должностного    лица (должностных лиц), уполномоченног</w:t>
      </w:r>
      <w:proofErr w:type="gramStart"/>
      <w:r w:rsidRPr="00FC1D68">
        <w:rPr>
          <w:rFonts w:ascii="Times New Roman" w:hAnsi="Times New Roman" w:cs="Times New Roman"/>
        </w:rPr>
        <w:t>о(</w:t>
      </w:r>
      <w:proofErr w:type="spellStart"/>
      <w:proofErr w:type="gramEnd"/>
      <w:r w:rsidRPr="00FC1D68">
        <w:rPr>
          <w:rFonts w:ascii="Times New Roman" w:hAnsi="Times New Roman" w:cs="Times New Roman"/>
        </w:rPr>
        <w:t>ых</w:t>
      </w:r>
      <w:proofErr w:type="spellEnd"/>
      <w:r w:rsidRPr="00FC1D68">
        <w:rPr>
          <w:rFonts w:ascii="Times New Roman" w:hAnsi="Times New Roman" w:cs="Times New Roman"/>
        </w:rPr>
        <w:t>) на проведение проверки)</w:t>
      </w:r>
    </w:p>
    <w:p w:rsidR="00FC1D68" w:rsidRPr="00FC1D68" w:rsidRDefault="00FC1D68" w:rsidP="00FC1D68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4. Привлечь к проведению  проверки  в качестве экспертов представителей экспертных организаций: 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(фамилия, имя, отчество, должности, название экспертной организации)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5. Установить, что:</w:t>
      </w:r>
    </w:p>
    <w:p w:rsidR="00FC1D68" w:rsidRPr="00FC1D68" w:rsidRDefault="00FC1D68" w:rsidP="00FC1D68">
      <w:pPr>
        <w:pStyle w:val="ConsPlusNonformat"/>
        <w:widowControl/>
        <w:ind w:firstLine="142"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1) настоящая проверка проводится с целью: 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    При  установлении целей проводимой проверки указывается следующая информация: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    а) в случае проведения плановой проверки ссылка на утвержденный ежегодный план проведения плановых проверок;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    б) в случае проведения внеплановой проверки: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    реквизиты ранее выданного проверяемому лицу предписания об устранении выявленного нарушения, </w:t>
      </w:r>
      <w:proofErr w:type="gramStart"/>
      <w:r w:rsidRPr="00FC1D68">
        <w:rPr>
          <w:rFonts w:ascii="Times New Roman" w:hAnsi="Times New Roman" w:cs="Times New Roman"/>
        </w:rPr>
        <w:t>срок</w:t>
      </w:r>
      <w:proofErr w:type="gramEnd"/>
      <w:r w:rsidRPr="00FC1D68">
        <w:rPr>
          <w:rFonts w:ascii="Times New Roman" w:hAnsi="Times New Roman" w:cs="Times New Roman"/>
        </w:rPr>
        <w:t xml:space="preserve"> для исполнения которого истек;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    реквизиты жалобы (обращения), поступившей в администрацию </w:t>
      </w:r>
      <w:r w:rsidR="00D14EC5">
        <w:rPr>
          <w:rFonts w:ascii="Times New Roman" w:hAnsi="Times New Roman" w:cs="Times New Roman"/>
        </w:rPr>
        <w:t>Суражского</w:t>
      </w:r>
      <w:r w:rsidRPr="00FC1D68">
        <w:rPr>
          <w:rFonts w:ascii="Times New Roman" w:hAnsi="Times New Roman" w:cs="Times New Roman"/>
        </w:rPr>
        <w:t xml:space="preserve"> района;</w:t>
      </w:r>
    </w:p>
    <w:p w:rsidR="00FC1D68" w:rsidRPr="00FC1D68" w:rsidRDefault="00FC1D68" w:rsidP="00FC1D68">
      <w:pPr>
        <w:pStyle w:val="ConsPlusNonformat"/>
        <w:widowControl/>
        <w:ind w:firstLine="142"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2) задачами настоящей проверки являются: 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6. Предметом настоящей проверки является: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    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7. Срок проведения проверки: 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К проведению проверки приступить:  с "__" ____________ 20__ г.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Проверку окончить не позднее:     "__" ____________ 20__ г.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lastRenderedPageBreak/>
        <w:t>8. Правовые основания проведения проверки: 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C1D68">
        <w:rPr>
          <w:rFonts w:ascii="Times New Roman" w:hAnsi="Times New Roman" w:cs="Times New Roman"/>
        </w:rPr>
        <w:t>(ссылка на положение нормативного правового акта, в соответствии</w:t>
      </w:r>
      <w:proofErr w:type="gramEnd"/>
    </w:p>
    <w:p w:rsidR="00FC1D68" w:rsidRPr="00FC1D68" w:rsidRDefault="00FC1D68" w:rsidP="00FC1D6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с </w:t>
      </w:r>
      <w:proofErr w:type="gramStart"/>
      <w:r w:rsidRPr="00FC1D68">
        <w:rPr>
          <w:rFonts w:ascii="Times New Roman" w:hAnsi="Times New Roman" w:cs="Times New Roman"/>
        </w:rPr>
        <w:t>которым</w:t>
      </w:r>
      <w:proofErr w:type="gramEnd"/>
      <w:r w:rsidRPr="00FC1D68">
        <w:rPr>
          <w:rFonts w:ascii="Times New Roman" w:hAnsi="Times New Roman" w:cs="Times New Roman"/>
        </w:rPr>
        <w:t xml:space="preserve"> осуществляется проверка; ссылка на положения (нормативных)</w:t>
      </w:r>
    </w:p>
    <w:p w:rsidR="00FC1D68" w:rsidRPr="00FC1D68" w:rsidRDefault="00FC1D68" w:rsidP="00FC1D6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правовых актов, устанавливающих требования, которые являются</w:t>
      </w:r>
    </w:p>
    <w:p w:rsidR="00FC1D68" w:rsidRPr="00FC1D68" w:rsidRDefault="00FC1D68" w:rsidP="00FC1D6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предметом проверки)</w:t>
      </w:r>
    </w:p>
    <w:p w:rsidR="00FC1D68" w:rsidRPr="00FC1D68" w:rsidRDefault="00FC1D68" w:rsidP="00FC1D68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9. Перечень документов, представление которых необходимо для достижения целей и задач проведения проверки: 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  Глава администрации </w:t>
      </w:r>
      <w:r w:rsidR="00D14EC5">
        <w:rPr>
          <w:rFonts w:ascii="Times New Roman" w:hAnsi="Times New Roman" w:cs="Times New Roman"/>
        </w:rPr>
        <w:t>Суражского</w:t>
      </w:r>
      <w:r w:rsidRPr="00FC1D68">
        <w:rPr>
          <w:rFonts w:ascii="Times New Roman" w:hAnsi="Times New Roman" w:cs="Times New Roman"/>
        </w:rPr>
        <w:t xml:space="preserve"> района                                            _______________________________</w:t>
      </w:r>
    </w:p>
    <w:p w:rsidR="00FC1D68" w:rsidRPr="00FC1D68" w:rsidRDefault="00FC1D68" w:rsidP="00FC1D6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                                             (подпись, заверенная печатью)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___________________________________________________________________________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 </w:t>
      </w:r>
      <w:proofErr w:type="gramStart"/>
      <w:r w:rsidRPr="00FC1D68">
        <w:rPr>
          <w:rFonts w:ascii="Times New Roman" w:hAnsi="Times New Roman" w:cs="Times New Roman"/>
        </w:rPr>
        <w:t xml:space="preserve">(фамилия, имя, отчество и должность должностного лица, </w:t>
      </w:r>
      <w:proofErr w:type="gramEnd"/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непосредственно подготовившего проект распоряжения, </w:t>
      </w:r>
    </w:p>
    <w:p w:rsidR="00FC1D68" w:rsidRPr="00FC1D68" w:rsidRDefault="00FC1D68" w:rsidP="00FC1D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контактный телефон) </w:t>
      </w:r>
    </w:p>
    <w:p w:rsidR="00FC1D68" w:rsidRPr="00FC1D68" w:rsidRDefault="00FC1D68" w:rsidP="00FC1D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tabs>
          <w:tab w:val="left" w:pos="0"/>
        </w:tabs>
        <w:ind w:right="12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FC1D68">
      <w:pPr>
        <w:tabs>
          <w:tab w:val="left" w:pos="0"/>
        </w:tabs>
        <w:ind w:right="12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FC1D68">
      <w:pPr>
        <w:tabs>
          <w:tab w:val="left" w:pos="0"/>
        </w:tabs>
        <w:ind w:right="12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FC1D68">
      <w:pPr>
        <w:tabs>
          <w:tab w:val="left" w:pos="0"/>
        </w:tabs>
        <w:ind w:right="12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FC1D68">
      <w:pPr>
        <w:tabs>
          <w:tab w:val="left" w:pos="0"/>
        </w:tabs>
        <w:ind w:right="12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FC1D68">
      <w:pPr>
        <w:tabs>
          <w:tab w:val="left" w:pos="0"/>
        </w:tabs>
        <w:ind w:right="12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FC1D68">
      <w:pPr>
        <w:tabs>
          <w:tab w:val="left" w:pos="0"/>
        </w:tabs>
        <w:ind w:right="12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FC1D68">
      <w:pPr>
        <w:tabs>
          <w:tab w:val="left" w:pos="0"/>
        </w:tabs>
        <w:ind w:right="12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Default="00FC1D68" w:rsidP="00D14EC5">
      <w:pPr>
        <w:tabs>
          <w:tab w:val="left" w:pos="0"/>
        </w:tabs>
        <w:ind w:right="127"/>
        <w:jc w:val="both"/>
        <w:rPr>
          <w:rFonts w:ascii="Times New Roman" w:hAnsi="Times New Roman" w:cs="Times New Roman"/>
          <w:sz w:val="28"/>
          <w:szCs w:val="28"/>
        </w:rPr>
      </w:pPr>
    </w:p>
    <w:p w:rsidR="00D14EC5" w:rsidRPr="00FC1D68" w:rsidRDefault="00D14EC5" w:rsidP="00D14EC5">
      <w:pPr>
        <w:tabs>
          <w:tab w:val="left" w:pos="0"/>
        </w:tabs>
        <w:ind w:right="127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FC1D68">
      <w:pPr>
        <w:tabs>
          <w:tab w:val="left" w:pos="0"/>
        </w:tabs>
        <w:ind w:right="12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FC1D68">
      <w:pPr>
        <w:tabs>
          <w:tab w:val="left" w:pos="0"/>
        </w:tabs>
        <w:ind w:right="12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FC1D68">
      <w:pPr>
        <w:tabs>
          <w:tab w:val="left" w:pos="0"/>
        </w:tabs>
        <w:ind w:right="12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E44ED" w:rsidRDefault="003E44ED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E44ED" w:rsidRDefault="003E44ED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E44ED" w:rsidRDefault="003E44ED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E44ED" w:rsidRDefault="003E44ED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C1D68" w:rsidRPr="00D14EC5" w:rsidRDefault="00FC1D68" w:rsidP="00D14EC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E44ED" w:rsidRPr="00F03EBC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F03EBC">
        <w:rPr>
          <w:rFonts w:ascii="Times New Roman" w:hAnsi="Times New Roman"/>
          <w:sz w:val="28"/>
          <w:szCs w:val="28"/>
        </w:rPr>
        <w:t xml:space="preserve"> </w:t>
      </w:r>
    </w:p>
    <w:p w:rsidR="003E44ED" w:rsidRPr="00F03EBC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>об организации и проведении проверок</w:t>
      </w:r>
    </w:p>
    <w:p w:rsidR="003E44ED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 xml:space="preserve">при осуществлении ведомственного контроля </w:t>
      </w:r>
    </w:p>
    <w:p w:rsidR="003E44ED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 xml:space="preserve">за соблюдением трудового законодательства </w:t>
      </w:r>
    </w:p>
    <w:p w:rsidR="003E44ED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 xml:space="preserve">и иных правовых актов, </w:t>
      </w:r>
    </w:p>
    <w:p w:rsidR="003E44ED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03EBC">
        <w:rPr>
          <w:rFonts w:ascii="Times New Roman" w:hAnsi="Times New Roman"/>
          <w:sz w:val="28"/>
          <w:szCs w:val="28"/>
        </w:rPr>
        <w:t>содержащих</w:t>
      </w:r>
      <w:proofErr w:type="gramEnd"/>
      <w:r w:rsidRPr="00F03EBC">
        <w:rPr>
          <w:rFonts w:ascii="Times New Roman" w:hAnsi="Times New Roman"/>
          <w:sz w:val="28"/>
          <w:szCs w:val="28"/>
        </w:rPr>
        <w:t xml:space="preserve"> нормы  трудового права </w:t>
      </w:r>
    </w:p>
    <w:p w:rsidR="003E44ED" w:rsidRPr="00FC1D68" w:rsidRDefault="003E44ED" w:rsidP="003E44E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03EBC">
        <w:rPr>
          <w:rFonts w:ascii="Times New Roman" w:hAnsi="Times New Roman"/>
          <w:sz w:val="28"/>
          <w:szCs w:val="28"/>
        </w:rPr>
        <w:t>в подведомственных организациях</w:t>
      </w:r>
    </w:p>
    <w:p w:rsidR="00FC1D68" w:rsidRPr="00FC1D68" w:rsidRDefault="00FC1D68" w:rsidP="00FC1D68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C1D68" w:rsidRPr="00D14EC5" w:rsidRDefault="00FC1D68" w:rsidP="00D14EC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Рекомендуемый перечень</w:t>
      </w:r>
    </w:p>
    <w:p w:rsidR="00FC1D68" w:rsidRPr="00D14EC5" w:rsidRDefault="00FC1D68" w:rsidP="00D14EC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правовых и локальных нормативных актов, документов, запрашиваемых при проведении ведомственного контроля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b/>
          <w:sz w:val="28"/>
          <w:szCs w:val="28"/>
        </w:rPr>
        <w:t>1. В сфере труда и социальных гарантий</w:t>
      </w:r>
      <w:r w:rsidRPr="00D14EC5">
        <w:rPr>
          <w:rFonts w:ascii="Times New Roman" w:hAnsi="Times New Roman"/>
          <w:sz w:val="28"/>
          <w:szCs w:val="28"/>
        </w:rPr>
        <w:t>: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коллективный договор;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правила внутреннего трудового распорядка;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выплатах социального характера;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штатное расписание;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график отпусков;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трудовые договоры, журнал регистрации трудовых договоров и изменений к ним;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личные дела руководителей и специалистов, личные карточки работников </w:t>
      </w:r>
      <w:hyperlink r:id="rId5" w:history="1">
        <w:r w:rsidRPr="00D14EC5">
          <w:rPr>
            <w:rFonts w:ascii="Times New Roman" w:hAnsi="Times New Roman"/>
            <w:sz w:val="28"/>
            <w:szCs w:val="28"/>
          </w:rPr>
          <w:t>(формы         Т-2)</w:t>
        </w:r>
      </w:hyperlink>
      <w:r w:rsidRPr="00D14EC5">
        <w:rPr>
          <w:rFonts w:ascii="Times New Roman" w:hAnsi="Times New Roman"/>
          <w:sz w:val="28"/>
          <w:szCs w:val="28"/>
        </w:rPr>
        <w:t>, документы, определяющие трудовые обязанности работников;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приказы по личному составу (о приеме, увольнении, переводе и т.д.);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приказы об отпусках, командировках;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приказы по основной деятельности;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журналы регистрации приказов;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табель учета рабочего времени;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платежные документы;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ведомости на выдачу заработной платы;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расчетные листки;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медицинские справки;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договоры о материальной ответственности;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положение об аттестации, приказ о создании аттестационной комиссии, отзывы, аттестационные листы;</w:t>
      </w:r>
    </w:p>
    <w:p w:rsidR="00FC1D68" w:rsidRPr="00D14EC5" w:rsidRDefault="00FC1D68" w:rsidP="00D14EC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иные локальные нормативные акты и документы, необходимые для проведения проверки.</w:t>
      </w:r>
    </w:p>
    <w:p w:rsidR="00FC1D68" w:rsidRPr="00D14EC5" w:rsidRDefault="00FC1D68" w:rsidP="00D14E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14EC5">
        <w:rPr>
          <w:rFonts w:ascii="Times New Roman" w:hAnsi="Times New Roman"/>
          <w:b/>
          <w:sz w:val="28"/>
          <w:szCs w:val="28"/>
        </w:rPr>
        <w:lastRenderedPageBreak/>
        <w:t>2. В сфере охраны труда: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приказ о введении должности специалиста по охране труда, имеющего соответствующую подготовку или опыт работы в этой области;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приказ (распоряжение, положение) о распределении обязанностей по обеспечению охраны труда между должностными лицами;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мероприятия по улучшению условий и охраны труда и снижению уровней профессиональных рисков; 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перечень работ и профессий, к которым предъявляются дополнительные (повышенные) требования безопасности; 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перечень бесплатно выдаваемой специальной одежды, специальной обуви и других средств индивидуальной защиты;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личные карточки </w:t>
      </w:r>
      <w:proofErr w:type="gramStart"/>
      <w:r w:rsidRPr="00D14EC5">
        <w:rPr>
          <w:rFonts w:ascii="Times New Roman" w:hAnsi="Times New Roman"/>
          <w:sz w:val="28"/>
          <w:szCs w:val="28"/>
        </w:rPr>
        <w:t>учета выдачи средств индивидуальной защиты работников</w:t>
      </w:r>
      <w:proofErr w:type="gramEnd"/>
      <w:r w:rsidRPr="00D14EC5">
        <w:rPr>
          <w:rFonts w:ascii="Times New Roman" w:hAnsi="Times New Roman"/>
          <w:sz w:val="28"/>
          <w:szCs w:val="28"/>
        </w:rPr>
        <w:t>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перечень рабочих мест, для которых необходима выдача смывающихся и (или) обезвреживающих средств; 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список работников, для которых необходима выдача смывающихся и (или) обезвреживающих средств;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личные карточки выдачи смывающихся и (или) обезвреживающих средств;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программа вводного</w:t>
      </w:r>
      <w:r w:rsidRPr="00D14EC5">
        <w:rPr>
          <w:rFonts w:ascii="Times New Roman" w:hAnsi="Times New Roman"/>
          <w:sz w:val="28"/>
          <w:szCs w:val="28"/>
        </w:rPr>
        <w:tab/>
        <w:t xml:space="preserve"> инструктажа (перечень основных вопросов водного инструктажа);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программа инструктажа на</w:t>
      </w:r>
      <w:r w:rsidRPr="00D14EC5">
        <w:rPr>
          <w:rFonts w:ascii="Times New Roman" w:hAnsi="Times New Roman"/>
          <w:sz w:val="28"/>
          <w:szCs w:val="28"/>
        </w:rPr>
        <w:tab/>
        <w:t xml:space="preserve">рабочем месте (перечень основных вопросов инструктажа на рабочем месте); 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перечень должностей работников, освобожденных от первичного инструктажа на рабочем месте;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журналы регистрации вводного инструктажа и инструктажа на рабочем месте;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приказ о назначении комиссии по проверке знаний требований охраны труда;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протоколы </w:t>
      </w:r>
      <w:proofErr w:type="gramStart"/>
      <w:r w:rsidRPr="00D14EC5">
        <w:rPr>
          <w:rFonts w:ascii="Times New Roman" w:hAnsi="Times New Roman"/>
          <w:sz w:val="28"/>
          <w:szCs w:val="28"/>
        </w:rPr>
        <w:t>проверки знаний требований охраны труда</w:t>
      </w:r>
      <w:proofErr w:type="gramEnd"/>
      <w:r w:rsidRPr="00D14EC5">
        <w:rPr>
          <w:rFonts w:ascii="Times New Roman" w:hAnsi="Times New Roman"/>
          <w:sz w:val="28"/>
          <w:szCs w:val="28"/>
        </w:rPr>
        <w:t>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программа </w:t>
      </w:r>
      <w:proofErr w:type="gramStart"/>
      <w:r w:rsidRPr="00D14EC5">
        <w:rPr>
          <w:rFonts w:ascii="Times New Roman" w:hAnsi="Times New Roman"/>
          <w:sz w:val="28"/>
          <w:szCs w:val="28"/>
        </w:rPr>
        <w:t>обучения работников по вопросам</w:t>
      </w:r>
      <w:proofErr w:type="gramEnd"/>
      <w:r w:rsidRPr="00D14EC5">
        <w:rPr>
          <w:rFonts w:ascii="Times New Roman" w:hAnsi="Times New Roman"/>
          <w:sz w:val="28"/>
          <w:szCs w:val="28"/>
        </w:rPr>
        <w:t xml:space="preserve"> охраны труда;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перечень инструкций по профессиям и на отдельные виды работ;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инструкции по охране труда, утвержденные работодателем и согласованные с профсоюзным или иным органом, уполномоченным работниками;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журнал учета инструкций по охране труда для работников;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журнал выдачи инструкций по охране труда для работников;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гражданско-правовой договор с организацией, оказывающей услуги в этой сфере деятельности;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приказ о проведении специальной оценки условий труда;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график проведения специальной оценки условий труда;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перечень рабочих мест, подлежащих специальной оценке условий труда;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отчет о проведении специальной оценки условий труда;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приказ об организации проведения медицинских осмотров;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lastRenderedPageBreak/>
        <w:t>гражданско-правовой договор с медицинской организацией об оказании услуг по проведению обязательных предварительных и периодических медицинских осмотров;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перечень контингента, подлежащего прохождению обязательных предварительных  и периодических медицинских осмотров;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поименный список лиц, подлежащих прохождению обязательных предварительных и периодических медицинских осмотров;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календарный план проведения периодического медосмотра;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заключения по результатам проведенных медосмотров;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приказ об организации проведения предрейсовых, </w:t>
      </w:r>
      <w:proofErr w:type="spellStart"/>
      <w:r w:rsidRPr="00D14EC5">
        <w:rPr>
          <w:rFonts w:ascii="Times New Roman" w:hAnsi="Times New Roman"/>
          <w:sz w:val="28"/>
          <w:szCs w:val="28"/>
        </w:rPr>
        <w:t>предсменных</w:t>
      </w:r>
      <w:proofErr w:type="spellEnd"/>
      <w:r w:rsidRPr="00D14E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4EC5">
        <w:rPr>
          <w:rFonts w:ascii="Times New Roman" w:hAnsi="Times New Roman"/>
          <w:sz w:val="28"/>
          <w:szCs w:val="28"/>
        </w:rPr>
        <w:t>послесменных</w:t>
      </w:r>
      <w:proofErr w:type="spellEnd"/>
      <w:r w:rsidRPr="00D14EC5">
        <w:rPr>
          <w:rFonts w:ascii="Times New Roman" w:hAnsi="Times New Roman"/>
          <w:sz w:val="28"/>
          <w:szCs w:val="28"/>
        </w:rPr>
        <w:t xml:space="preserve"> и послерейсовых медицинских осмотров;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перечень профессий и должностей, занятых на работах с вредными, опасными условиями труда, на получение дополнительного отпуска и сокращенного рабочего дня;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материалы расследования несчастных случаев на производстве;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журнал регистрации несчастных случаев на производстве за три предшествующих года;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наличие предписаний должностных лиц федеральных органов исполнительной власти, уполномоченных на проведение государственного надзора и контроля;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приказ об устранении выявленных нарушений согласно предписаниям должностных лиц федеральных органов исполнительной власти, уполномоченных на проведение государственного надзора и контроля;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приказ о назначении ответственных лиц за приобретение, хранение и пополнение аптечек;</w:t>
      </w:r>
    </w:p>
    <w:p w:rsidR="00FC1D68" w:rsidRPr="00D14EC5" w:rsidRDefault="00FC1D68" w:rsidP="0072298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>документы, подтверждающие закупку молока или других равноценных пищевых продуктов.</w:t>
      </w:r>
    </w:p>
    <w:p w:rsidR="00722980" w:rsidRDefault="00722980" w:rsidP="00FC1D68">
      <w:pPr>
        <w:adjustRightInd w:val="0"/>
        <w:ind w:left="5760" w:firstLine="72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22980" w:rsidRDefault="00722980" w:rsidP="00FC1D68">
      <w:pPr>
        <w:adjustRightInd w:val="0"/>
        <w:ind w:left="5760" w:firstLine="72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22980" w:rsidRDefault="00722980" w:rsidP="00FC1D68">
      <w:pPr>
        <w:adjustRightInd w:val="0"/>
        <w:ind w:left="5760" w:firstLine="72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22980" w:rsidRDefault="00722980" w:rsidP="00FC1D68">
      <w:pPr>
        <w:adjustRightInd w:val="0"/>
        <w:ind w:left="5760" w:firstLine="72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22980" w:rsidRDefault="00722980" w:rsidP="00FC1D68">
      <w:pPr>
        <w:adjustRightInd w:val="0"/>
        <w:ind w:left="5760" w:firstLine="72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22980" w:rsidRDefault="00722980" w:rsidP="00FC1D68">
      <w:pPr>
        <w:adjustRightInd w:val="0"/>
        <w:ind w:left="5760" w:firstLine="72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22980" w:rsidRDefault="00722980" w:rsidP="00FC1D68">
      <w:pPr>
        <w:adjustRightInd w:val="0"/>
        <w:ind w:left="5760" w:firstLine="72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22980" w:rsidRDefault="00722980" w:rsidP="00FC1D68">
      <w:pPr>
        <w:adjustRightInd w:val="0"/>
        <w:ind w:left="5760" w:firstLine="72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22980" w:rsidRDefault="00722980" w:rsidP="00FC1D68">
      <w:pPr>
        <w:adjustRightInd w:val="0"/>
        <w:ind w:left="5760" w:firstLine="72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22980" w:rsidRDefault="00722980" w:rsidP="00FC1D68">
      <w:pPr>
        <w:adjustRightInd w:val="0"/>
        <w:ind w:left="5760" w:firstLine="72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22980" w:rsidRDefault="00722980" w:rsidP="00FC1D68">
      <w:pPr>
        <w:adjustRightInd w:val="0"/>
        <w:ind w:left="5760" w:firstLine="72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E44ED" w:rsidRDefault="003E44ED" w:rsidP="0072298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E44ED" w:rsidRDefault="003E44ED" w:rsidP="0072298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E44ED" w:rsidRDefault="003E44ED" w:rsidP="0072298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E44ED" w:rsidRDefault="003E44ED" w:rsidP="0072298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C1D68" w:rsidRPr="00722980" w:rsidRDefault="00FC1D68" w:rsidP="00722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22980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E44ED" w:rsidRPr="00F03EBC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F03EBC">
        <w:rPr>
          <w:rFonts w:ascii="Times New Roman" w:hAnsi="Times New Roman"/>
          <w:sz w:val="28"/>
          <w:szCs w:val="28"/>
        </w:rPr>
        <w:t xml:space="preserve"> </w:t>
      </w:r>
    </w:p>
    <w:p w:rsidR="003E44ED" w:rsidRPr="00F03EBC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>об организации и проведении проверок</w:t>
      </w:r>
    </w:p>
    <w:p w:rsidR="003E44ED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 xml:space="preserve">при осуществлении ведомственного контроля </w:t>
      </w:r>
    </w:p>
    <w:p w:rsidR="003E44ED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 xml:space="preserve">за соблюдением трудового законодательства </w:t>
      </w:r>
    </w:p>
    <w:p w:rsidR="003E44ED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 xml:space="preserve">и иных правовых актов, </w:t>
      </w:r>
    </w:p>
    <w:p w:rsidR="003E44ED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03EBC">
        <w:rPr>
          <w:rFonts w:ascii="Times New Roman" w:hAnsi="Times New Roman"/>
          <w:sz w:val="28"/>
          <w:szCs w:val="28"/>
        </w:rPr>
        <w:t>содержащих</w:t>
      </w:r>
      <w:proofErr w:type="gramEnd"/>
      <w:r w:rsidRPr="00F03EBC">
        <w:rPr>
          <w:rFonts w:ascii="Times New Roman" w:hAnsi="Times New Roman"/>
          <w:sz w:val="28"/>
          <w:szCs w:val="28"/>
        </w:rPr>
        <w:t xml:space="preserve"> нормы  трудового права </w:t>
      </w:r>
    </w:p>
    <w:p w:rsidR="003E44ED" w:rsidRPr="00FC1D68" w:rsidRDefault="003E44ED" w:rsidP="003E44E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03EBC">
        <w:rPr>
          <w:rFonts w:ascii="Times New Roman" w:hAnsi="Times New Roman"/>
          <w:sz w:val="28"/>
          <w:szCs w:val="28"/>
        </w:rPr>
        <w:t>в подведомственных организациях</w:t>
      </w:r>
    </w:p>
    <w:p w:rsidR="00FC1D68" w:rsidRPr="00FC1D68" w:rsidRDefault="00FC1D68" w:rsidP="00722980">
      <w:pPr>
        <w:tabs>
          <w:tab w:val="left" w:pos="0"/>
        </w:tabs>
        <w:spacing w:line="24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722980">
      <w:pPr>
        <w:spacing w:before="120" w:line="240" w:lineRule="auto"/>
        <w:jc w:val="center"/>
        <w:rPr>
          <w:rFonts w:ascii="Times New Roman" w:hAnsi="Times New Roman" w:cs="Times New Roman"/>
        </w:rPr>
      </w:pPr>
    </w:p>
    <w:p w:rsidR="00FC1D68" w:rsidRPr="00FC1D68" w:rsidRDefault="00FC1D68" w:rsidP="00722980">
      <w:pPr>
        <w:pBdr>
          <w:top w:val="single" w:sz="4" w:space="1" w:color="auto"/>
        </w:pBdr>
        <w:spacing w:after="360" w:line="240" w:lineRule="auto"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FC1D68" w:rsidRPr="00FC1D68" w:rsidRDefault="00FC1D68" w:rsidP="007229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bCs/>
          <w:sz w:val="28"/>
          <w:szCs w:val="28"/>
        </w:rPr>
        <w:t>АКТ ПРОВЕРКИ</w:t>
      </w:r>
      <w:r w:rsidRPr="00FC1D68">
        <w:rPr>
          <w:rFonts w:ascii="Times New Roman" w:hAnsi="Times New Roman" w:cs="Times New Roman"/>
          <w:bCs/>
          <w:sz w:val="28"/>
          <w:szCs w:val="28"/>
        </w:rPr>
        <w:br/>
      </w:r>
      <w:r w:rsidRPr="00FC1D68">
        <w:rPr>
          <w:rFonts w:ascii="Times New Roman" w:hAnsi="Times New Roman" w:cs="Times New Roman"/>
          <w:sz w:val="28"/>
          <w:szCs w:val="28"/>
        </w:rPr>
        <w:t>соблюдения трудового законодательства и иных нормативных правовых актов, содержащих нормы трудового права</w:t>
      </w:r>
    </w:p>
    <w:p w:rsidR="00FC1D68" w:rsidRPr="00FC1D68" w:rsidRDefault="00FC1D68" w:rsidP="00722980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>№ _____</w:t>
      </w:r>
    </w:p>
    <w:tbl>
      <w:tblPr>
        <w:tblpPr w:leftFromText="180" w:rightFromText="180" w:vertAnchor="text" w:horzAnchor="margin" w:tblpY="481"/>
        <w:tblW w:w="94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926"/>
        <w:gridCol w:w="397"/>
        <w:gridCol w:w="255"/>
        <w:gridCol w:w="1418"/>
        <w:gridCol w:w="369"/>
        <w:gridCol w:w="369"/>
        <w:gridCol w:w="282"/>
        <w:gridCol w:w="58"/>
      </w:tblGrid>
      <w:tr w:rsidR="00FC1D68" w:rsidRPr="00FC1D68" w:rsidTr="001C5236">
        <w:tc>
          <w:tcPr>
            <w:tcW w:w="3402" w:type="dxa"/>
            <w:vAlign w:val="bottom"/>
          </w:tcPr>
          <w:p w:rsidR="00FC1D68" w:rsidRPr="00FC1D68" w:rsidRDefault="00FC1D68" w:rsidP="007229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Align w:val="bottom"/>
          </w:tcPr>
          <w:p w:rsidR="00FC1D68" w:rsidRPr="00FC1D68" w:rsidRDefault="00FC1D68" w:rsidP="0072298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C1D68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vAlign w:val="bottom"/>
          </w:tcPr>
          <w:p w:rsidR="00FC1D68" w:rsidRPr="00FC1D68" w:rsidRDefault="00FC1D68" w:rsidP="00722980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C1D68">
              <w:rPr>
                <w:rFonts w:ascii="Times New Roman" w:hAnsi="Times New Roman" w:cs="Times New Roman"/>
                <w:u w:val="single"/>
              </w:rPr>
              <w:t>___</w:t>
            </w:r>
          </w:p>
        </w:tc>
        <w:tc>
          <w:tcPr>
            <w:tcW w:w="255" w:type="dxa"/>
            <w:vAlign w:val="bottom"/>
          </w:tcPr>
          <w:p w:rsidR="00FC1D68" w:rsidRPr="00FC1D68" w:rsidRDefault="00FC1D68" w:rsidP="007229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D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Align w:val="bottom"/>
          </w:tcPr>
          <w:p w:rsidR="00FC1D68" w:rsidRPr="00FC1D68" w:rsidRDefault="00FC1D68" w:rsidP="007229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1D68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69" w:type="dxa"/>
            <w:vAlign w:val="bottom"/>
          </w:tcPr>
          <w:p w:rsidR="00FC1D68" w:rsidRPr="00FC1D68" w:rsidRDefault="00FC1D68" w:rsidP="0072298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C1D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vAlign w:val="bottom"/>
          </w:tcPr>
          <w:p w:rsidR="00FC1D68" w:rsidRPr="00FC1D68" w:rsidRDefault="00FC1D68" w:rsidP="007229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D6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340" w:type="dxa"/>
            <w:gridSpan w:val="2"/>
            <w:vAlign w:val="bottom"/>
          </w:tcPr>
          <w:p w:rsidR="00FC1D68" w:rsidRPr="00FC1D68" w:rsidRDefault="00FC1D68" w:rsidP="00722980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FC1D68">
              <w:rPr>
                <w:rFonts w:ascii="Times New Roman" w:hAnsi="Times New Roman" w:cs="Times New Roman"/>
              </w:rPr>
              <w:t>г</w:t>
            </w:r>
            <w:proofErr w:type="gramEnd"/>
            <w:r w:rsidRPr="00FC1D68">
              <w:rPr>
                <w:rFonts w:ascii="Times New Roman" w:hAnsi="Times New Roman" w:cs="Times New Roman"/>
              </w:rPr>
              <w:t>.</w:t>
            </w:r>
          </w:p>
        </w:tc>
      </w:tr>
      <w:tr w:rsidR="00FC1D68" w:rsidRPr="00FC1D68" w:rsidTr="001C5236">
        <w:trPr>
          <w:gridAfter w:val="1"/>
          <w:wAfter w:w="58" w:type="dxa"/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FC1D68" w:rsidRPr="00FC1D68" w:rsidRDefault="00FC1D68" w:rsidP="007229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1D68">
              <w:rPr>
                <w:rFonts w:ascii="Times New Roman" w:hAnsi="Times New Roman" w:cs="Times New Roman"/>
              </w:rPr>
              <w:t>(место составления акта)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FC1D68" w:rsidRPr="00FC1D68" w:rsidRDefault="00FC1D68" w:rsidP="00722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D68" w:rsidRPr="00FC1D68" w:rsidRDefault="00FC1D68" w:rsidP="007229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D68" w:rsidRPr="00FC1D68" w:rsidRDefault="00FC1D68" w:rsidP="00722980">
      <w:pPr>
        <w:spacing w:before="240" w:line="240" w:lineRule="auto"/>
        <w:rPr>
          <w:rFonts w:ascii="Times New Roman" w:hAnsi="Times New Roman" w:cs="Times New Roman"/>
          <w:sz w:val="2"/>
          <w:szCs w:val="2"/>
        </w:rPr>
      </w:pPr>
      <w:r w:rsidRPr="00FC1D68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_______________________________________________________</w:t>
      </w:r>
    </w:p>
    <w:p w:rsidR="00FC1D68" w:rsidRPr="00FC1D68" w:rsidRDefault="00FC1D68" w:rsidP="00722980">
      <w:pPr>
        <w:spacing w:line="240" w:lineRule="auto"/>
        <w:rPr>
          <w:rFonts w:ascii="Times New Roman" w:hAnsi="Times New Roman" w:cs="Times New Roman"/>
        </w:rPr>
      </w:pPr>
    </w:p>
    <w:p w:rsidR="00FC1D68" w:rsidRPr="00FC1D68" w:rsidRDefault="00FC1D68" w:rsidP="00722980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FC1D68" w:rsidRPr="00FC1D68" w:rsidRDefault="00FC1D68" w:rsidP="00722980">
      <w:pPr>
        <w:tabs>
          <w:tab w:val="center" w:pos="4678"/>
          <w:tab w:val="right" w:pos="102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>была проведена ________________________ проверка в отношении:</w:t>
      </w:r>
    </w:p>
    <w:p w:rsidR="00FC1D68" w:rsidRPr="00FC1D68" w:rsidRDefault="00FC1D68" w:rsidP="00722980">
      <w:pPr>
        <w:tabs>
          <w:tab w:val="center" w:pos="4678"/>
          <w:tab w:val="right" w:pos="10206"/>
        </w:tabs>
        <w:spacing w:line="240" w:lineRule="auto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                                                (плановая/внеплановая)</w:t>
      </w:r>
    </w:p>
    <w:p w:rsidR="00FC1D68" w:rsidRPr="00FC1D68" w:rsidRDefault="00FC1D68" w:rsidP="00722980">
      <w:pPr>
        <w:spacing w:line="240" w:lineRule="auto"/>
        <w:rPr>
          <w:rFonts w:ascii="Times New Roman" w:hAnsi="Times New Roman" w:cs="Times New Roman"/>
        </w:rPr>
      </w:pPr>
    </w:p>
    <w:p w:rsidR="00FC1D68" w:rsidRPr="00FC1D68" w:rsidRDefault="00FC1D68" w:rsidP="00722980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(наименование проверяемой подведомственной  организации)</w:t>
      </w:r>
    </w:p>
    <w:p w:rsidR="00FC1D68" w:rsidRPr="00FC1D68" w:rsidRDefault="00FC1D68" w:rsidP="00722980">
      <w:pPr>
        <w:spacing w:before="120" w:after="240" w:line="240" w:lineRule="auto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>Дата проведения проверки: ____________________________________________</w:t>
      </w:r>
    </w:p>
    <w:p w:rsidR="00FC1D68" w:rsidRPr="00FC1D68" w:rsidRDefault="00FC1D68" w:rsidP="00722980">
      <w:pPr>
        <w:keepNext/>
        <w:spacing w:before="80" w:line="240" w:lineRule="auto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FC1D6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C1D68">
        <w:rPr>
          <w:rFonts w:ascii="Times New Roman" w:hAnsi="Times New Roman" w:cs="Times New Roman"/>
          <w:sz w:val="28"/>
          <w:szCs w:val="28"/>
        </w:rPr>
        <w:t>а), проводившее(</w:t>
      </w:r>
      <w:proofErr w:type="spellStart"/>
      <w:r w:rsidRPr="00FC1D6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C1D68">
        <w:rPr>
          <w:rFonts w:ascii="Times New Roman" w:hAnsi="Times New Roman" w:cs="Times New Roman"/>
          <w:sz w:val="28"/>
          <w:szCs w:val="28"/>
        </w:rPr>
        <w:t>)проверку:_____________________________________</w:t>
      </w:r>
    </w:p>
    <w:p w:rsidR="00FC1D68" w:rsidRPr="00FC1D68" w:rsidRDefault="00FC1D68" w:rsidP="00722980">
      <w:pPr>
        <w:keepNext/>
        <w:spacing w:before="80" w:line="240" w:lineRule="auto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1D68" w:rsidRPr="00FC1D68" w:rsidRDefault="00FC1D68" w:rsidP="00722980">
      <w:pPr>
        <w:keepNext/>
        <w:spacing w:before="80" w:line="240" w:lineRule="auto"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(фамилия, имя, отчество, должность должностного лица (должностных лиц), проводившег</w:t>
      </w:r>
      <w:proofErr w:type="gramStart"/>
      <w:r w:rsidRPr="00FC1D68">
        <w:rPr>
          <w:rFonts w:ascii="Times New Roman" w:hAnsi="Times New Roman" w:cs="Times New Roman"/>
        </w:rPr>
        <w:t>о(</w:t>
      </w:r>
      <w:proofErr w:type="gramEnd"/>
      <w:r w:rsidRPr="00FC1D68">
        <w:rPr>
          <w:rFonts w:ascii="Times New Roman" w:hAnsi="Times New Roman" w:cs="Times New Roman"/>
        </w:rPr>
        <w:t>их) проверку; в случае привлечения к участию в проверке экспертов, экспертных организаций указываются фамилии, имена, отчества, должности экспертов и/или наименования экспертных организаций)</w:t>
      </w:r>
    </w:p>
    <w:p w:rsidR="00FC1D68" w:rsidRPr="00FC1D68" w:rsidRDefault="00FC1D68" w:rsidP="00722980">
      <w:pPr>
        <w:spacing w:before="120" w:line="240" w:lineRule="auto"/>
        <w:rPr>
          <w:rFonts w:ascii="Times New Roman" w:hAnsi="Times New Roman" w:cs="Times New Roman"/>
          <w:sz w:val="2"/>
          <w:szCs w:val="2"/>
        </w:rPr>
      </w:pPr>
      <w:r w:rsidRPr="00FC1D68">
        <w:rPr>
          <w:rFonts w:ascii="Times New Roman" w:hAnsi="Times New Roman" w:cs="Times New Roman"/>
          <w:sz w:val="28"/>
          <w:szCs w:val="28"/>
        </w:rPr>
        <w:t xml:space="preserve">При проведении проверки присутствовали: </w:t>
      </w:r>
    </w:p>
    <w:p w:rsidR="00FC1D68" w:rsidRPr="00FC1D68" w:rsidRDefault="00FC1D68" w:rsidP="00722980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FC1D68" w:rsidRPr="00FC1D68" w:rsidRDefault="00FC1D68" w:rsidP="00722980">
      <w:pPr>
        <w:spacing w:line="240" w:lineRule="auto"/>
        <w:rPr>
          <w:rFonts w:ascii="Times New Roman" w:hAnsi="Times New Roman" w:cs="Times New Roman"/>
        </w:rPr>
      </w:pPr>
    </w:p>
    <w:p w:rsidR="00FC1D68" w:rsidRPr="00FC1D68" w:rsidRDefault="00FC1D68" w:rsidP="00722980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(фамилия, имя, отчество, должность руководителя подведомственной организации, иных должностных лиц)</w:t>
      </w:r>
    </w:p>
    <w:p w:rsidR="00FC1D68" w:rsidRPr="00FC1D68" w:rsidRDefault="00FC1D68" w:rsidP="00722980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lastRenderedPageBreak/>
        <w:t>Сведения о результатах проверки, в том числе о выявленных нарушениях требований трудового законодательства и иных нормативных правовых актов, содержащих нормы трудового права, а также сведения о сроке, установленном для устранения выявленных нарушений: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  <w:gridCol w:w="2393"/>
      </w:tblGrid>
      <w:tr w:rsidR="00FC1D68" w:rsidRPr="00FC1D68" w:rsidTr="001C5236">
        <w:trPr>
          <w:trHeight w:val="547"/>
        </w:trPr>
        <w:tc>
          <w:tcPr>
            <w:tcW w:w="675" w:type="dxa"/>
            <w:shd w:val="clear" w:color="auto" w:fill="auto"/>
          </w:tcPr>
          <w:p w:rsidR="00FC1D68" w:rsidRPr="00FC1D68" w:rsidRDefault="00FC1D68" w:rsidP="007229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D6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C1D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1D68">
              <w:rPr>
                <w:rFonts w:ascii="Times New Roman" w:hAnsi="Times New Roman" w:cs="Times New Roman"/>
              </w:rPr>
              <w:t>/</w:t>
            </w:r>
            <w:proofErr w:type="spellStart"/>
            <w:r w:rsidRPr="00FC1D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09" w:type="dxa"/>
            <w:shd w:val="clear" w:color="auto" w:fill="auto"/>
            <w:vAlign w:val="center"/>
          </w:tcPr>
          <w:p w:rsidR="00FC1D68" w:rsidRPr="00FC1D68" w:rsidRDefault="00FC1D68" w:rsidP="007229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1D68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C1D68" w:rsidRPr="00FC1D68" w:rsidRDefault="00FC1D68" w:rsidP="007229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1D68">
              <w:rPr>
                <w:rFonts w:ascii="Times New Roman" w:hAnsi="Times New Roman" w:cs="Times New Roman"/>
              </w:rPr>
              <w:t>Ссылка на нормативный документ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C1D68" w:rsidRPr="00FC1D68" w:rsidRDefault="00FC1D68" w:rsidP="007229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1D68">
              <w:rPr>
                <w:rFonts w:ascii="Times New Roman" w:hAnsi="Times New Roman" w:cs="Times New Roman"/>
              </w:rPr>
              <w:t>Срок устранения</w:t>
            </w:r>
          </w:p>
        </w:tc>
      </w:tr>
      <w:tr w:rsidR="00FC1D68" w:rsidRPr="00FC1D68" w:rsidTr="001C5236">
        <w:tc>
          <w:tcPr>
            <w:tcW w:w="675" w:type="dxa"/>
            <w:shd w:val="clear" w:color="auto" w:fill="auto"/>
          </w:tcPr>
          <w:p w:rsidR="00FC1D68" w:rsidRPr="00FC1D68" w:rsidRDefault="00FC1D68" w:rsidP="00722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shd w:val="clear" w:color="auto" w:fill="auto"/>
          </w:tcPr>
          <w:p w:rsidR="00FC1D68" w:rsidRPr="00FC1D68" w:rsidRDefault="00FC1D68" w:rsidP="00722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FC1D68" w:rsidRPr="00FC1D68" w:rsidRDefault="00FC1D68" w:rsidP="00722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FC1D68" w:rsidRPr="00FC1D68" w:rsidRDefault="00FC1D68" w:rsidP="00722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1D68" w:rsidRPr="00FC1D68" w:rsidTr="001C5236">
        <w:tc>
          <w:tcPr>
            <w:tcW w:w="675" w:type="dxa"/>
            <w:shd w:val="clear" w:color="auto" w:fill="auto"/>
          </w:tcPr>
          <w:p w:rsidR="00FC1D68" w:rsidRPr="00FC1D68" w:rsidRDefault="00FC1D68" w:rsidP="00722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shd w:val="clear" w:color="auto" w:fill="auto"/>
          </w:tcPr>
          <w:p w:rsidR="00FC1D68" w:rsidRPr="00FC1D68" w:rsidRDefault="00FC1D68" w:rsidP="00722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FC1D68" w:rsidRPr="00FC1D68" w:rsidRDefault="00FC1D68" w:rsidP="00722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FC1D68" w:rsidRPr="00FC1D68" w:rsidRDefault="00FC1D68" w:rsidP="00722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1D68" w:rsidRPr="00FC1D68" w:rsidRDefault="00FC1D68" w:rsidP="0072298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722980">
      <w:pPr>
        <w:keepNext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>Подписи лиц, проводивших проверку:_________________________________</w:t>
      </w:r>
    </w:p>
    <w:p w:rsidR="00FC1D68" w:rsidRPr="00FC1D68" w:rsidRDefault="00FC1D68" w:rsidP="00722980">
      <w:pPr>
        <w:keepNext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ab/>
      </w:r>
      <w:r w:rsidRPr="00FC1D68">
        <w:rPr>
          <w:rFonts w:ascii="Times New Roman" w:hAnsi="Times New Roman" w:cs="Times New Roman"/>
          <w:sz w:val="28"/>
          <w:szCs w:val="28"/>
        </w:rPr>
        <w:tab/>
      </w:r>
      <w:r w:rsidRPr="00FC1D68">
        <w:rPr>
          <w:rFonts w:ascii="Times New Roman" w:hAnsi="Times New Roman" w:cs="Times New Roman"/>
          <w:sz w:val="28"/>
          <w:szCs w:val="28"/>
        </w:rPr>
        <w:tab/>
      </w:r>
      <w:r w:rsidRPr="00FC1D68">
        <w:rPr>
          <w:rFonts w:ascii="Times New Roman" w:hAnsi="Times New Roman" w:cs="Times New Roman"/>
          <w:sz w:val="28"/>
          <w:szCs w:val="28"/>
        </w:rPr>
        <w:tab/>
      </w:r>
      <w:r w:rsidRPr="00FC1D68">
        <w:rPr>
          <w:rFonts w:ascii="Times New Roman" w:hAnsi="Times New Roman" w:cs="Times New Roman"/>
          <w:sz w:val="28"/>
          <w:szCs w:val="28"/>
        </w:rPr>
        <w:tab/>
      </w:r>
      <w:r w:rsidRPr="00FC1D68"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</w:t>
      </w:r>
    </w:p>
    <w:p w:rsidR="00FC1D68" w:rsidRPr="00FC1D68" w:rsidRDefault="00FC1D68" w:rsidP="00722980">
      <w:pPr>
        <w:keepNext/>
        <w:spacing w:before="120" w:line="240" w:lineRule="auto"/>
        <w:rPr>
          <w:rFonts w:ascii="Times New Roman" w:hAnsi="Times New Roman" w:cs="Times New Roman"/>
          <w:sz w:val="2"/>
          <w:szCs w:val="2"/>
        </w:rPr>
      </w:pPr>
    </w:p>
    <w:p w:rsidR="00FC1D68" w:rsidRPr="00FC1D68" w:rsidRDefault="00FC1D68" w:rsidP="0072298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>С актом проверки ознакомле</w:t>
      </w:r>
      <w:proofErr w:type="gramStart"/>
      <w:r w:rsidRPr="00FC1D6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C1D68">
        <w:rPr>
          <w:rFonts w:ascii="Times New Roman" w:hAnsi="Times New Roman" w:cs="Times New Roman"/>
          <w:sz w:val="28"/>
          <w:szCs w:val="28"/>
        </w:rPr>
        <w:t>а), копию акта со всеми приложениями получил(а):</w:t>
      </w:r>
      <w:r w:rsidRPr="00FC1D68">
        <w:rPr>
          <w:rFonts w:ascii="Times New Roman" w:hAnsi="Times New Roman" w:cs="Times New Roman"/>
          <w:sz w:val="28"/>
          <w:szCs w:val="28"/>
        </w:rPr>
        <w:br/>
      </w:r>
    </w:p>
    <w:p w:rsidR="00FC1D68" w:rsidRPr="00FC1D68" w:rsidRDefault="00FC1D68" w:rsidP="00722980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FC1D68" w:rsidRPr="00FC1D68" w:rsidRDefault="00FC1D68" w:rsidP="00722980">
      <w:pPr>
        <w:spacing w:line="240" w:lineRule="auto"/>
        <w:rPr>
          <w:rFonts w:ascii="Times New Roman" w:hAnsi="Times New Roman" w:cs="Times New Roman"/>
        </w:rPr>
      </w:pPr>
    </w:p>
    <w:p w:rsidR="00FC1D68" w:rsidRPr="00FC1D68" w:rsidRDefault="00FC1D68" w:rsidP="00722980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(фамилия, имя, отчество, должность руководителя подведомственной организации)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FC1D68" w:rsidRPr="00FC1D68" w:rsidTr="001C523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D68" w:rsidRPr="00FC1D68" w:rsidRDefault="00FC1D68" w:rsidP="0072298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C1D6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D68" w:rsidRPr="00FC1D68" w:rsidRDefault="00FC1D68" w:rsidP="007229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D68" w:rsidRPr="00FC1D68" w:rsidRDefault="00FC1D68" w:rsidP="007229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D6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D68" w:rsidRPr="00FC1D68" w:rsidRDefault="00FC1D68" w:rsidP="007229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D68" w:rsidRPr="00FC1D68" w:rsidRDefault="00FC1D68" w:rsidP="0072298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C1D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D68" w:rsidRPr="00FC1D68" w:rsidRDefault="00FC1D68" w:rsidP="00722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D68" w:rsidRPr="00FC1D68" w:rsidRDefault="00FC1D68" w:rsidP="00722980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FC1D68">
              <w:rPr>
                <w:rFonts w:ascii="Times New Roman" w:hAnsi="Times New Roman" w:cs="Times New Roman"/>
              </w:rPr>
              <w:t>г</w:t>
            </w:r>
            <w:proofErr w:type="gramEnd"/>
            <w:r w:rsidRPr="00FC1D68">
              <w:rPr>
                <w:rFonts w:ascii="Times New Roman" w:hAnsi="Times New Roman" w:cs="Times New Roman"/>
              </w:rPr>
              <w:t>.</w:t>
            </w:r>
          </w:p>
        </w:tc>
      </w:tr>
    </w:tbl>
    <w:p w:rsidR="00FC1D68" w:rsidRPr="00FC1D68" w:rsidRDefault="00FC1D68" w:rsidP="00722980">
      <w:pPr>
        <w:spacing w:before="120" w:line="240" w:lineRule="auto"/>
        <w:ind w:left="7796"/>
        <w:jc w:val="center"/>
        <w:rPr>
          <w:rFonts w:ascii="Times New Roman" w:hAnsi="Times New Roman" w:cs="Times New Roman"/>
        </w:rPr>
      </w:pPr>
    </w:p>
    <w:p w:rsidR="00FC1D68" w:rsidRPr="00FC1D68" w:rsidRDefault="00FC1D68" w:rsidP="00722980">
      <w:pPr>
        <w:pBdr>
          <w:top w:val="single" w:sz="4" w:space="1" w:color="auto"/>
        </w:pBdr>
        <w:spacing w:line="240" w:lineRule="auto"/>
        <w:ind w:left="7797"/>
        <w:jc w:val="center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>(подпись)</w:t>
      </w:r>
    </w:p>
    <w:p w:rsidR="00FC1D68" w:rsidRPr="00FC1D68" w:rsidRDefault="00FC1D68" w:rsidP="00722980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722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 ________________________</w:t>
      </w:r>
    </w:p>
    <w:p w:rsidR="00FC1D68" w:rsidRPr="00FC1D68" w:rsidRDefault="00FC1D68" w:rsidP="00722980">
      <w:pPr>
        <w:spacing w:line="240" w:lineRule="auto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gramStart"/>
      <w:r w:rsidRPr="00FC1D68">
        <w:rPr>
          <w:rFonts w:ascii="Times New Roman" w:hAnsi="Times New Roman" w:cs="Times New Roman"/>
        </w:rPr>
        <w:t>(подпись уполномоченного</w:t>
      </w:r>
      <w:proofErr w:type="gramEnd"/>
    </w:p>
    <w:p w:rsidR="00FC1D68" w:rsidRPr="00FC1D68" w:rsidRDefault="00FC1D68" w:rsidP="00722980">
      <w:pPr>
        <w:spacing w:line="240" w:lineRule="auto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должностного лиц</w:t>
      </w:r>
      <w:proofErr w:type="gramStart"/>
      <w:r w:rsidRPr="00FC1D68">
        <w:rPr>
          <w:rFonts w:ascii="Times New Roman" w:hAnsi="Times New Roman" w:cs="Times New Roman"/>
        </w:rPr>
        <w:t>а(</w:t>
      </w:r>
      <w:proofErr w:type="gramEnd"/>
      <w:r w:rsidRPr="00FC1D68">
        <w:rPr>
          <w:rFonts w:ascii="Times New Roman" w:hAnsi="Times New Roman" w:cs="Times New Roman"/>
        </w:rPr>
        <w:t>лиц),</w:t>
      </w:r>
    </w:p>
    <w:p w:rsidR="00FC1D68" w:rsidRPr="00FC1D68" w:rsidRDefault="00FC1D68" w:rsidP="00722980">
      <w:pPr>
        <w:spacing w:line="240" w:lineRule="auto"/>
        <w:rPr>
          <w:rFonts w:ascii="Times New Roman" w:hAnsi="Times New Roman" w:cs="Times New Roman"/>
        </w:rPr>
      </w:pPr>
      <w:r w:rsidRPr="00FC1D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проводившег</w:t>
      </w:r>
      <w:proofErr w:type="gramStart"/>
      <w:r w:rsidRPr="00FC1D68">
        <w:rPr>
          <w:rFonts w:ascii="Times New Roman" w:hAnsi="Times New Roman" w:cs="Times New Roman"/>
        </w:rPr>
        <w:t>о(</w:t>
      </w:r>
      <w:proofErr w:type="gramEnd"/>
      <w:r w:rsidRPr="00FC1D68">
        <w:rPr>
          <w:rFonts w:ascii="Times New Roman" w:hAnsi="Times New Roman" w:cs="Times New Roman"/>
        </w:rPr>
        <w:t>их) проверку)</w:t>
      </w:r>
    </w:p>
    <w:p w:rsidR="00FC1D68" w:rsidRPr="00FC1D68" w:rsidRDefault="00FC1D68" w:rsidP="00FC1D68">
      <w:pPr>
        <w:adjustRightInd w:val="0"/>
        <w:jc w:val="both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tabs>
          <w:tab w:val="left" w:pos="0"/>
        </w:tabs>
        <w:ind w:right="127" w:firstLine="851"/>
        <w:jc w:val="both"/>
        <w:rPr>
          <w:rFonts w:ascii="Times New Roman" w:hAnsi="Times New Roman" w:cs="Times New Roman"/>
          <w:sz w:val="28"/>
          <w:szCs w:val="28"/>
        </w:rPr>
        <w:sectPr w:rsidR="00FC1D68" w:rsidRPr="00FC1D68" w:rsidSect="0072284C">
          <w:pgSz w:w="11900" w:h="16840"/>
          <w:pgMar w:top="426" w:right="851" w:bottom="851" w:left="1418" w:header="618" w:footer="0" w:gutter="0"/>
          <w:cols w:space="720"/>
        </w:sectPr>
      </w:pPr>
    </w:p>
    <w:p w:rsidR="00FC1D68" w:rsidRPr="00722980" w:rsidRDefault="00FC1D68" w:rsidP="00722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22980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3E44ED" w:rsidRPr="00F03EBC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F03EBC">
        <w:rPr>
          <w:rFonts w:ascii="Times New Roman" w:hAnsi="Times New Roman"/>
          <w:sz w:val="28"/>
          <w:szCs w:val="28"/>
        </w:rPr>
        <w:t xml:space="preserve"> </w:t>
      </w:r>
    </w:p>
    <w:p w:rsidR="003E44ED" w:rsidRPr="00F03EBC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>об организации и проведении проверок</w:t>
      </w:r>
    </w:p>
    <w:p w:rsidR="003E44ED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 xml:space="preserve">при осуществлении ведомственного контроля </w:t>
      </w:r>
    </w:p>
    <w:p w:rsidR="003E44ED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 xml:space="preserve">за соблюдением трудового законодательства </w:t>
      </w:r>
    </w:p>
    <w:p w:rsidR="003E44ED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 xml:space="preserve">и иных правовых актов, </w:t>
      </w:r>
    </w:p>
    <w:p w:rsidR="003E44ED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03EBC">
        <w:rPr>
          <w:rFonts w:ascii="Times New Roman" w:hAnsi="Times New Roman"/>
          <w:sz w:val="28"/>
          <w:szCs w:val="28"/>
        </w:rPr>
        <w:t>содержащих</w:t>
      </w:r>
      <w:proofErr w:type="gramEnd"/>
      <w:r w:rsidRPr="00F03EBC">
        <w:rPr>
          <w:rFonts w:ascii="Times New Roman" w:hAnsi="Times New Roman"/>
          <w:sz w:val="28"/>
          <w:szCs w:val="28"/>
        </w:rPr>
        <w:t xml:space="preserve"> нормы  трудового права </w:t>
      </w:r>
    </w:p>
    <w:p w:rsidR="003E44ED" w:rsidRPr="00FC1D68" w:rsidRDefault="003E44ED" w:rsidP="003E44E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03EBC">
        <w:rPr>
          <w:rFonts w:ascii="Times New Roman" w:hAnsi="Times New Roman"/>
          <w:sz w:val="28"/>
          <w:szCs w:val="28"/>
        </w:rPr>
        <w:t>в подведомственных организациях</w:t>
      </w:r>
    </w:p>
    <w:p w:rsidR="00FC1D68" w:rsidRPr="00FC1D68" w:rsidRDefault="00FC1D68" w:rsidP="00FC1D68">
      <w:pPr>
        <w:tabs>
          <w:tab w:val="left" w:pos="0"/>
        </w:tabs>
        <w:ind w:right="127"/>
        <w:jc w:val="center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FC1D68">
      <w:pPr>
        <w:tabs>
          <w:tab w:val="left" w:pos="0"/>
        </w:tabs>
        <w:ind w:right="127"/>
        <w:jc w:val="center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>ЖУРНАЛ</w:t>
      </w:r>
    </w:p>
    <w:p w:rsidR="00FC1D68" w:rsidRPr="00FC1D68" w:rsidRDefault="00FC1D68" w:rsidP="00FC1D68">
      <w:pPr>
        <w:tabs>
          <w:tab w:val="left" w:pos="0"/>
        </w:tabs>
        <w:ind w:right="127"/>
        <w:jc w:val="center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 xml:space="preserve">учета проводимых проверок по </w:t>
      </w:r>
      <w:proofErr w:type="gramStart"/>
      <w:r w:rsidRPr="00FC1D6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C1D68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организаций</w:t>
      </w:r>
    </w:p>
    <w:p w:rsidR="00FC1D68" w:rsidRPr="00FC1D68" w:rsidRDefault="00FC1D68" w:rsidP="00FC1D68">
      <w:pPr>
        <w:tabs>
          <w:tab w:val="left" w:pos="0"/>
        </w:tabs>
        <w:ind w:right="127"/>
        <w:jc w:val="center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C1D68" w:rsidRPr="00FC1D68" w:rsidRDefault="00FC1D68" w:rsidP="00722980">
      <w:pPr>
        <w:tabs>
          <w:tab w:val="left" w:pos="0"/>
        </w:tabs>
        <w:ind w:right="127"/>
        <w:jc w:val="center"/>
        <w:rPr>
          <w:rFonts w:ascii="Times New Roman" w:hAnsi="Times New Roman" w:cs="Times New Roman"/>
          <w:sz w:val="20"/>
          <w:szCs w:val="20"/>
        </w:rPr>
      </w:pPr>
      <w:r w:rsidRPr="00FC1D68">
        <w:rPr>
          <w:rFonts w:ascii="Times New Roman" w:hAnsi="Times New Roman" w:cs="Times New Roman"/>
          <w:sz w:val="20"/>
          <w:szCs w:val="20"/>
        </w:rPr>
        <w:t>(наименование органа ведомственного контроля)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1560"/>
        <w:gridCol w:w="1559"/>
        <w:gridCol w:w="1417"/>
        <w:gridCol w:w="1560"/>
        <w:gridCol w:w="1559"/>
        <w:gridCol w:w="1099"/>
        <w:gridCol w:w="1594"/>
        <w:gridCol w:w="1417"/>
        <w:gridCol w:w="1418"/>
      </w:tblGrid>
      <w:tr w:rsidR="00FC1D68" w:rsidRPr="00722980" w:rsidTr="001C5236">
        <w:tc>
          <w:tcPr>
            <w:tcW w:w="710" w:type="dxa"/>
            <w:vMerge w:val="restart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98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Наименование подведомственной организации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Вид проверки (плановая/</w:t>
            </w:r>
            <w:proofErr w:type="gramEnd"/>
          </w:p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внеплановая)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Сроки проведения проверки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проведения проверки (План, распоряжение (приказ), обращение)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Сроки проведения предыдущей проверки, ее вид, дата составления акта**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Дата составления и номер акта***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Уполномоченно</w:t>
            </w:r>
            <w:proofErr w:type="gramStart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spellStart"/>
            <w:proofErr w:type="gramEnd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должностное (</w:t>
            </w:r>
            <w:proofErr w:type="spellStart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) лиц</w:t>
            </w:r>
            <w:proofErr w:type="gramStart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980">
              <w:rPr>
                <w:rFonts w:ascii="Times New Roman" w:hAnsi="Times New Roman" w:cs="Times New Roman"/>
                <w:sz w:val="18"/>
                <w:szCs w:val="18"/>
              </w:rPr>
              <w:t xml:space="preserve">Подписи </w:t>
            </w:r>
            <w:proofErr w:type="spellStart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уполномо</w:t>
            </w:r>
            <w:proofErr w:type="spellEnd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ченног</w:t>
            </w:r>
            <w:proofErr w:type="gramStart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) должностного(</w:t>
            </w:r>
            <w:proofErr w:type="spellStart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) лица (лиц)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980">
              <w:rPr>
                <w:rFonts w:ascii="Times New Roman" w:hAnsi="Times New Roman" w:cs="Times New Roman"/>
                <w:sz w:val="18"/>
                <w:szCs w:val="18"/>
              </w:rPr>
              <w:t xml:space="preserve">Подпись лица, </w:t>
            </w:r>
            <w:proofErr w:type="spellStart"/>
            <w:proofErr w:type="gramStart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ответствен-ного</w:t>
            </w:r>
            <w:proofErr w:type="spellEnd"/>
            <w:proofErr w:type="gramEnd"/>
            <w:r w:rsidRPr="00722980">
              <w:rPr>
                <w:rFonts w:ascii="Times New Roman" w:hAnsi="Times New Roman" w:cs="Times New Roman"/>
                <w:sz w:val="18"/>
                <w:szCs w:val="18"/>
              </w:rPr>
              <w:t xml:space="preserve"> за проведение проверки</w:t>
            </w:r>
          </w:p>
        </w:tc>
      </w:tr>
      <w:tr w:rsidR="00FC1D68" w:rsidRPr="00722980" w:rsidTr="001C5236">
        <w:tc>
          <w:tcPr>
            <w:tcW w:w="710" w:type="dxa"/>
            <w:vMerge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Планом*</w:t>
            </w:r>
          </w:p>
        </w:tc>
        <w:tc>
          <w:tcPr>
            <w:tcW w:w="1417" w:type="dxa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980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1560" w:type="dxa"/>
            <w:vMerge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68" w:rsidRPr="00722980" w:rsidTr="001C5236">
        <w:tc>
          <w:tcPr>
            <w:tcW w:w="710" w:type="dxa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1D68" w:rsidRPr="00722980" w:rsidRDefault="00FC1D68" w:rsidP="001C5236">
            <w:pPr>
              <w:tabs>
                <w:tab w:val="left" w:pos="0"/>
              </w:tabs>
              <w:ind w:righ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1D68" w:rsidRPr="00722980" w:rsidRDefault="00722980" w:rsidP="00722980">
      <w:pPr>
        <w:tabs>
          <w:tab w:val="left" w:pos="0"/>
        </w:tabs>
        <w:ind w:right="1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1D68" w:rsidRPr="00722980">
        <w:rPr>
          <w:rFonts w:ascii="Times New Roman" w:hAnsi="Times New Roman" w:cs="Times New Roman"/>
          <w:sz w:val="20"/>
          <w:szCs w:val="20"/>
        </w:rPr>
        <w:t>&lt;*&gt; Заполняется при проведении плановых проверок.</w:t>
      </w:r>
    </w:p>
    <w:p w:rsidR="00FC1D68" w:rsidRPr="00722980" w:rsidRDefault="00FC1D68" w:rsidP="00FC1D68">
      <w:pPr>
        <w:tabs>
          <w:tab w:val="left" w:pos="0"/>
        </w:tabs>
        <w:ind w:right="127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22980">
        <w:rPr>
          <w:rFonts w:ascii="Times New Roman" w:hAnsi="Times New Roman" w:cs="Times New Roman"/>
          <w:sz w:val="20"/>
          <w:szCs w:val="20"/>
        </w:rPr>
        <w:t>&lt;**&gt; В случае проведения внеплановой проверки необходимо указать сроки проведения предыдущей плановой проверки.</w:t>
      </w:r>
    </w:p>
    <w:p w:rsidR="00FC1D68" w:rsidRPr="00722980" w:rsidRDefault="00FC1D68" w:rsidP="00FC1D68">
      <w:pPr>
        <w:tabs>
          <w:tab w:val="left" w:pos="0"/>
        </w:tabs>
        <w:ind w:right="127" w:firstLine="851"/>
        <w:jc w:val="both"/>
        <w:rPr>
          <w:rFonts w:ascii="Times New Roman" w:hAnsi="Times New Roman" w:cs="Times New Roman"/>
          <w:sz w:val="20"/>
          <w:szCs w:val="20"/>
        </w:rPr>
        <w:sectPr w:rsidR="00FC1D68" w:rsidRPr="00722980" w:rsidSect="001C5236">
          <w:pgSz w:w="16840" w:h="11900" w:orient="landscape"/>
          <w:pgMar w:top="1418" w:right="1134" w:bottom="851" w:left="851" w:header="618" w:footer="0" w:gutter="0"/>
          <w:cols w:space="720"/>
        </w:sectPr>
      </w:pPr>
      <w:r w:rsidRPr="00722980">
        <w:rPr>
          <w:rFonts w:ascii="Times New Roman" w:hAnsi="Times New Roman" w:cs="Times New Roman"/>
          <w:sz w:val="20"/>
          <w:szCs w:val="20"/>
        </w:rPr>
        <w:t>&lt;***&gt; Акты являются приложением к данному журналу и хранятся вместе с ним.</w:t>
      </w:r>
    </w:p>
    <w:p w:rsidR="00FC1D68" w:rsidRPr="00722980" w:rsidRDefault="00FC1D68" w:rsidP="00722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22980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3E44ED" w:rsidRPr="00F03EBC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14EC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F03EBC">
        <w:rPr>
          <w:rFonts w:ascii="Times New Roman" w:hAnsi="Times New Roman"/>
          <w:sz w:val="28"/>
          <w:szCs w:val="28"/>
        </w:rPr>
        <w:t xml:space="preserve"> </w:t>
      </w:r>
    </w:p>
    <w:p w:rsidR="003E44ED" w:rsidRPr="00F03EBC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>об организации и проведении проверок</w:t>
      </w:r>
    </w:p>
    <w:p w:rsidR="003E44ED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 xml:space="preserve">при осуществлении ведомственного контроля </w:t>
      </w:r>
    </w:p>
    <w:p w:rsidR="003E44ED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 xml:space="preserve">за соблюдением трудового законодательства </w:t>
      </w:r>
    </w:p>
    <w:p w:rsidR="003E44ED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03EBC">
        <w:rPr>
          <w:rFonts w:ascii="Times New Roman" w:hAnsi="Times New Roman"/>
          <w:sz w:val="28"/>
          <w:szCs w:val="28"/>
        </w:rPr>
        <w:t xml:space="preserve">и иных правовых актов, </w:t>
      </w:r>
    </w:p>
    <w:p w:rsidR="003E44ED" w:rsidRDefault="003E44ED" w:rsidP="003E44ED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03EBC">
        <w:rPr>
          <w:rFonts w:ascii="Times New Roman" w:hAnsi="Times New Roman"/>
          <w:sz w:val="28"/>
          <w:szCs w:val="28"/>
        </w:rPr>
        <w:t>содержащих</w:t>
      </w:r>
      <w:proofErr w:type="gramEnd"/>
      <w:r w:rsidRPr="00F03EBC">
        <w:rPr>
          <w:rFonts w:ascii="Times New Roman" w:hAnsi="Times New Roman"/>
          <w:sz w:val="28"/>
          <w:szCs w:val="28"/>
        </w:rPr>
        <w:t xml:space="preserve"> нормы  трудового права </w:t>
      </w:r>
    </w:p>
    <w:p w:rsidR="003E44ED" w:rsidRPr="00FC1D68" w:rsidRDefault="003E44ED" w:rsidP="003E44E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03EBC">
        <w:rPr>
          <w:rFonts w:ascii="Times New Roman" w:hAnsi="Times New Roman"/>
          <w:sz w:val="28"/>
          <w:szCs w:val="28"/>
        </w:rPr>
        <w:t>в подведомственных организациях</w:t>
      </w:r>
    </w:p>
    <w:p w:rsidR="00FC1D68" w:rsidRPr="00FC1D68" w:rsidRDefault="00FC1D68" w:rsidP="00FC1D68">
      <w:pPr>
        <w:tabs>
          <w:tab w:val="left" w:pos="0"/>
        </w:tabs>
        <w:ind w:right="12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FC1D68">
      <w:pPr>
        <w:tabs>
          <w:tab w:val="left" w:pos="0"/>
        </w:tabs>
        <w:ind w:right="12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Pr="00722980" w:rsidRDefault="00FC1D68" w:rsidP="00722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2980">
        <w:rPr>
          <w:rFonts w:ascii="Times New Roman" w:hAnsi="Times New Roman"/>
          <w:sz w:val="28"/>
          <w:szCs w:val="28"/>
        </w:rPr>
        <w:t>ИНФОРМАЦИЯ</w:t>
      </w:r>
    </w:p>
    <w:p w:rsidR="00FC1D68" w:rsidRPr="00722980" w:rsidRDefault="00FC1D68" w:rsidP="00722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2980">
        <w:rPr>
          <w:rFonts w:ascii="Times New Roman" w:hAnsi="Times New Roman"/>
          <w:sz w:val="28"/>
          <w:szCs w:val="28"/>
        </w:rPr>
        <w:t>о проведении проверок соблюдения трудового законодательства</w:t>
      </w:r>
    </w:p>
    <w:p w:rsidR="00FC1D68" w:rsidRPr="00722980" w:rsidRDefault="00FC1D68" w:rsidP="00722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2980">
        <w:rPr>
          <w:rFonts w:ascii="Times New Roman" w:hAnsi="Times New Roman"/>
          <w:sz w:val="28"/>
          <w:szCs w:val="28"/>
        </w:rPr>
        <w:t>и иных нормативных правовых актов, содержащих нормы</w:t>
      </w:r>
    </w:p>
    <w:p w:rsidR="00FC1D68" w:rsidRPr="00722980" w:rsidRDefault="00FC1D68" w:rsidP="00722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2980">
        <w:rPr>
          <w:rFonts w:ascii="Times New Roman" w:hAnsi="Times New Roman"/>
          <w:sz w:val="28"/>
          <w:szCs w:val="28"/>
        </w:rPr>
        <w:t>трудового права</w:t>
      </w:r>
    </w:p>
    <w:p w:rsidR="00FC1D68" w:rsidRPr="00FC1D68" w:rsidRDefault="00FC1D68" w:rsidP="00FC1D68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C1D68" w:rsidRPr="00FC1D68" w:rsidRDefault="00FC1D68" w:rsidP="00FC1D68">
      <w:pPr>
        <w:adjustRightInd w:val="0"/>
        <w:rPr>
          <w:rFonts w:ascii="Times New Roman" w:hAnsi="Times New Roman" w:cs="Times New Roman"/>
          <w:sz w:val="18"/>
          <w:szCs w:val="18"/>
        </w:rPr>
      </w:pPr>
      <w:r w:rsidRPr="00FC1D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C1D68">
        <w:rPr>
          <w:rFonts w:ascii="Times New Roman" w:hAnsi="Times New Roman" w:cs="Times New Roman"/>
          <w:sz w:val="18"/>
          <w:szCs w:val="18"/>
        </w:rPr>
        <w:t>(наименование органа, осуществляющего ведомственный контроль)</w:t>
      </w:r>
    </w:p>
    <w:p w:rsidR="00FC1D68" w:rsidRPr="00FC1D68" w:rsidRDefault="00FC1D68" w:rsidP="00FC1D68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C1D68">
        <w:rPr>
          <w:rFonts w:ascii="Times New Roman" w:hAnsi="Times New Roman" w:cs="Times New Roman"/>
          <w:sz w:val="28"/>
          <w:szCs w:val="28"/>
        </w:rPr>
        <w:t>за 20____г. &lt;*&gt;</w:t>
      </w:r>
    </w:p>
    <w:tbl>
      <w:tblPr>
        <w:tblW w:w="978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935"/>
        <w:gridCol w:w="2126"/>
      </w:tblGrid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</w:rPr>
              <w:t xml:space="preserve">                                                                        </w:t>
            </w:r>
            <w:r w:rsidRPr="0072298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29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298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229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Общее количество подведомственных организаций, всего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Общая численность занятых работников (чел.)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22980">
              <w:rPr>
                <w:rFonts w:ascii="Times New Roman" w:hAnsi="Times New Roman"/>
                <w:b/>
                <w:sz w:val="28"/>
                <w:szCs w:val="28"/>
              </w:rPr>
              <w:t>2. Сведения о проверках</w:t>
            </w: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Запланировано проверок, всего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Проведено проверок, всего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Из общего количества проверок проведено: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плановых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внеплановых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Наименование проверенных подведомственных организаций:</w:t>
            </w:r>
          </w:p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2980">
              <w:rPr>
                <w:rFonts w:ascii="Times New Roman" w:hAnsi="Times New Roman"/>
                <w:sz w:val="20"/>
                <w:szCs w:val="20"/>
              </w:rPr>
              <w:t>Указывается вид проверки (плановая/</w:t>
            </w:r>
            <w:proofErr w:type="gramEnd"/>
          </w:p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2980">
              <w:rPr>
                <w:rFonts w:ascii="Times New Roman" w:hAnsi="Times New Roman"/>
                <w:sz w:val="20"/>
                <w:szCs w:val="20"/>
              </w:rPr>
              <w:t>внеплановая)</w:t>
            </w: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Нарушения трудового законодательства выявлены в организациях по видам экономической деятельности: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сельское хозяйство, охота и лесное хозяйство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рыболовство и рыбоводство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финансовая деятельность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"/>
                <w:szCs w:val="2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здравоохранение и предоставление социальных услуг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blCellSpacing w:w="5" w:type="nil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операции с недвижимым имуществом, аренда  и предоставление услуг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379"/>
          <w:tblCellSpacing w:w="5" w:type="nil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29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298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229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FC1D68" w:rsidRPr="00722980" w:rsidTr="00722980">
        <w:trPr>
          <w:trHeight w:val="379"/>
          <w:tblCellSpacing w:w="5" w:type="nil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379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культура и искусство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379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другие виды экономической деятельности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379"/>
          <w:tblCellSpacing w:w="5" w:type="nil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Из общего количества нарушений выявлено по вопросам: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253"/>
          <w:tblCellSpacing w:w="5" w:type="nil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кадрового делопроизводства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323"/>
          <w:tblCellSpacing w:w="5" w:type="nil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коллективных договоров и соглашений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286"/>
          <w:tblCellSpacing w:w="5" w:type="nil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трудового договора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286"/>
          <w:tblCellSpacing w:w="5" w:type="nil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рабочего времени и времени отдыха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286"/>
          <w:tblCellSpacing w:w="5" w:type="nil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оплаты и нормирования труда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271"/>
          <w:tblCellSpacing w:w="5" w:type="nil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гарантий и компенсаций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234"/>
          <w:tblCellSpacing w:w="5" w:type="nil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дисциплины труда и трудового распорядка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234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материальной ответственности сторон трудового договора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234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регулирования труда женщин и лиц с семейными обязанностями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569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регулирования труда работников в возрасте до восемнадцати лет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479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261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порядка рассмотрения трудовых споров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234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организации работ по охране труда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234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проведения медицинских осмотров работников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234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обучения и инструктирования работников по охране труда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234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обеспечения работников средствами индивидуальной и коллективной защиты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234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"/>
                <w:szCs w:val="2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проведения специальной оценки условий труда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234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расследования, оформления и учета несчастных случаев на производстве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234"/>
          <w:tblCellSpacing w:w="5" w:type="nil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другим вопросам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1099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Количество выявленных в ходе всех видов проверок нарушений трудового законодательства, </w:t>
            </w:r>
          </w:p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"/>
                <w:szCs w:val="2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416"/>
          <w:tblCellSpacing w:w="5" w:type="nil"/>
          <w:jc w:val="center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980">
              <w:rPr>
                <w:rFonts w:ascii="Times New Roman" w:hAnsi="Times New Roman"/>
                <w:b/>
                <w:sz w:val="28"/>
                <w:szCs w:val="28"/>
              </w:rPr>
              <w:t>3. Сведения о мерах, принятых по результатам проверок</w:t>
            </w:r>
          </w:p>
        </w:tc>
      </w:tr>
      <w:tr w:rsidR="00FC1D68" w:rsidRPr="00722980" w:rsidTr="00722980">
        <w:trPr>
          <w:trHeight w:val="360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Количество актов проверок о принятии мер по устранению выявленных нарушений, всего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360"/>
          <w:tblCellSpacing w:w="5" w:type="nil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Из общего количества выявленных нарушений трудового законодательства: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36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количество нарушений, устраненных в установленные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540"/>
          <w:tblCellSpacing w:w="5" w:type="nil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29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298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229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FC1D68" w:rsidRPr="00722980" w:rsidTr="00722980">
        <w:trPr>
          <w:trHeight w:val="540"/>
          <w:tblCellSpacing w:w="5" w:type="nil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количество нарушений, не устраненных в установленные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540"/>
          <w:tblCellSpacing w:w="5" w:type="nil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количество нарушений, срок устранения которых не закончился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D68" w:rsidRPr="00722980" w:rsidTr="00722980">
        <w:trPr>
          <w:trHeight w:val="540"/>
          <w:tblCellSpacing w:w="5" w:type="nil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 xml:space="preserve">Привлечено по результатам проверок к ответственности должностных лиц подведомственных организаций, с указанием вида ответственности, </w:t>
            </w:r>
          </w:p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2980"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8" w:rsidRPr="00722980" w:rsidRDefault="00FC1D68" w:rsidP="00722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D68" w:rsidRPr="00FC1D68" w:rsidRDefault="00FC1D68" w:rsidP="00FC1D68">
      <w:pPr>
        <w:adjustRightInd w:val="0"/>
        <w:jc w:val="both"/>
        <w:rPr>
          <w:rFonts w:ascii="Times New Roman" w:hAnsi="Times New Roman" w:cs="Times New Roman"/>
        </w:rPr>
      </w:pPr>
    </w:p>
    <w:p w:rsidR="00FC1D68" w:rsidRPr="00FC1D68" w:rsidRDefault="00FC1D68" w:rsidP="00FC1D68">
      <w:pPr>
        <w:adjustRightInd w:val="0"/>
        <w:jc w:val="both"/>
        <w:rPr>
          <w:rFonts w:ascii="Times New Roman" w:hAnsi="Times New Roman" w:cs="Times New Roman"/>
        </w:rPr>
      </w:pPr>
      <w:proofErr w:type="gramStart"/>
      <w:r w:rsidRPr="00FC1D68">
        <w:rPr>
          <w:rFonts w:ascii="Times New Roman" w:hAnsi="Times New Roman" w:cs="Times New Roman"/>
        </w:rPr>
        <w:t xml:space="preserve">&lt;*&gt; </w:t>
      </w:r>
      <w:r w:rsidRPr="00FC1D68">
        <w:rPr>
          <w:rFonts w:ascii="Times New Roman" w:hAnsi="Times New Roman" w:cs="Times New Roman"/>
          <w:sz w:val="20"/>
          <w:szCs w:val="20"/>
        </w:rPr>
        <w:t>Информация представляется ежегодно не позднее 1 февраля года, следующего за отчетным, в управление государственной службы по труду и занятости населения Брянской области.</w:t>
      </w:r>
      <w:proofErr w:type="gramEnd"/>
    </w:p>
    <w:p w:rsidR="00FC1D68" w:rsidRPr="00FC1D68" w:rsidRDefault="00FC1D68" w:rsidP="00FC1D68">
      <w:pPr>
        <w:adjustRightInd w:val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C1D68">
        <w:rPr>
          <w:rFonts w:ascii="Times New Roman" w:hAnsi="Times New Roman" w:cs="Times New Roman"/>
          <w:sz w:val="20"/>
          <w:szCs w:val="20"/>
        </w:rPr>
        <w:t>К информации о проведении проверок соблюдения трудового законодательства и иных нормативных правовых актов, содержащих нормы трудового права, необходимо прикладывать пояснительную записку, которая должна содержать:</w:t>
      </w:r>
    </w:p>
    <w:p w:rsidR="00FC1D68" w:rsidRPr="00FC1D68" w:rsidRDefault="00FC1D68" w:rsidP="00FC1D68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C1D68">
        <w:rPr>
          <w:rFonts w:ascii="Times New Roman" w:hAnsi="Times New Roman" w:cs="Times New Roman"/>
          <w:sz w:val="20"/>
          <w:szCs w:val="20"/>
        </w:rPr>
        <w:t>- общую характеристику ситуации по соблюдению требований трудового законодательства в подведомственных организациях, в том числе информацию о наиболее характерных нарушениях, выявленных при проведении проверок, с указанием подведомственных организаций;</w:t>
      </w:r>
    </w:p>
    <w:p w:rsidR="00FC1D68" w:rsidRPr="00FC1D68" w:rsidRDefault="00FC1D68" w:rsidP="00FC1D68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C1D68">
        <w:rPr>
          <w:rFonts w:ascii="Times New Roman" w:hAnsi="Times New Roman" w:cs="Times New Roman"/>
          <w:sz w:val="20"/>
          <w:szCs w:val="20"/>
        </w:rPr>
        <w:t>- примеры обращений граждан и результатов проверок по ним;</w:t>
      </w:r>
    </w:p>
    <w:p w:rsidR="00FC1D68" w:rsidRPr="00FC1D68" w:rsidRDefault="00FC1D68" w:rsidP="00FC1D68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C1D68">
        <w:rPr>
          <w:rFonts w:ascii="Times New Roman" w:hAnsi="Times New Roman" w:cs="Times New Roman"/>
          <w:sz w:val="20"/>
          <w:szCs w:val="20"/>
        </w:rPr>
        <w:t>- анализ причин возникновения нарушений трудового законодательства;</w:t>
      </w:r>
    </w:p>
    <w:p w:rsidR="00FC1D68" w:rsidRPr="00FC1D68" w:rsidRDefault="00FC1D68" w:rsidP="00FC1D68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C1D68">
        <w:rPr>
          <w:rFonts w:ascii="Times New Roman" w:hAnsi="Times New Roman" w:cs="Times New Roman"/>
          <w:sz w:val="20"/>
          <w:szCs w:val="20"/>
        </w:rPr>
        <w:t xml:space="preserve">- сведения о мерах, принимаемых по результатам проверок, в том числе о привлечении к ответственности должностных лиц с указанием организации, должности и вида взыскания; - выводы и предложения по результатам проведенных проверок.  </w:t>
      </w:r>
    </w:p>
    <w:p w:rsidR="00FC1D68" w:rsidRPr="00FC1D68" w:rsidRDefault="00FC1D68" w:rsidP="00FC1D68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FC1D68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FC1D68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FC1D68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FC1D68" w:rsidRPr="00FC1D68" w:rsidRDefault="00FC1D68" w:rsidP="00FC1D68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FC1D68">
        <w:rPr>
          <w:rFonts w:ascii="Times New Roman" w:hAnsi="Times New Roman" w:cs="Times New Roman"/>
          <w:sz w:val="24"/>
          <w:szCs w:val="24"/>
        </w:rPr>
        <w:t xml:space="preserve">органа, осуществляющего </w:t>
      </w:r>
    </w:p>
    <w:p w:rsidR="00FC1D68" w:rsidRPr="00FC1D68" w:rsidRDefault="00FC1D68" w:rsidP="00FC1D68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FC1D68">
        <w:rPr>
          <w:rFonts w:ascii="Times New Roman" w:hAnsi="Times New Roman" w:cs="Times New Roman"/>
          <w:sz w:val="24"/>
          <w:szCs w:val="24"/>
        </w:rPr>
        <w:t xml:space="preserve">ведомственный контроль (подпись)                                                       </w:t>
      </w:r>
    </w:p>
    <w:p w:rsidR="00FC1D68" w:rsidRPr="00FC1D68" w:rsidRDefault="00FC1D68" w:rsidP="00FC1D68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FC1D68" w:rsidRPr="00FC1D68" w:rsidRDefault="00FC1D68" w:rsidP="00FC1D68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FC1D68">
        <w:rPr>
          <w:rFonts w:ascii="Times New Roman" w:hAnsi="Times New Roman" w:cs="Times New Roman"/>
          <w:sz w:val="24"/>
          <w:szCs w:val="24"/>
        </w:rPr>
        <w:t xml:space="preserve">Фамилия исполнителя, </w:t>
      </w:r>
    </w:p>
    <w:p w:rsidR="00FC1D68" w:rsidRPr="00FC1D68" w:rsidRDefault="00FC1D68" w:rsidP="00FC1D68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FC1D68">
        <w:rPr>
          <w:rFonts w:ascii="Times New Roman" w:hAnsi="Times New Roman" w:cs="Times New Roman"/>
          <w:sz w:val="24"/>
          <w:szCs w:val="24"/>
        </w:rPr>
        <w:t xml:space="preserve">номер телефона </w:t>
      </w:r>
    </w:p>
    <w:p w:rsidR="00FC1D68" w:rsidRPr="00924B24" w:rsidRDefault="00FC1D68" w:rsidP="00FC1D68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FC1D68" w:rsidRPr="00396C97" w:rsidRDefault="00FC1D68" w:rsidP="00396C97">
      <w:pPr>
        <w:jc w:val="right"/>
        <w:rPr>
          <w:rFonts w:ascii="Times New Roman" w:hAnsi="Times New Roman" w:cs="Times New Roman"/>
          <w:b/>
        </w:rPr>
      </w:pPr>
    </w:p>
    <w:sectPr w:rsidR="00FC1D68" w:rsidRPr="00396C97" w:rsidSect="00FC1D68">
      <w:pgSz w:w="11900" w:h="16840"/>
      <w:pgMar w:top="709" w:right="985" w:bottom="851" w:left="1418" w:header="618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5F9"/>
    <w:multiLevelType w:val="hybridMultilevel"/>
    <w:tmpl w:val="E37A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3D2C"/>
    <w:multiLevelType w:val="hybridMultilevel"/>
    <w:tmpl w:val="F014CA64"/>
    <w:lvl w:ilvl="0" w:tplc="1728E23E">
      <w:numFmt w:val="bullet"/>
      <w:lvlText w:val="—"/>
      <w:lvlJc w:val="left"/>
      <w:pPr>
        <w:ind w:left="120" w:hanging="339"/>
      </w:pPr>
      <w:rPr>
        <w:rFonts w:ascii="Times New Roman" w:eastAsia="Times New Roman" w:hAnsi="Times New Roman" w:cs="Times New Roman" w:hint="default"/>
        <w:w w:val="46"/>
        <w:sz w:val="25"/>
        <w:szCs w:val="25"/>
        <w:lang w:val="ru-RU" w:eastAsia="ru-RU" w:bidi="ru-RU"/>
      </w:rPr>
    </w:lvl>
    <w:lvl w:ilvl="1" w:tplc="07EEAD1C">
      <w:numFmt w:val="bullet"/>
      <w:lvlText w:val="•"/>
      <w:lvlJc w:val="left"/>
      <w:pPr>
        <w:ind w:left="1066" w:hanging="339"/>
      </w:pPr>
      <w:rPr>
        <w:rFonts w:hint="default"/>
        <w:lang w:val="ru-RU" w:eastAsia="ru-RU" w:bidi="ru-RU"/>
      </w:rPr>
    </w:lvl>
    <w:lvl w:ilvl="2" w:tplc="A04056E0">
      <w:numFmt w:val="bullet"/>
      <w:lvlText w:val="•"/>
      <w:lvlJc w:val="left"/>
      <w:pPr>
        <w:ind w:left="2012" w:hanging="339"/>
      </w:pPr>
      <w:rPr>
        <w:rFonts w:hint="default"/>
        <w:lang w:val="ru-RU" w:eastAsia="ru-RU" w:bidi="ru-RU"/>
      </w:rPr>
    </w:lvl>
    <w:lvl w:ilvl="3" w:tplc="4D82E1D8">
      <w:numFmt w:val="bullet"/>
      <w:lvlText w:val="•"/>
      <w:lvlJc w:val="left"/>
      <w:pPr>
        <w:ind w:left="2958" w:hanging="339"/>
      </w:pPr>
      <w:rPr>
        <w:rFonts w:hint="default"/>
        <w:lang w:val="ru-RU" w:eastAsia="ru-RU" w:bidi="ru-RU"/>
      </w:rPr>
    </w:lvl>
    <w:lvl w:ilvl="4" w:tplc="A30CA194">
      <w:numFmt w:val="bullet"/>
      <w:lvlText w:val="•"/>
      <w:lvlJc w:val="left"/>
      <w:pPr>
        <w:ind w:left="3904" w:hanging="339"/>
      </w:pPr>
      <w:rPr>
        <w:rFonts w:hint="default"/>
        <w:lang w:val="ru-RU" w:eastAsia="ru-RU" w:bidi="ru-RU"/>
      </w:rPr>
    </w:lvl>
    <w:lvl w:ilvl="5" w:tplc="2CE6D4D6">
      <w:numFmt w:val="bullet"/>
      <w:lvlText w:val="•"/>
      <w:lvlJc w:val="left"/>
      <w:pPr>
        <w:ind w:left="4850" w:hanging="339"/>
      </w:pPr>
      <w:rPr>
        <w:rFonts w:hint="default"/>
        <w:lang w:val="ru-RU" w:eastAsia="ru-RU" w:bidi="ru-RU"/>
      </w:rPr>
    </w:lvl>
    <w:lvl w:ilvl="6" w:tplc="8F5A0714">
      <w:numFmt w:val="bullet"/>
      <w:lvlText w:val="•"/>
      <w:lvlJc w:val="left"/>
      <w:pPr>
        <w:ind w:left="5796" w:hanging="339"/>
      </w:pPr>
      <w:rPr>
        <w:rFonts w:hint="default"/>
        <w:lang w:val="ru-RU" w:eastAsia="ru-RU" w:bidi="ru-RU"/>
      </w:rPr>
    </w:lvl>
    <w:lvl w:ilvl="7" w:tplc="E4B8F91A">
      <w:numFmt w:val="bullet"/>
      <w:lvlText w:val="•"/>
      <w:lvlJc w:val="left"/>
      <w:pPr>
        <w:ind w:left="6742" w:hanging="339"/>
      </w:pPr>
      <w:rPr>
        <w:rFonts w:hint="default"/>
        <w:lang w:val="ru-RU" w:eastAsia="ru-RU" w:bidi="ru-RU"/>
      </w:rPr>
    </w:lvl>
    <w:lvl w:ilvl="8" w:tplc="0BF28BEC">
      <w:numFmt w:val="bullet"/>
      <w:lvlText w:val="•"/>
      <w:lvlJc w:val="left"/>
      <w:pPr>
        <w:ind w:left="7688" w:hanging="339"/>
      </w:pPr>
      <w:rPr>
        <w:rFonts w:hint="default"/>
        <w:lang w:val="ru-RU" w:eastAsia="ru-RU" w:bidi="ru-RU"/>
      </w:rPr>
    </w:lvl>
  </w:abstractNum>
  <w:abstractNum w:abstractNumId="2">
    <w:nsid w:val="04C52078"/>
    <w:multiLevelType w:val="hybridMultilevel"/>
    <w:tmpl w:val="A8484AB0"/>
    <w:lvl w:ilvl="0" w:tplc="C4F6CD46">
      <w:start w:val="34"/>
      <w:numFmt w:val="decimal"/>
      <w:lvlText w:val="%1."/>
      <w:lvlJc w:val="left"/>
      <w:pPr>
        <w:ind w:left="117" w:hanging="525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7F382762">
      <w:numFmt w:val="bullet"/>
      <w:lvlText w:val="•"/>
      <w:lvlJc w:val="left"/>
      <w:pPr>
        <w:ind w:left="1066" w:hanging="525"/>
      </w:pPr>
      <w:rPr>
        <w:rFonts w:hint="default"/>
        <w:lang w:val="ru-RU" w:eastAsia="ru-RU" w:bidi="ru-RU"/>
      </w:rPr>
    </w:lvl>
    <w:lvl w:ilvl="2" w:tplc="4420D8FA">
      <w:numFmt w:val="bullet"/>
      <w:lvlText w:val="•"/>
      <w:lvlJc w:val="left"/>
      <w:pPr>
        <w:ind w:left="2012" w:hanging="525"/>
      </w:pPr>
      <w:rPr>
        <w:rFonts w:hint="default"/>
        <w:lang w:val="ru-RU" w:eastAsia="ru-RU" w:bidi="ru-RU"/>
      </w:rPr>
    </w:lvl>
    <w:lvl w:ilvl="3" w:tplc="93AC97CC">
      <w:numFmt w:val="bullet"/>
      <w:lvlText w:val="•"/>
      <w:lvlJc w:val="left"/>
      <w:pPr>
        <w:ind w:left="2958" w:hanging="525"/>
      </w:pPr>
      <w:rPr>
        <w:rFonts w:hint="default"/>
        <w:lang w:val="ru-RU" w:eastAsia="ru-RU" w:bidi="ru-RU"/>
      </w:rPr>
    </w:lvl>
    <w:lvl w:ilvl="4" w:tplc="D18470E0">
      <w:numFmt w:val="bullet"/>
      <w:lvlText w:val="•"/>
      <w:lvlJc w:val="left"/>
      <w:pPr>
        <w:ind w:left="3904" w:hanging="525"/>
      </w:pPr>
      <w:rPr>
        <w:rFonts w:hint="default"/>
        <w:lang w:val="ru-RU" w:eastAsia="ru-RU" w:bidi="ru-RU"/>
      </w:rPr>
    </w:lvl>
    <w:lvl w:ilvl="5" w:tplc="D79C2E8C">
      <w:numFmt w:val="bullet"/>
      <w:lvlText w:val="•"/>
      <w:lvlJc w:val="left"/>
      <w:pPr>
        <w:ind w:left="4850" w:hanging="525"/>
      </w:pPr>
      <w:rPr>
        <w:rFonts w:hint="default"/>
        <w:lang w:val="ru-RU" w:eastAsia="ru-RU" w:bidi="ru-RU"/>
      </w:rPr>
    </w:lvl>
    <w:lvl w:ilvl="6" w:tplc="24FE9B50">
      <w:numFmt w:val="bullet"/>
      <w:lvlText w:val="•"/>
      <w:lvlJc w:val="left"/>
      <w:pPr>
        <w:ind w:left="5796" w:hanging="525"/>
      </w:pPr>
      <w:rPr>
        <w:rFonts w:hint="default"/>
        <w:lang w:val="ru-RU" w:eastAsia="ru-RU" w:bidi="ru-RU"/>
      </w:rPr>
    </w:lvl>
    <w:lvl w:ilvl="7" w:tplc="BBA2DCDE">
      <w:numFmt w:val="bullet"/>
      <w:lvlText w:val="•"/>
      <w:lvlJc w:val="left"/>
      <w:pPr>
        <w:ind w:left="6742" w:hanging="525"/>
      </w:pPr>
      <w:rPr>
        <w:rFonts w:hint="default"/>
        <w:lang w:val="ru-RU" w:eastAsia="ru-RU" w:bidi="ru-RU"/>
      </w:rPr>
    </w:lvl>
    <w:lvl w:ilvl="8" w:tplc="D23C04E2">
      <w:numFmt w:val="bullet"/>
      <w:lvlText w:val="•"/>
      <w:lvlJc w:val="left"/>
      <w:pPr>
        <w:ind w:left="7688" w:hanging="525"/>
      </w:pPr>
      <w:rPr>
        <w:rFonts w:hint="default"/>
        <w:lang w:val="ru-RU" w:eastAsia="ru-RU" w:bidi="ru-RU"/>
      </w:rPr>
    </w:lvl>
  </w:abstractNum>
  <w:abstractNum w:abstractNumId="3">
    <w:nsid w:val="060A61D9"/>
    <w:multiLevelType w:val="hybridMultilevel"/>
    <w:tmpl w:val="25E0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B7180"/>
    <w:multiLevelType w:val="hybridMultilevel"/>
    <w:tmpl w:val="0B482D42"/>
    <w:lvl w:ilvl="0" w:tplc="8C669EE0">
      <w:start w:val="1"/>
      <w:numFmt w:val="decimal"/>
      <w:lvlText w:val="%1."/>
      <w:lvlJc w:val="left"/>
      <w:pPr>
        <w:ind w:left="117" w:hanging="31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8E6AE882">
      <w:numFmt w:val="bullet"/>
      <w:lvlText w:val="•"/>
      <w:lvlJc w:val="left"/>
      <w:pPr>
        <w:ind w:left="1066" w:hanging="310"/>
      </w:pPr>
      <w:rPr>
        <w:rFonts w:hint="default"/>
        <w:lang w:val="ru-RU" w:eastAsia="ru-RU" w:bidi="ru-RU"/>
      </w:rPr>
    </w:lvl>
    <w:lvl w:ilvl="2" w:tplc="48C4E1B4">
      <w:numFmt w:val="bullet"/>
      <w:lvlText w:val="•"/>
      <w:lvlJc w:val="left"/>
      <w:pPr>
        <w:ind w:left="2012" w:hanging="310"/>
      </w:pPr>
      <w:rPr>
        <w:rFonts w:hint="default"/>
        <w:lang w:val="ru-RU" w:eastAsia="ru-RU" w:bidi="ru-RU"/>
      </w:rPr>
    </w:lvl>
    <w:lvl w:ilvl="3" w:tplc="5F803D06">
      <w:numFmt w:val="bullet"/>
      <w:lvlText w:val="•"/>
      <w:lvlJc w:val="left"/>
      <w:pPr>
        <w:ind w:left="2958" w:hanging="310"/>
      </w:pPr>
      <w:rPr>
        <w:rFonts w:hint="default"/>
        <w:lang w:val="ru-RU" w:eastAsia="ru-RU" w:bidi="ru-RU"/>
      </w:rPr>
    </w:lvl>
    <w:lvl w:ilvl="4" w:tplc="6704798C">
      <w:numFmt w:val="bullet"/>
      <w:lvlText w:val="•"/>
      <w:lvlJc w:val="left"/>
      <w:pPr>
        <w:ind w:left="3904" w:hanging="310"/>
      </w:pPr>
      <w:rPr>
        <w:rFonts w:hint="default"/>
        <w:lang w:val="ru-RU" w:eastAsia="ru-RU" w:bidi="ru-RU"/>
      </w:rPr>
    </w:lvl>
    <w:lvl w:ilvl="5" w:tplc="709A457E">
      <w:numFmt w:val="bullet"/>
      <w:lvlText w:val="•"/>
      <w:lvlJc w:val="left"/>
      <w:pPr>
        <w:ind w:left="4850" w:hanging="310"/>
      </w:pPr>
      <w:rPr>
        <w:rFonts w:hint="default"/>
        <w:lang w:val="ru-RU" w:eastAsia="ru-RU" w:bidi="ru-RU"/>
      </w:rPr>
    </w:lvl>
    <w:lvl w:ilvl="6" w:tplc="7FAA30BC">
      <w:numFmt w:val="bullet"/>
      <w:lvlText w:val="•"/>
      <w:lvlJc w:val="left"/>
      <w:pPr>
        <w:ind w:left="5796" w:hanging="310"/>
      </w:pPr>
      <w:rPr>
        <w:rFonts w:hint="default"/>
        <w:lang w:val="ru-RU" w:eastAsia="ru-RU" w:bidi="ru-RU"/>
      </w:rPr>
    </w:lvl>
    <w:lvl w:ilvl="7" w:tplc="FC22431C">
      <w:numFmt w:val="bullet"/>
      <w:lvlText w:val="•"/>
      <w:lvlJc w:val="left"/>
      <w:pPr>
        <w:ind w:left="6742" w:hanging="310"/>
      </w:pPr>
      <w:rPr>
        <w:rFonts w:hint="default"/>
        <w:lang w:val="ru-RU" w:eastAsia="ru-RU" w:bidi="ru-RU"/>
      </w:rPr>
    </w:lvl>
    <w:lvl w:ilvl="8" w:tplc="01C08D5A">
      <w:numFmt w:val="bullet"/>
      <w:lvlText w:val="•"/>
      <w:lvlJc w:val="left"/>
      <w:pPr>
        <w:ind w:left="7688" w:hanging="310"/>
      </w:pPr>
      <w:rPr>
        <w:rFonts w:hint="default"/>
        <w:lang w:val="ru-RU" w:eastAsia="ru-RU" w:bidi="ru-RU"/>
      </w:rPr>
    </w:lvl>
  </w:abstractNum>
  <w:abstractNum w:abstractNumId="5">
    <w:nsid w:val="0C9F522E"/>
    <w:multiLevelType w:val="hybridMultilevel"/>
    <w:tmpl w:val="DAF0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82CA7"/>
    <w:multiLevelType w:val="hybridMultilevel"/>
    <w:tmpl w:val="09CC5726"/>
    <w:lvl w:ilvl="0" w:tplc="BC3A8B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836B7"/>
    <w:multiLevelType w:val="hybridMultilevel"/>
    <w:tmpl w:val="B7F6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E7D73"/>
    <w:multiLevelType w:val="hybridMultilevel"/>
    <w:tmpl w:val="073E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635A6"/>
    <w:multiLevelType w:val="hybridMultilevel"/>
    <w:tmpl w:val="B37A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A2E3F"/>
    <w:multiLevelType w:val="hybridMultilevel"/>
    <w:tmpl w:val="D46C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5330A"/>
    <w:multiLevelType w:val="hybridMultilevel"/>
    <w:tmpl w:val="6D30435E"/>
    <w:lvl w:ilvl="0" w:tplc="C830787A">
      <w:start w:val="1"/>
      <w:numFmt w:val="decimal"/>
      <w:lvlText w:val="%1."/>
      <w:lvlJc w:val="left"/>
      <w:pPr>
        <w:ind w:left="117" w:hanging="43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6C72B634">
      <w:numFmt w:val="bullet"/>
      <w:lvlText w:val="•"/>
      <w:lvlJc w:val="left"/>
      <w:pPr>
        <w:ind w:left="1066" w:hanging="431"/>
      </w:pPr>
      <w:rPr>
        <w:rFonts w:hint="default"/>
        <w:lang w:val="ru-RU" w:eastAsia="ru-RU" w:bidi="ru-RU"/>
      </w:rPr>
    </w:lvl>
    <w:lvl w:ilvl="2" w:tplc="58C4DB2E">
      <w:numFmt w:val="bullet"/>
      <w:lvlText w:val="•"/>
      <w:lvlJc w:val="left"/>
      <w:pPr>
        <w:ind w:left="2012" w:hanging="431"/>
      </w:pPr>
      <w:rPr>
        <w:rFonts w:hint="default"/>
        <w:lang w:val="ru-RU" w:eastAsia="ru-RU" w:bidi="ru-RU"/>
      </w:rPr>
    </w:lvl>
    <w:lvl w:ilvl="3" w:tplc="F692CE7E">
      <w:numFmt w:val="bullet"/>
      <w:lvlText w:val="•"/>
      <w:lvlJc w:val="left"/>
      <w:pPr>
        <w:ind w:left="2958" w:hanging="431"/>
      </w:pPr>
      <w:rPr>
        <w:rFonts w:hint="default"/>
        <w:lang w:val="ru-RU" w:eastAsia="ru-RU" w:bidi="ru-RU"/>
      </w:rPr>
    </w:lvl>
    <w:lvl w:ilvl="4" w:tplc="537AD4EA">
      <w:numFmt w:val="bullet"/>
      <w:lvlText w:val="•"/>
      <w:lvlJc w:val="left"/>
      <w:pPr>
        <w:ind w:left="3904" w:hanging="431"/>
      </w:pPr>
      <w:rPr>
        <w:rFonts w:hint="default"/>
        <w:lang w:val="ru-RU" w:eastAsia="ru-RU" w:bidi="ru-RU"/>
      </w:rPr>
    </w:lvl>
    <w:lvl w:ilvl="5" w:tplc="95EE5FDC">
      <w:numFmt w:val="bullet"/>
      <w:lvlText w:val="•"/>
      <w:lvlJc w:val="left"/>
      <w:pPr>
        <w:ind w:left="4850" w:hanging="431"/>
      </w:pPr>
      <w:rPr>
        <w:rFonts w:hint="default"/>
        <w:lang w:val="ru-RU" w:eastAsia="ru-RU" w:bidi="ru-RU"/>
      </w:rPr>
    </w:lvl>
    <w:lvl w:ilvl="6" w:tplc="CE82FF14">
      <w:numFmt w:val="bullet"/>
      <w:lvlText w:val="•"/>
      <w:lvlJc w:val="left"/>
      <w:pPr>
        <w:ind w:left="5796" w:hanging="431"/>
      </w:pPr>
      <w:rPr>
        <w:rFonts w:hint="default"/>
        <w:lang w:val="ru-RU" w:eastAsia="ru-RU" w:bidi="ru-RU"/>
      </w:rPr>
    </w:lvl>
    <w:lvl w:ilvl="7" w:tplc="4C68BA10">
      <w:numFmt w:val="bullet"/>
      <w:lvlText w:val="•"/>
      <w:lvlJc w:val="left"/>
      <w:pPr>
        <w:ind w:left="6742" w:hanging="431"/>
      </w:pPr>
      <w:rPr>
        <w:rFonts w:hint="default"/>
        <w:lang w:val="ru-RU" w:eastAsia="ru-RU" w:bidi="ru-RU"/>
      </w:rPr>
    </w:lvl>
    <w:lvl w:ilvl="8" w:tplc="6BBEEC44">
      <w:numFmt w:val="bullet"/>
      <w:lvlText w:val="•"/>
      <w:lvlJc w:val="left"/>
      <w:pPr>
        <w:ind w:left="7688" w:hanging="431"/>
      </w:pPr>
      <w:rPr>
        <w:rFonts w:hint="default"/>
        <w:lang w:val="ru-RU" w:eastAsia="ru-RU" w:bidi="ru-RU"/>
      </w:rPr>
    </w:lvl>
  </w:abstractNum>
  <w:abstractNum w:abstractNumId="12">
    <w:nsid w:val="2B62775F"/>
    <w:multiLevelType w:val="hybridMultilevel"/>
    <w:tmpl w:val="9BD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F6F12"/>
    <w:multiLevelType w:val="hybridMultilevel"/>
    <w:tmpl w:val="282EE9F4"/>
    <w:lvl w:ilvl="0" w:tplc="BE1A8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B2FD8"/>
    <w:multiLevelType w:val="multilevel"/>
    <w:tmpl w:val="5EF6594C"/>
    <w:lvl w:ilvl="0">
      <w:start w:val="1"/>
      <w:numFmt w:val="decimal"/>
      <w:lvlText w:val="%1."/>
      <w:lvlJc w:val="left"/>
      <w:pPr>
        <w:ind w:left="117" w:hanging="45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>
      <w:start w:val="2"/>
      <w:numFmt w:val="upperRoman"/>
      <w:lvlText w:val="%2."/>
      <w:lvlJc w:val="left"/>
      <w:pPr>
        <w:ind w:left="2216" w:hanging="360"/>
        <w:jc w:val="right"/>
      </w:pPr>
      <w:rPr>
        <w:rFonts w:hint="default"/>
        <w:b/>
        <w:bCs/>
        <w:spacing w:val="-1"/>
        <w:w w:val="9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0" w:hanging="30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1" w:hanging="5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60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0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0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0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0" w:hanging="566"/>
      </w:pPr>
      <w:rPr>
        <w:rFonts w:hint="default"/>
        <w:lang w:val="ru-RU" w:eastAsia="ru-RU" w:bidi="ru-RU"/>
      </w:rPr>
    </w:lvl>
  </w:abstractNum>
  <w:abstractNum w:abstractNumId="15">
    <w:nsid w:val="340023C2"/>
    <w:multiLevelType w:val="hybridMultilevel"/>
    <w:tmpl w:val="2ACA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A1CBD"/>
    <w:multiLevelType w:val="hybridMultilevel"/>
    <w:tmpl w:val="BD3AEDEC"/>
    <w:lvl w:ilvl="0" w:tplc="1FBCBF0A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E3D6A"/>
    <w:multiLevelType w:val="hybridMultilevel"/>
    <w:tmpl w:val="A46AEC0C"/>
    <w:lvl w:ilvl="0" w:tplc="3488AB70">
      <w:numFmt w:val="bullet"/>
      <w:lvlText w:val="—"/>
      <w:lvlJc w:val="left"/>
      <w:pPr>
        <w:ind w:left="117" w:hanging="281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ru-RU" w:bidi="ru-RU"/>
      </w:rPr>
    </w:lvl>
    <w:lvl w:ilvl="1" w:tplc="6616B6D8">
      <w:numFmt w:val="bullet"/>
      <w:lvlText w:val="•"/>
      <w:lvlJc w:val="left"/>
      <w:pPr>
        <w:ind w:left="1066" w:hanging="281"/>
      </w:pPr>
      <w:rPr>
        <w:rFonts w:hint="default"/>
        <w:lang w:val="ru-RU" w:eastAsia="ru-RU" w:bidi="ru-RU"/>
      </w:rPr>
    </w:lvl>
    <w:lvl w:ilvl="2" w:tplc="26108314">
      <w:numFmt w:val="bullet"/>
      <w:lvlText w:val="•"/>
      <w:lvlJc w:val="left"/>
      <w:pPr>
        <w:ind w:left="2012" w:hanging="281"/>
      </w:pPr>
      <w:rPr>
        <w:rFonts w:hint="default"/>
        <w:lang w:val="ru-RU" w:eastAsia="ru-RU" w:bidi="ru-RU"/>
      </w:rPr>
    </w:lvl>
    <w:lvl w:ilvl="3" w:tplc="F5402F2E">
      <w:numFmt w:val="bullet"/>
      <w:lvlText w:val="•"/>
      <w:lvlJc w:val="left"/>
      <w:pPr>
        <w:ind w:left="2958" w:hanging="281"/>
      </w:pPr>
      <w:rPr>
        <w:rFonts w:hint="default"/>
        <w:lang w:val="ru-RU" w:eastAsia="ru-RU" w:bidi="ru-RU"/>
      </w:rPr>
    </w:lvl>
    <w:lvl w:ilvl="4" w:tplc="74DC8DC6">
      <w:numFmt w:val="bullet"/>
      <w:lvlText w:val="•"/>
      <w:lvlJc w:val="left"/>
      <w:pPr>
        <w:ind w:left="3904" w:hanging="281"/>
      </w:pPr>
      <w:rPr>
        <w:rFonts w:hint="default"/>
        <w:lang w:val="ru-RU" w:eastAsia="ru-RU" w:bidi="ru-RU"/>
      </w:rPr>
    </w:lvl>
    <w:lvl w:ilvl="5" w:tplc="80163FA6">
      <w:numFmt w:val="bullet"/>
      <w:lvlText w:val="•"/>
      <w:lvlJc w:val="left"/>
      <w:pPr>
        <w:ind w:left="4850" w:hanging="281"/>
      </w:pPr>
      <w:rPr>
        <w:rFonts w:hint="default"/>
        <w:lang w:val="ru-RU" w:eastAsia="ru-RU" w:bidi="ru-RU"/>
      </w:rPr>
    </w:lvl>
    <w:lvl w:ilvl="6" w:tplc="1E224B0C">
      <w:numFmt w:val="bullet"/>
      <w:lvlText w:val="•"/>
      <w:lvlJc w:val="left"/>
      <w:pPr>
        <w:ind w:left="5796" w:hanging="281"/>
      </w:pPr>
      <w:rPr>
        <w:rFonts w:hint="default"/>
        <w:lang w:val="ru-RU" w:eastAsia="ru-RU" w:bidi="ru-RU"/>
      </w:rPr>
    </w:lvl>
    <w:lvl w:ilvl="7" w:tplc="8A6242B2">
      <w:numFmt w:val="bullet"/>
      <w:lvlText w:val="•"/>
      <w:lvlJc w:val="left"/>
      <w:pPr>
        <w:ind w:left="6742" w:hanging="281"/>
      </w:pPr>
      <w:rPr>
        <w:rFonts w:hint="default"/>
        <w:lang w:val="ru-RU" w:eastAsia="ru-RU" w:bidi="ru-RU"/>
      </w:rPr>
    </w:lvl>
    <w:lvl w:ilvl="8" w:tplc="F7447A1A">
      <w:numFmt w:val="bullet"/>
      <w:lvlText w:val="•"/>
      <w:lvlJc w:val="left"/>
      <w:pPr>
        <w:ind w:left="7688" w:hanging="281"/>
      </w:pPr>
      <w:rPr>
        <w:rFonts w:hint="default"/>
        <w:lang w:val="ru-RU" w:eastAsia="ru-RU" w:bidi="ru-RU"/>
      </w:rPr>
    </w:lvl>
  </w:abstractNum>
  <w:abstractNum w:abstractNumId="18">
    <w:nsid w:val="3D1B6496"/>
    <w:multiLevelType w:val="hybridMultilevel"/>
    <w:tmpl w:val="5B82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52736"/>
    <w:multiLevelType w:val="hybridMultilevel"/>
    <w:tmpl w:val="E3245670"/>
    <w:lvl w:ilvl="0" w:tplc="9390927A">
      <w:start w:val="5"/>
      <w:numFmt w:val="decimal"/>
      <w:lvlText w:val="%1."/>
      <w:lvlJc w:val="left"/>
      <w:pPr>
        <w:ind w:left="117" w:hanging="29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 w:tplc="EC180F86">
      <w:numFmt w:val="bullet"/>
      <w:lvlText w:val="•"/>
      <w:lvlJc w:val="left"/>
      <w:pPr>
        <w:ind w:left="1066" w:hanging="297"/>
      </w:pPr>
      <w:rPr>
        <w:rFonts w:hint="default"/>
        <w:lang w:val="ru-RU" w:eastAsia="ru-RU" w:bidi="ru-RU"/>
      </w:rPr>
    </w:lvl>
    <w:lvl w:ilvl="2" w:tplc="EE0E436A">
      <w:numFmt w:val="bullet"/>
      <w:lvlText w:val="•"/>
      <w:lvlJc w:val="left"/>
      <w:pPr>
        <w:ind w:left="2012" w:hanging="297"/>
      </w:pPr>
      <w:rPr>
        <w:rFonts w:hint="default"/>
        <w:lang w:val="ru-RU" w:eastAsia="ru-RU" w:bidi="ru-RU"/>
      </w:rPr>
    </w:lvl>
    <w:lvl w:ilvl="3" w:tplc="B0AE7BEC">
      <w:numFmt w:val="bullet"/>
      <w:lvlText w:val="•"/>
      <w:lvlJc w:val="left"/>
      <w:pPr>
        <w:ind w:left="2958" w:hanging="297"/>
      </w:pPr>
      <w:rPr>
        <w:rFonts w:hint="default"/>
        <w:lang w:val="ru-RU" w:eastAsia="ru-RU" w:bidi="ru-RU"/>
      </w:rPr>
    </w:lvl>
    <w:lvl w:ilvl="4" w:tplc="802A296A">
      <w:numFmt w:val="bullet"/>
      <w:lvlText w:val="•"/>
      <w:lvlJc w:val="left"/>
      <w:pPr>
        <w:ind w:left="3904" w:hanging="297"/>
      </w:pPr>
      <w:rPr>
        <w:rFonts w:hint="default"/>
        <w:lang w:val="ru-RU" w:eastAsia="ru-RU" w:bidi="ru-RU"/>
      </w:rPr>
    </w:lvl>
    <w:lvl w:ilvl="5" w:tplc="428A187A">
      <w:numFmt w:val="bullet"/>
      <w:lvlText w:val="•"/>
      <w:lvlJc w:val="left"/>
      <w:pPr>
        <w:ind w:left="4850" w:hanging="297"/>
      </w:pPr>
      <w:rPr>
        <w:rFonts w:hint="default"/>
        <w:lang w:val="ru-RU" w:eastAsia="ru-RU" w:bidi="ru-RU"/>
      </w:rPr>
    </w:lvl>
    <w:lvl w:ilvl="6" w:tplc="7752DFEC">
      <w:numFmt w:val="bullet"/>
      <w:lvlText w:val="•"/>
      <w:lvlJc w:val="left"/>
      <w:pPr>
        <w:ind w:left="5796" w:hanging="297"/>
      </w:pPr>
      <w:rPr>
        <w:rFonts w:hint="default"/>
        <w:lang w:val="ru-RU" w:eastAsia="ru-RU" w:bidi="ru-RU"/>
      </w:rPr>
    </w:lvl>
    <w:lvl w:ilvl="7" w:tplc="183AE116">
      <w:numFmt w:val="bullet"/>
      <w:lvlText w:val="•"/>
      <w:lvlJc w:val="left"/>
      <w:pPr>
        <w:ind w:left="6742" w:hanging="297"/>
      </w:pPr>
      <w:rPr>
        <w:rFonts w:hint="default"/>
        <w:lang w:val="ru-RU" w:eastAsia="ru-RU" w:bidi="ru-RU"/>
      </w:rPr>
    </w:lvl>
    <w:lvl w:ilvl="8" w:tplc="C130F4D4">
      <w:numFmt w:val="bullet"/>
      <w:lvlText w:val="•"/>
      <w:lvlJc w:val="left"/>
      <w:pPr>
        <w:ind w:left="7688" w:hanging="297"/>
      </w:pPr>
      <w:rPr>
        <w:rFonts w:hint="default"/>
        <w:lang w:val="ru-RU" w:eastAsia="ru-RU" w:bidi="ru-RU"/>
      </w:rPr>
    </w:lvl>
  </w:abstractNum>
  <w:abstractNum w:abstractNumId="20">
    <w:nsid w:val="3F126672"/>
    <w:multiLevelType w:val="hybridMultilevel"/>
    <w:tmpl w:val="D6D4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C41EF"/>
    <w:multiLevelType w:val="hybridMultilevel"/>
    <w:tmpl w:val="427043E2"/>
    <w:lvl w:ilvl="0" w:tplc="C318FBA2">
      <w:numFmt w:val="bullet"/>
      <w:lvlText w:val="•"/>
      <w:lvlJc w:val="left"/>
      <w:pPr>
        <w:ind w:left="117" w:hanging="42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2778A98A">
      <w:numFmt w:val="bullet"/>
      <w:lvlText w:val="•"/>
      <w:lvlJc w:val="left"/>
      <w:pPr>
        <w:ind w:left="1066" w:hanging="425"/>
      </w:pPr>
      <w:rPr>
        <w:rFonts w:hint="default"/>
        <w:lang w:val="ru-RU" w:eastAsia="ru-RU" w:bidi="ru-RU"/>
      </w:rPr>
    </w:lvl>
    <w:lvl w:ilvl="2" w:tplc="97C60662">
      <w:numFmt w:val="bullet"/>
      <w:lvlText w:val="•"/>
      <w:lvlJc w:val="left"/>
      <w:pPr>
        <w:ind w:left="2012" w:hanging="425"/>
      </w:pPr>
      <w:rPr>
        <w:rFonts w:hint="default"/>
        <w:lang w:val="ru-RU" w:eastAsia="ru-RU" w:bidi="ru-RU"/>
      </w:rPr>
    </w:lvl>
    <w:lvl w:ilvl="3" w:tplc="1FBCDCCA">
      <w:numFmt w:val="bullet"/>
      <w:lvlText w:val="•"/>
      <w:lvlJc w:val="left"/>
      <w:pPr>
        <w:ind w:left="2958" w:hanging="425"/>
      </w:pPr>
      <w:rPr>
        <w:rFonts w:hint="default"/>
        <w:lang w:val="ru-RU" w:eastAsia="ru-RU" w:bidi="ru-RU"/>
      </w:rPr>
    </w:lvl>
    <w:lvl w:ilvl="4" w:tplc="EA96FB36">
      <w:numFmt w:val="bullet"/>
      <w:lvlText w:val="•"/>
      <w:lvlJc w:val="left"/>
      <w:pPr>
        <w:ind w:left="3904" w:hanging="425"/>
      </w:pPr>
      <w:rPr>
        <w:rFonts w:hint="default"/>
        <w:lang w:val="ru-RU" w:eastAsia="ru-RU" w:bidi="ru-RU"/>
      </w:rPr>
    </w:lvl>
    <w:lvl w:ilvl="5" w:tplc="06F8BE44">
      <w:numFmt w:val="bullet"/>
      <w:lvlText w:val="•"/>
      <w:lvlJc w:val="left"/>
      <w:pPr>
        <w:ind w:left="4850" w:hanging="425"/>
      </w:pPr>
      <w:rPr>
        <w:rFonts w:hint="default"/>
        <w:lang w:val="ru-RU" w:eastAsia="ru-RU" w:bidi="ru-RU"/>
      </w:rPr>
    </w:lvl>
    <w:lvl w:ilvl="6" w:tplc="BEC87F22">
      <w:numFmt w:val="bullet"/>
      <w:lvlText w:val="•"/>
      <w:lvlJc w:val="left"/>
      <w:pPr>
        <w:ind w:left="5796" w:hanging="425"/>
      </w:pPr>
      <w:rPr>
        <w:rFonts w:hint="default"/>
        <w:lang w:val="ru-RU" w:eastAsia="ru-RU" w:bidi="ru-RU"/>
      </w:rPr>
    </w:lvl>
    <w:lvl w:ilvl="7" w:tplc="BA02884C">
      <w:numFmt w:val="bullet"/>
      <w:lvlText w:val="•"/>
      <w:lvlJc w:val="left"/>
      <w:pPr>
        <w:ind w:left="6742" w:hanging="425"/>
      </w:pPr>
      <w:rPr>
        <w:rFonts w:hint="default"/>
        <w:lang w:val="ru-RU" w:eastAsia="ru-RU" w:bidi="ru-RU"/>
      </w:rPr>
    </w:lvl>
    <w:lvl w:ilvl="8" w:tplc="671C1618">
      <w:numFmt w:val="bullet"/>
      <w:lvlText w:val="•"/>
      <w:lvlJc w:val="left"/>
      <w:pPr>
        <w:ind w:left="7688" w:hanging="425"/>
      </w:pPr>
      <w:rPr>
        <w:rFonts w:hint="default"/>
        <w:lang w:val="ru-RU" w:eastAsia="ru-RU" w:bidi="ru-RU"/>
      </w:rPr>
    </w:lvl>
  </w:abstractNum>
  <w:abstractNum w:abstractNumId="22">
    <w:nsid w:val="474C72DC"/>
    <w:multiLevelType w:val="hybridMultilevel"/>
    <w:tmpl w:val="61D2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B0DF9"/>
    <w:multiLevelType w:val="hybridMultilevel"/>
    <w:tmpl w:val="CCF20A22"/>
    <w:lvl w:ilvl="0" w:tplc="0AB628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5E85D72"/>
    <w:multiLevelType w:val="hybridMultilevel"/>
    <w:tmpl w:val="466C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01038"/>
    <w:multiLevelType w:val="hybridMultilevel"/>
    <w:tmpl w:val="DEF6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06DF4"/>
    <w:multiLevelType w:val="hybridMultilevel"/>
    <w:tmpl w:val="D6DA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666E9"/>
    <w:multiLevelType w:val="hybridMultilevel"/>
    <w:tmpl w:val="AED6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D188F"/>
    <w:multiLevelType w:val="hybridMultilevel"/>
    <w:tmpl w:val="C3C4B07E"/>
    <w:lvl w:ilvl="0" w:tplc="867A71AC">
      <w:numFmt w:val="bullet"/>
      <w:lvlText w:val=""/>
      <w:lvlJc w:val="left"/>
      <w:pPr>
        <w:ind w:left="1249" w:hanging="4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A34FC00">
      <w:numFmt w:val="bullet"/>
      <w:lvlText w:val="•"/>
      <w:lvlJc w:val="left"/>
      <w:pPr>
        <w:ind w:left="2074" w:hanging="412"/>
      </w:pPr>
      <w:rPr>
        <w:rFonts w:hint="default"/>
        <w:lang w:val="ru-RU" w:eastAsia="ru-RU" w:bidi="ru-RU"/>
      </w:rPr>
    </w:lvl>
    <w:lvl w:ilvl="2" w:tplc="55C27586">
      <w:numFmt w:val="bullet"/>
      <w:lvlText w:val="•"/>
      <w:lvlJc w:val="left"/>
      <w:pPr>
        <w:ind w:left="2908" w:hanging="412"/>
      </w:pPr>
      <w:rPr>
        <w:rFonts w:hint="default"/>
        <w:lang w:val="ru-RU" w:eastAsia="ru-RU" w:bidi="ru-RU"/>
      </w:rPr>
    </w:lvl>
    <w:lvl w:ilvl="3" w:tplc="0C78B49A">
      <w:numFmt w:val="bullet"/>
      <w:lvlText w:val="•"/>
      <w:lvlJc w:val="left"/>
      <w:pPr>
        <w:ind w:left="3742" w:hanging="412"/>
      </w:pPr>
      <w:rPr>
        <w:rFonts w:hint="default"/>
        <w:lang w:val="ru-RU" w:eastAsia="ru-RU" w:bidi="ru-RU"/>
      </w:rPr>
    </w:lvl>
    <w:lvl w:ilvl="4" w:tplc="F0E4E956">
      <w:numFmt w:val="bullet"/>
      <w:lvlText w:val="•"/>
      <w:lvlJc w:val="left"/>
      <w:pPr>
        <w:ind w:left="4576" w:hanging="412"/>
      </w:pPr>
      <w:rPr>
        <w:rFonts w:hint="default"/>
        <w:lang w:val="ru-RU" w:eastAsia="ru-RU" w:bidi="ru-RU"/>
      </w:rPr>
    </w:lvl>
    <w:lvl w:ilvl="5" w:tplc="15467E4E">
      <w:numFmt w:val="bullet"/>
      <w:lvlText w:val="•"/>
      <w:lvlJc w:val="left"/>
      <w:pPr>
        <w:ind w:left="5410" w:hanging="412"/>
      </w:pPr>
      <w:rPr>
        <w:rFonts w:hint="default"/>
        <w:lang w:val="ru-RU" w:eastAsia="ru-RU" w:bidi="ru-RU"/>
      </w:rPr>
    </w:lvl>
    <w:lvl w:ilvl="6" w:tplc="0E229F60">
      <w:numFmt w:val="bullet"/>
      <w:lvlText w:val="•"/>
      <w:lvlJc w:val="left"/>
      <w:pPr>
        <w:ind w:left="6244" w:hanging="412"/>
      </w:pPr>
      <w:rPr>
        <w:rFonts w:hint="default"/>
        <w:lang w:val="ru-RU" w:eastAsia="ru-RU" w:bidi="ru-RU"/>
      </w:rPr>
    </w:lvl>
    <w:lvl w:ilvl="7" w:tplc="D604F9C8">
      <w:numFmt w:val="bullet"/>
      <w:lvlText w:val="•"/>
      <w:lvlJc w:val="left"/>
      <w:pPr>
        <w:ind w:left="7078" w:hanging="412"/>
      </w:pPr>
      <w:rPr>
        <w:rFonts w:hint="default"/>
        <w:lang w:val="ru-RU" w:eastAsia="ru-RU" w:bidi="ru-RU"/>
      </w:rPr>
    </w:lvl>
    <w:lvl w:ilvl="8" w:tplc="F2CC1B76">
      <w:numFmt w:val="bullet"/>
      <w:lvlText w:val="•"/>
      <w:lvlJc w:val="left"/>
      <w:pPr>
        <w:ind w:left="7912" w:hanging="412"/>
      </w:pPr>
      <w:rPr>
        <w:rFonts w:hint="default"/>
        <w:lang w:val="ru-RU" w:eastAsia="ru-RU" w:bidi="ru-RU"/>
      </w:rPr>
    </w:lvl>
  </w:abstractNum>
  <w:abstractNum w:abstractNumId="29">
    <w:nsid w:val="65111ACD"/>
    <w:multiLevelType w:val="hybridMultilevel"/>
    <w:tmpl w:val="E0FA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711CA"/>
    <w:multiLevelType w:val="multilevel"/>
    <w:tmpl w:val="22602C2E"/>
    <w:lvl w:ilvl="0">
      <w:start w:val="5"/>
      <w:numFmt w:val="decimal"/>
      <w:lvlText w:val="%1"/>
      <w:lvlJc w:val="left"/>
      <w:pPr>
        <w:ind w:left="1318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8" w:hanging="49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72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9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6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8" w:hanging="493"/>
      </w:pPr>
      <w:rPr>
        <w:rFonts w:hint="default"/>
        <w:lang w:val="ru-RU" w:eastAsia="ru-RU" w:bidi="ru-RU"/>
      </w:rPr>
    </w:lvl>
  </w:abstractNum>
  <w:abstractNum w:abstractNumId="31">
    <w:nsid w:val="6F380ED0"/>
    <w:multiLevelType w:val="hybridMultilevel"/>
    <w:tmpl w:val="C74C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77678"/>
    <w:multiLevelType w:val="hybridMultilevel"/>
    <w:tmpl w:val="4962C23E"/>
    <w:lvl w:ilvl="0" w:tplc="3FC84D90">
      <w:numFmt w:val="bullet"/>
      <w:lvlText w:val=""/>
      <w:lvlJc w:val="left"/>
      <w:pPr>
        <w:ind w:left="119" w:hanging="28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712B498">
      <w:numFmt w:val="bullet"/>
      <w:lvlText w:val="•"/>
      <w:lvlJc w:val="left"/>
      <w:pPr>
        <w:ind w:left="1066" w:hanging="285"/>
      </w:pPr>
      <w:rPr>
        <w:rFonts w:hint="default"/>
        <w:lang w:val="ru-RU" w:eastAsia="ru-RU" w:bidi="ru-RU"/>
      </w:rPr>
    </w:lvl>
    <w:lvl w:ilvl="2" w:tplc="A6EAEB32">
      <w:numFmt w:val="bullet"/>
      <w:lvlText w:val="•"/>
      <w:lvlJc w:val="left"/>
      <w:pPr>
        <w:ind w:left="2012" w:hanging="285"/>
      </w:pPr>
      <w:rPr>
        <w:rFonts w:hint="default"/>
        <w:lang w:val="ru-RU" w:eastAsia="ru-RU" w:bidi="ru-RU"/>
      </w:rPr>
    </w:lvl>
    <w:lvl w:ilvl="3" w:tplc="6A56CE1A">
      <w:numFmt w:val="bullet"/>
      <w:lvlText w:val="•"/>
      <w:lvlJc w:val="left"/>
      <w:pPr>
        <w:ind w:left="2958" w:hanging="285"/>
      </w:pPr>
      <w:rPr>
        <w:rFonts w:hint="default"/>
        <w:lang w:val="ru-RU" w:eastAsia="ru-RU" w:bidi="ru-RU"/>
      </w:rPr>
    </w:lvl>
    <w:lvl w:ilvl="4" w:tplc="6E74B578">
      <w:numFmt w:val="bullet"/>
      <w:lvlText w:val="•"/>
      <w:lvlJc w:val="left"/>
      <w:pPr>
        <w:ind w:left="3904" w:hanging="285"/>
      </w:pPr>
      <w:rPr>
        <w:rFonts w:hint="default"/>
        <w:lang w:val="ru-RU" w:eastAsia="ru-RU" w:bidi="ru-RU"/>
      </w:rPr>
    </w:lvl>
    <w:lvl w:ilvl="5" w:tplc="70AE372A">
      <w:numFmt w:val="bullet"/>
      <w:lvlText w:val="•"/>
      <w:lvlJc w:val="left"/>
      <w:pPr>
        <w:ind w:left="4850" w:hanging="285"/>
      </w:pPr>
      <w:rPr>
        <w:rFonts w:hint="default"/>
        <w:lang w:val="ru-RU" w:eastAsia="ru-RU" w:bidi="ru-RU"/>
      </w:rPr>
    </w:lvl>
    <w:lvl w:ilvl="6" w:tplc="B1C07F14">
      <w:numFmt w:val="bullet"/>
      <w:lvlText w:val="•"/>
      <w:lvlJc w:val="left"/>
      <w:pPr>
        <w:ind w:left="5796" w:hanging="285"/>
      </w:pPr>
      <w:rPr>
        <w:rFonts w:hint="default"/>
        <w:lang w:val="ru-RU" w:eastAsia="ru-RU" w:bidi="ru-RU"/>
      </w:rPr>
    </w:lvl>
    <w:lvl w:ilvl="7" w:tplc="83C825DC">
      <w:numFmt w:val="bullet"/>
      <w:lvlText w:val="•"/>
      <w:lvlJc w:val="left"/>
      <w:pPr>
        <w:ind w:left="6742" w:hanging="285"/>
      </w:pPr>
      <w:rPr>
        <w:rFonts w:hint="default"/>
        <w:lang w:val="ru-RU" w:eastAsia="ru-RU" w:bidi="ru-RU"/>
      </w:rPr>
    </w:lvl>
    <w:lvl w:ilvl="8" w:tplc="C3144C4C">
      <w:numFmt w:val="bullet"/>
      <w:lvlText w:val="•"/>
      <w:lvlJc w:val="left"/>
      <w:pPr>
        <w:ind w:left="7688" w:hanging="285"/>
      </w:pPr>
      <w:rPr>
        <w:rFonts w:hint="default"/>
        <w:lang w:val="ru-RU" w:eastAsia="ru-RU" w:bidi="ru-RU"/>
      </w:rPr>
    </w:lvl>
  </w:abstractNum>
  <w:abstractNum w:abstractNumId="33">
    <w:nsid w:val="71797EE0"/>
    <w:multiLevelType w:val="multilevel"/>
    <w:tmpl w:val="5F3AB696"/>
    <w:lvl w:ilvl="0">
      <w:start w:val="5"/>
      <w:numFmt w:val="decimal"/>
      <w:lvlText w:val="%1"/>
      <w:lvlJc w:val="left"/>
      <w:pPr>
        <w:ind w:left="1386" w:hanging="562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1386" w:hanging="562"/>
      </w:pPr>
      <w:rPr>
        <w:rFonts w:ascii="Times New Roman" w:eastAsia="Times New Roman" w:hAnsi="Times New Roman" w:cs="Times New Roman" w:hint="default"/>
        <w:spacing w:val="-11"/>
        <w:w w:val="97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2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0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0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0" w:hanging="562"/>
      </w:pPr>
      <w:rPr>
        <w:rFonts w:hint="default"/>
        <w:lang w:val="ru-RU" w:eastAsia="ru-RU" w:bidi="ru-RU"/>
      </w:rPr>
    </w:lvl>
  </w:abstractNum>
  <w:abstractNum w:abstractNumId="34">
    <w:nsid w:val="71884983"/>
    <w:multiLevelType w:val="hybridMultilevel"/>
    <w:tmpl w:val="7474FAC6"/>
    <w:lvl w:ilvl="0" w:tplc="29C00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6C36238"/>
    <w:multiLevelType w:val="hybridMultilevel"/>
    <w:tmpl w:val="9BC8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22A05"/>
    <w:multiLevelType w:val="hybridMultilevel"/>
    <w:tmpl w:val="04EE5866"/>
    <w:lvl w:ilvl="0" w:tplc="CE3A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21"/>
  </w:num>
  <w:num w:numId="5">
    <w:abstractNumId w:val="2"/>
  </w:num>
  <w:num w:numId="6">
    <w:abstractNumId w:val="28"/>
  </w:num>
  <w:num w:numId="7">
    <w:abstractNumId w:val="32"/>
  </w:num>
  <w:num w:numId="8">
    <w:abstractNumId w:val="17"/>
  </w:num>
  <w:num w:numId="9">
    <w:abstractNumId w:val="30"/>
  </w:num>
  <w:num w:numId="10">
    <w:abstractNumId w:val="33"/>
  </w:num>
  <w:num w:numId="11">
    <w:abstractNumId w:val="19"/>
  </w:num>
  <w:num w:numId="12">
    <w:abstractNumId w:val="4"/>
  </w:num>
  <w:num w:numId="13">
    <w:abstractNumId w:val="14"/>
  </w:num>
  <w:num w:numId="14">
    <w:abstractNumId w:val="9"/>
  </w:num>
  <w:num w:numId="15">
    <w:abstractNumId w:val="29"/>
  </w:num>
  <w:num w:numId="16">
    <w:abstractNumId w:val="13"/>
  </w:num>
  <w:num w:numId="17">
    <w:abstractNumId w:val="22"/>
  </w:num>
  <w:num w:numId="18">
    <w:abstractNumId w:val="35"/>
  </w:num>
  <w:num w:numId="19">
    <w:abstractNumId w:val="34"/>
  </w:num>
  <w:num w:numId="20">
    <w:abstractNumId w:val="36"/>
  </w:num>
  <w:num w:numId="21">
    <w:abstractNumId w:val="23"/>
  </w:num>
  <w:num w:numId="22">
    <w:abstractNumId w:val="6"/>
  </w:num>
  <w:num w:numId="23">
    <w:abstractNumId w:val="10"/>
  </w:num>
  <w:num w:numId="24">
    <w:abstractNumId w:val="3"/>
  </w:num>
  <w:num w:numId="25">
    <w:abstractNumId w:val="0"/>
  </w:num>
  <w:num w:numId="26">
    <w:abstractNumId w:val="27"/>
  </w:num>
  <w:num w:numId="27">
    <w:abstractNumId w:val="25"/>
  </w:num>
  <w:num w:numId="28">
    <w:abstractNumId w:val="12"/>
  </w:num>
  <w:num w:numId="29">
    <w:abstractNumId w:val="24"/>
  </w:num>
  <w:num w:numId="30">
    <w:abstractNumId w:val="18"/>
  </w:num>
  <w:num w:numId="31">
    <w:abstractNumId w:val="31"/>
  </w:num>
  <w:num w:numId="32">
    <w:abstractNumId w:val="26"/>
  </w:num>
  <w:num w:numId="33">
    <w:abstractNumId w:val="7"/>
  </w:num>
  <w:num w:numId="34">
    <w:abstractNumId w:val="5"/>
  </w:num>
  <w:num w:numId="35">
    <w:abstractNumId w:val="8"/>
  </w:num>
  <w:num w:numId="36">
    <w:abstractNumId w:val="2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86E"/>
    <w:rsid w:val="000054B9"/>
    <w:rsid w:val="001C5236"/>
    <w:rsid w:val="00200848"/>
    <w:rsid w:val="00396C97"/>
    <w:rsid w:val="003E44ED"/>
    <w:rsid w:val="005B1DEB"/>
    <w:rsid w:val="00692964"/>
    <w:rsid w:val="0072284C"/>
    <w:rsid w:val="00722980"/>
    <w:rsid w:val="00D0086E"/>
    <w:rsid w:val="00D14EC5"/>
    <w:rsid w:val="00F03EBC"/>
    <w:rsid w:val="00FA415C"/>
    <w:rsid w:val="00FC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B"/>
  </w:style>
  <w:style w:type="paragraph" w:styleId="1">
    <w:name w:val="heading 1"/>
    <w:basedOn w:val="a"/>
    <w:next w:val="a"/>
    <w:link w:val="10"/>
    <w:uiPriority w:val="9"/>
    <w:qFormat/>
    <w:rsid w:val="00D008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86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D00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0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F03EBC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96C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96C97"/>
    <w:pPr>
      <w:widowControl w:val="0"/>
      <w:autoSpaceDE w:val="0"/>
      <w:autoSpaceDN w:val="0"/>
      <w:spacing w:after="0" w:line="240" w:lineRule="auto"/>
      <w:ind w:left="119" w:firstLine="706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396C97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396C97"/>
    <w:pPr>
      <w:widowControl w:val="0"/>
      <w:autoSpaceDE w:val="0"/>
      <w:autoSpaceDN w:val="0"/>
      <w:spacing w:before="122" w:after="0" w:line="240" w:lineRule="auto"/>
      <w:ind w:hanging="44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7">
    <w:name w:val="List Paragraph"/>
    <w:basedOn w:val="a"/>
    <w:uiPriority w:val="34"/>
    <w:qFormat/>
    <w:rsid w:val="00396C97"/>
    <w:pPr>
      <w:widowControl w:val="0"/>
      <w:autoSpaceDE w:val="0"/>
      <w:autoSpaceDN w:val="0"/>
      <w:spacing w:after="0" w:line="240" w:lineRule="auto"/>
      <w:ind w:left="119" w:firstLine="706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396C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396C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96C97"/>
    <w:rPr>
      <w:rFonts w:ascii="Tahoma" w:eastAsia="Times New Roman" w:hAnsi="Tahoma" w:cs="Tahoma"/>
      <w:sz w:val="16"/>
      <w:szCs w:val="16"/>
      <w:lang w:bidi="ru-RU"/>
    </w:rPr>
  </w:style>
  <w:style w:type="character" w:styleId="aa">
    <w:name w:val="Hyperlink"/>
    <w:rsid w:val="00396C97"/>
    <w:rPr>
      <w:rFonts w:ascii="Times New Roman" w:hAnsi="Times New Roman" w:cs="Times New Roman" w:hint="default"/>
      <w:color w:val="0000FF"/>
      <w:u w:val="single"/>
    </w:rPr>
  </w:style>
  <w:style w:type="paragraph" w:styleId="ab">
    <w:name w:val="header"/>
    <w:basedOn w:val="a"/>
    <w:link w:val="ac"/>
    <w:uiPriority w:val="99"/>
    <w:rsid w:val="00396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96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96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396C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396C9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96C97"/>
    <w:rPr>
      <w:rFonts w:ascii="Times New Roman" w:eastAsia="Times New Roman" w:hAnsi="Times New Roman" w:cs="Times New Roman"/>
      <w:sz w:val="20"/>
      <w:szCs w:val="20"/>
      <w:lang w:bidi="ru-RU"/>
    </w:rPr>
  </w:style>
  <w:style w:type="paragraph" w:styleId="af0">
    <w:name w:val="Title"/>
    <w:basedOn w:val="a"/>
    <w:link w:val="af1"/>
    <w:uiPriority w:val="10"/>
    <w:qFormat/>
    <w:rsid w:val="00FC1D68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f1">
    <w:name w:val="Название Знак"/>
    <w:basedOn w:val="a0"/>
    <w:link w:val="af0"/>
    <w:uiPriority w:val="10"/>
    <w:rsid w:val="00FC1D68"/>
    <w:rPr>
      <w:rFonts w:ascii="Book Antiqua" w:eastAsia="Times New Roman" w:hAnsi="Book Antiqua" w:cs="Times New Roman"/>
      <w:b/>
      <w:bCs/>
      <w:szCs w:val="24"/>
    </w:rPr>
  </w:style>
  <w:style w:type="paragraph" w:customStyle="1" w:styleId="ConsPlusTitle">
    <w:name w:val="ConsPlusTitle"/>
    <w:uiPriority w:val="99"/>
    <w:rsid w:val="00FC1D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C11610B629020FB86C470D01791CD882326CAD7AE1D94A4F64D9A9C21E87F639B3ABDAF0F2C2hDJ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24</Pages>
  <Words>7217</Words>
  <Characters>41140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2023-11-16T09:24:00Z</cp:lastPrinted>
  <dcterms:created xsi:type="dcterms:W3CDTF">2023-11-15T11:53:00Z</dcterms:created>
  <dcterms:modified xsi:type="dcterms:W3CDTF">2023-11-16T09:28:00Z</dcterms:modified>
</cp:coreProperties>
</file>