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5A" w:rsidRDefault="00B5085A" w:rsidP="00B5085A">
      <w:pPr>
        <w:pStyle w:val="10"/>
        <w:tabs>
          <w:tab w:val="left" w:pos="1358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5085A" w:rsidRDefault="00B5085A" w:rsidP="00B5085A">
      <w:pPr>
        <w:pStyle w:val="10"/>
        <w:tabs>
          <w:tab w:val="left" w:pos="1358"/>
        </w:tabs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Положению </w:t>
      </w:r>
      <w:r w:rsidRPr="00D71E4E">
        <w:rPr>
          <w:sz w:val="28"/>
          <w:szCs w:val="28"/>
        </w:rPr>
        <w:t>о муниципальном контроле</w:t>
      </w:r>
    </w:p>
    <w:p w:rsidR="00B5085A" w:rsidRDefault="00B5085A" w:rsidP="00B5085A">
      <w:pPr>
        <w:pStyle w:val="10"/>
        <w:tabs>
          <w:tab w:val="left" w:pos="1358"/>
        </w:tabs>
        <w:spacing w:line="276" w:lineRule="auto"/>
        <w:jc w:val="right"/>
        <w:rPr>
          <w:sz w:val="28"/>
          <w:szCs w:val="28"/>
        </w:rPr>
      </w:pPr>
      <w:r w:rsidRPr="00D71E4E">
        <w:rPr>
          <w:sz w:val="28"/>
          <w:szCs w:val="28"/>
        </w:rPr>
        <w:t xml:space="preserve"> в сфере благоустройства на территории </w:t>
      </w:r>
      <w:r>
        <w:rPr>
          <w:color w:val="000000"/>
          <w:sz w:val="28"/>
          <w:szCs w:val="28"/>
        </w:rPr>
        <w:t xml:space="preserve">на </w:t>
      </w:r>
      <w:r w:rsidRPr="00BC34A2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8544CD">
        <w:rPr>
          <w:sz w:val="28"/>
          <w:szCs w:val="28"/>
        </w:rPr>
        <w:t xml:space="preserve">Суражского муниципального района Брянской области, сельских поселений: </w:t>
      </w:r>
      <w:proofErr w:type="spellStart"/>
      <w:r w:rsidRPr="008544CD">
        <w:rPr>
          <w:sz w:val="28"/>
          <w:szCs w:val="28"/>
        </w:rPr>
        <w:t>Влазовичского</w:t>
      </w:r>
      <w:proofErr w:type="spellEnd"/>
      <w:r w:rsidRPr="008544CD">
        <w:rPr>
          <w:sz w:val="28"/>
          <w:szCs w:val="28"/>
        </w:rPr>
        <w:t xml:space="preserve">, Дегтяревского, Дубровского, </w:t>
      </w:r>
      <w:proofErr w:type="spellStart"/>
      <w:r w:rsidRPr="008544CD">
        <w:rPr>
          <w:sz w:val="28"/>
          <w:szCs w:val="28"/>
        </w:rPr>
        <w:t>Кулажского</w:t>
      </w:r>
      <w:proofErr w:type="spellEnd"/>
      <w:r w:rsidRPr="008544CD">
        <w:rPr>
          <w:sz w:val="28"/>
          <w:szCs w:val="28"/>
        </w:rPr>
        <w:t xml:space="preserve">, </w:t>
      </w:r>
      <w:proofErr w:type="spellStart"/>
      <w:r w:rsidRPr="008544CD">
        <w:rPr>
          <w:sz w:val="28"/>
          <w:szCs w:val="28"/>
        </w:rPr>
        <w:t>Лопазненского</w:t>
      </w:r>
      <w:proofErr w:type="spellEnd"/>
      <w:r w:rsidRPr="008544CD">
        <w:rPr>
          <w:sz w:val="28"/>
          <w:szCs w:val="28"/>
        </w:rPr>
        <w:t xml:space="preserve">, </w:t>
      </w:r>
      <w:proofErr w:type="spellStart"/>
      <w:r w:rsidRPr="008544CD">
        <w:rPr>
          <w:sz w:val="28"/>
          <w:szCs w:val="28"/>
        </w:rPr>
        <w:t>Нивнянского</w:t>
      </w:r>
      <w:proofErr w:type="spellEnd"/>
      <w:r w:rsidRPr="008544CD">
        <w:rPr>
          <w:sz w:val="28"/>
          <w:szCs w:val="28"/>
        </w:rPr>
        <w:t xml:space="preserve">, </w:t>
      </w:r>
      <w:proofErr w:type="spellStart"/>
      <w:r w:rsidRPr="008544CD">
        <w:rPr>
          <w:sz w:val="28"/>
          <w:szCs w:val="28"/>
        </w:rPr>
        <w:t>Овчинского</w:t>
      </w:r>
      <w:proofErr w:type="spellEnd"/>
    </w:p>
    <w:p w:rsidR="00B5085A" w:rsidRDefault="00B5085A" w:rsidP="00B5085A">
      <w:pPr>
        <w:pStyle w:val="10"/>
        <w:tabs>
          <w:tab w:val="left" w:pos="1358"/>
        </w:tabs>
        <w:spacing w:line="276" w:lineRule="auto"/>
        <w:ind w:firstLine="0"/>
        <w:jc w:val="right"/>
        <w:rPr>
          <w:sz w:val="28"/>
          <w:szCs w:val="28"/>
        </w:rPr>
      </w:pPr>
    </w:p>
    <w:p w:rsidR="00B5085A" w:rsidRDefault="00B5085A" w:rsidP="00B5085A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Перечень индикаторов риска нарушения обязательных требований, проверяемых в рамках осуществления муниципального </w:t>
      </w:r>
      <w:r>
        <w:rPr>
          <w:rFonts w:eastAsia="Calibri"/>
          <w:b/>
          <w:bCs/>
          <w:sz w:val="28"/>
          <w:szCs w:val="28"/>
          <w:lang w:eastAsia="en-US"/>
        </w:rPr>
        <w:t xml:space="preserve">контроля </w:t>
      </w:r>
    </w:p>
    <w:p w:rsidR="00B5085A" w:rsidRDefault="00B5085A" w:rsidP="00B5085A">
      <w:pPr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в сфере благоустройства</w:t>
      </w:r>
    </w:p>
    <w:p w:rsidR="00B5085A" w:rsidRDefault="00B5085A" w:rsidP="00B5085A">
      <w:pPr>
        <w:spacing w:line="276" w:lineRule="auto"/>
        <w:jc w:val="center"/>
        <w:rPr>
          <w:rFonts w:eastAsia="Calibri"/>
          <w:lang w:eastAsia="en-US"/>
        </w:rPr>
      </w:pPr>
    </w:p>
    <w:p w:rsidR="00B5085A" w:rsidRDefault="00B5085A" w:rsidP="00B5085A">
      <w:pPr>
        <w:spacing w:line="276" w:lineRule="auto"/>
        <w:ind w:firstLine="73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Индикаторами риска нарушения обязательных требований, используемых в качестве основания для проведения внеплановых контрольных мероприятий, установленных пунктом 4.11.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настоящего Положения </w:t>
      </w:r>
      <w:r>
        <w:rPr>
          <w:rFonts w:eastAsia="Calibri"/>
          <w:sz w:val="28"/>
          <w:szCs w:val="28"/>
          <w:lang w:eastAsia="en-US"/>
        </w:rPr>
        <w:t xml:space="preserve">при осуществлении муниципального контроля в сфере благоустройства </w:t>
      </w:r>
      <w:r w:rsidRPr="00D71E4E">
        <w:rPr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 xml:space="preserve">на </w:t>
      </w:r>
      <w:r w:rsidRPr="00BC34A2">
        <w:rPr>
          <w:color w:val="000000"/>
          <w:sz w:val="28"/>
          <w:szCs w:val="28"/>
        </w:rPr>
        <w:t>территории</w:t>
      </w:r>
      <w:r>
        <w:rPr>
          <w:color w:val="000000"/>
          <w:sz w:val="28"/>
          <w:szCs w:val="28"/>
        </w:rPr>
        <w:t xml:space="preserve"> </w:t>
      </w:r>
      <w:r w:rsidRPr="008544CD">
        <w:rPr>
          <w:sz w:val="28"/>
          <w:szCs w:val="28"/>
        </w:rPr>
        <w:t xml:space="preserve">Суражского муниципального района Брянской области, сельских поселений: </w:t>
      </w:r>
      <w:proofErr w:type="spellStart"/>
      <w:r w:rsidRPr="008544CD">
        <w:rPr>
          <w:sz w:val="28"/>
          <w:szCs w:val="28"/>
        </w:rPr>
        <w:t>Влазовичского</w:t>
      </w:r>
      <w:proofErr w:type="spellEnd"/>
      <w:r w:rsidRPr="008544CD">
        <w:rPr>
          <w:sz w:val="28"/>
          <w:szCs w:val="28"/>
        </w:rPr>
        <w:t xml:space="preserve">, Дегтяревского, Дубровского, </w:t>
      </w:r>
      <w:proofErr w:type="spellStart"/>
      <w:r w:rsidRPr="008544CD">
        <w:rPr>
          <w:sz w:val="28"/>
          <w:szCs w:val="28"/>
        </w:rPr>
        <w:t>Кулажского</w:t>
      </w:r>
      <w:proofErr w:type="spellEnd"/>
      <w:r w:rsidRPr="008544CD">
        <w:rPr>
          <w:sz w:val="28"/>
          <w:szCs w:val="28"/>
        </w:rPr>
        <w:t xml:space="preserve">, </w:t>
      </w:r>
      <w:proofErr w:type="spellStart"/>
      <w:r w:rsidRPr="008544CD">
        <w:rPr>
          <w:sz w:val="28"/>
          <w:szCs w:val="28"/>
        </w:rPr>
        <w:t>Лопазненского</w:t>
      </w:r>
      <w:proofErr w:type="spellEnd"/>
      <w:r w:rsidRPr="008544CD">
        <w:rPr>
          <w:sz w:val="28"/>
          <w:szCs w:val="28"/>
        </w:rPr>
        <w:t xml:space="preserve">, </w:t>
      </w:r>
      <w:proofErr w:type="spellStart"/>
      <w:r w:rsidRPr="008544CD">
        <w:rPr>
          <w:sz w:val="28"/>
          <w:szCs w:val="28"/>
        </w:rPr>
        <w:t>Нивнянского</w:t>
      </w:r>
      <w:proofErr w:type="spellEnd"/>
      <w:r w:rsidRPr="008544CD">
        <w:rPr>
          <w:sz w:val="28"/>
          <w:szCs w:val="28"/>
        </w:rPr>
        <w:t xml:space="preserve">, </w:t>
      </w:r>
      <w:proofErr w:type="spellStart"/>
      <w:r w:rsidRPr="008544CD">
        <w:rPr>
          <w:sz w:val="28"/>
          <w:szCs w:val="28"/>
        </w:rPr>
        <w:t>Овчинского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, являются:</w:t>
      </w:r>
    </w:p>
    <w:p w:rsidR="00B5085A" w:rsidRPr="00D02A16" w:rsidRDefault="00B5085A" w:rsidP="00B5085A">
      <w:pPr>
        <w:shd w:val="clear" w:color="auto" w:fill="FFFFFF"/>
        <w:ind w:firstLine="709"/>
        <w:jc w:val="both"/>
        <w:rPr>
          <w:iCs/>
          <w:sz w:val="28"/>
          <w:szCs w:val="28"/>
        </w:rPr>
      </w:pPr>
      <w:r w:rsidRPr="002F42C3">
        <w:rPr>
          <w:sz w:val="28"/>
          <w:szCs w:val="28"/>
        </w:rPr>
        <w:t xml:space="preserve">1. </w:t>
      </w:r>
      <w:r w:rsidRPr="00D02A16">
        <w:rPr>
          <w:iCs/>
          <w:sz w:val="28"/>
          <w:szCs w:val="28"/>
        </w:rPr>
        <w:t xml:space="preserve">Выявление по результатам проведения контрольного мероприятия без взаимодействия с контролируемым лицом информации о складировании и (или) временном хранении всех видов строительных материалов объемом 1 кубометр и более, а также горючих строительных полезных ископаемых (руды, известняка, торфа, песка), горных пород (гальки, угля, мела) объемом 0,5 кубометра и более в виде насыпи; </w:t>
      </w:r>
      <w:proofErr w:type="gramStart"/>
      <w:r w:rsidRPr="00D02A16">
        <w:rPr>
          <w:iCs/>
          <w:sz w:val="28"/>
          <w:szCs w:val="28"/>
        </w:rPr>
        <w:t>стоянка неисправного автомобиля, прицепа для автомобиля и их составных частей; наличие горюче-смазочных материалов объемом 0,5 литра и более; хаотичное размещение порубочных остатков деревьев, кустарников, а также листвы и других остатков растительности объемом 1 кубометр и более на придомовой территории и на территориях общего пользования муниципального образования вне мест, специально отведенных для этого органами местного самоуправления, более 10 календарных дней</w:t>
      </w:r>
      <w:r>
        <w:rPr>
          <w:iCs/>
          <w:sz w:val="28"/>
          <w:szCs w:val="28"/>
        </w:rPr>
        <w:t>.</w:t>
      </w:r>
      <w:proofErr w:type="gramEnd"/>
    </w:p>
    <w:p w:rsidR="00B5085A" w:rsidRPr="002F42C3" w:rsidRDefault="00B5085A" w:rsidP="00B5085A">
      <w:pPr>
        <w:shd w:val="clear" w:color="auto" w:fill="FFFFFF"/>
        <w:ind w:firstLine="709"/>
        <w:jc w:val="both"/>
        <w:rPr>
          <w:sz w:val="28"/>
          <w:szCs w:val="28"/>
        </w:rPr>
      </w:pPr>
      <w:r w:rsidRPr="00D02A16">
        <w:rPr>
          <w:iCs/>
          <w:sz w:val="28"/>
          <w:szCs w:val="28"/>
        </w:rPr>
        <w:t>2. Выявление по результатам выездного обследования в летний период карантинных, ядовитых и сорных растений, список которых определен органами местного самоуправления в Правилах благоустройства, со стеблями, превышающими в длину и (или) высоту 20 сантиметров</w:t>
      </w:r>
      <w:r>
        <w:rPr>
          <w:iCs/>
          <w:sz w:val="28"/>
          <w:szCs w:val="28"/>
        </w:rPr>
        <w:t>.</w:t>
      </w:r>
    </w:p>
    <w:p w:rsidR="00B5085A" w:rsidRPr="002F42C3" w:rsidRDefault="00B5085A" w:rsidP="00B5085A">
      <w:pPr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F42C3">
        <w:rPr>
          <w:sz w:val="28"/>
          <w:szCs w:val="28"/>
        </w:rPr>
        <w:t xml:space="preserve">3. </w:t>
      </w:r>
      <w:proofErr w:type="gramStart"/>
      <w:r w:rsidRPr="002F42C3">
        <w:rPr>
          <w:iCs/>
          <w:sz w:val="28"/>
          <w:szCs w:val="28"/>
        </w:rPr>
        <w:t xml:space="preserve">Несоблюдение требований к содержанию элементов благоустройства, в том числе требований к видам покрытий, ограждениям, водным устройствам, уличному </w:t>
      </w:r>
      <w:proofErr w:type="spellStart"/>
      <w:r w:rsidRPr="002F42C3">
        <w:rPr>
          <w:iCs/>
          <w:sz w:val="28"/>
          <w:szCs w:val="28"/>
        </w:rPr>
        <w:t>коммунально</w:t>
      </w:r>
      <w:proofErr w:type="spellEnd"/>
      <w:r>
        <w:rPr>
          <w:iCs/>
          <w:sz w:val="28"/>
          <w:szCs w:val="28"/>
        </w:rPr>
        <w:t xml:space="preserve"> </w:t>
      </w:r>
      <w:r w:rsidRPr="002F42C3">
        <w:rPr>
          <w:iCs/>
          <w:sz w:val="28"/>
          <w:szCs w:val="28"/>
        </w:rPr>
        <w:t>-</w:t>
      </w:r>
      <w:r>
        <w:rPr>
          <w:iCs/>
          <w:sz w:val="28"/>
          <w:szCs w:val="28"/>
        </w:rPr>
        <w:t xml:space="preserve"> </w:t>
      </w:r>
      <w:r w:rsidRPr="002F42C3">
        <w:rPr>
          <w:iCs/>
          <w:sz w:val="28"/>
          <w:szCs w:val="28"/>
        </w:rPr>
        <w:t xml:space="preserve">бытовому и техническому оборудованию, игровому и спортивному оборудованию, элементам озеленения, элементам освещения, средствам размещения информации и рекламным конструкциям, малым архитектурным формам и городской </w:t>
      </w:r>
      <w:r w:rsidRPr="002F42C3">
        <w:rPr>
          <w:iCs/>
          <w:sz w:val="28"/>
          <w:szCs w:val="28"/>
        </w:rPr>
        <w:lastRenderedPageBreak/>
        <w:t>мебели, некапитальным нестационарным сооружениям, элементам объектов</w:t>
      </w:r>
      <w:r>
        <w:rPr>
          <w:iCs/>
          <w:sz w:val="28"/>
          <w:szCs w:val="28"/>
        </w:rPr>
        <w:t xml:space="preserve"> капитального строительства, в </w:t>
      </w:r>
      <w:r w:rsidRPr="002F42C3">
        <w:rPr>
          <w:iCs/>
          <w:sz w:val="28"/>
          <w:szCs w:val="28"/>
        </w:rPr>
        <w:t>том числе к фасадам зданий</w:t>
      </w:r>
      <w:r w:rsidRPr="002F42C3">
        <w:rPr>
          <w:sz w:val="28"/>
          <w:szCs w:val="28"/>
        </w:rPr>
        <w:t>.</w:t>
      </w:r>
      <w:proofErr w:type="gramEnd"/>
    </w:p>
    <w:p w:rsidR="00B5085A" w:rsidRPr="002F42C3" w:rsidRDefault="00B5085A" w:rsidP="00B5085A">
      <w:pPr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F42C3">
        <w:rPr>
          <w:sz w:val="28"/>
          <w:szCs w:val="28"/>
          <w:shd w:val="clear" w:color="auto" w:fill="FFFFFF"/>
        </w:rPr>
        <w:t xml:space="preserve">4. </w:t>
      </w:r>
      <w:proofErr w:type="gramStart"/>
      <w:r w:rsidRPr="002F42C3">
        <w:rPr>
          <w:sz w:val="28"/>
          <w:szCs w:val="28"/>
          <w:shd w:val="clear" w:color="auto" w:fill="FFFFFF"/>
        </w:rPr>
        <w:t>Р</w:t>
      </w:r>
      <w:r w:rsidRPr="002F42C3">
        <w:rPr>
          <w:sz w:val="28"/>
          <w:szCs w:val="28"/>
        </w:rPr>
        <w:t>азмещение объявлений и иной информации, не являющейся рекламой, в местах, не предназначенных для этих целей, н</w:t>
      </w:r>
      <w:r w:rsidRPr="002F42C3">
        <w:rPr>
          <w:sz w:val="28"/>
          <w:szCs w:val="28"/>
          <w:shd w:val="clear" w:color="auto" w:fill="FFFFFF"/>
        </w:rPr>
        <w:t xml:space="preserve">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  <w:proofErr w:type="gramEnd"/>
    </w:p>
    <w:p w:rsidR="00B5085A" w:rsidRPr="002F42C3" w:rsidRDefault="00B5085A" w:rsidP="00B5085A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</w:rPr>
        <w:t xml:space="preserve">5. </w:t>
      </w:r>
      <w:r w:rsidRPr="00881FF2">
        <w:rPr>
          <w:sz w:val="28"/>
          <w:szCs w:val="28"/>
        </w:rPr>
        <w:t>Выявление по результатам выездного обследования в зимне-весенний период снега, наледи и сосулек на кровле зданий, строений, сооружений и крыш, их подъездов (входов), а также прилегающих к ним территорий в границах, определяемых органами местного самоуправления в Правилах благоустройства, с условием наслоения снега (в том числе высоту сугроба), превышающего высоту 20 сантиметров; сосулек, превышающих высоту 15 сантиметров; наледи более 1 сантиметра</w:t>
      </w:r>
      <w:r>
        <w:rPr>
          <w:sz w:val="28"/>
          <w:szCs w:val="28"/>
        </w:rPr>
        <w:t>.</w:t>
      </w:r>
    </w:p>
    <w:p w:rsidR="00B5085A" w:rsidRPr="002F42C3" w:rsidRDefault="00B5085A" w:rsidP="00B5085A">
      <w:pPr>
        <w:shd w:val="clear" w:color="auto" w:fill="FFFFFF"/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  <w:shd w:val="clear" w:color="auto" w:fill="FFFFFF"/>
        </w:rPr>
        <w:t xml:space="preserve">6. </w:t>
      </w:r>
      <w:r w:rsidRPr="002F42C3">
        <w:rPr>
          <w:sz w:val="28"/>
          <w:szCs w:val="28"/>
        </w:rPr>
        <w:t xml:space="preserve">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актами. </w:t>
      </w:r>
    </w:p>
    <w:p w:rsidR="00B5085A" w:rsidRPr="001A03F4" w:rsidRDefault="00B5085A" w:rsidP="00B5085A">
      <w:pPr>
        <w:shd w:val="clear" w:color="auto" w:fill="FFFFFF"/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</w:rPr>
        <w:t>7. Осуществление земляных работ без разрешения на их осуществление либо с превышением срока действия такого разрешения</w:t>
      </w:r>
      <w:r w:rsidRPr="001A03F4">
        <w:rPr>
          <w:bCs/>
          <w:sz w:val="28"/>
          <w:szCs w:val="28"/>
        </w:rPr>
        <w:t>.</w:t>
      </w:r>
      <w:r w:rsidRPr="001A03F4">
        <w:rPr>
          <w:sz w:val="28"/>
          <w:szCs w:val="28"/>
        </w:rPr>
        <w:t xml:space="preserve"> </w:t>
      </w:r>
    </w:p>
    <w:p w:rsidR="00B5085A" w:rsidRPr="002F42C3" w:rsidRDefault="00B5085A" w:rsidP="00B5085A">
      <w:pPr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</w:rPr>
        <w:t xml:space="preserve">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</w:t>
      </w:r>
      <w:proofErr w:type="spellStart"/>
      <w:r w:rsidRPr="002F42C3">
        <w:rPr>
          <w:sz w:val="28"/>
          <w:szCs w:val="28"/>
        </w:rPr>
        <w:t>маломобильные</w:t>
      </w:r>
      <w:proofErr w:type="spellEnd"/>
      <w:r w:rsidRPr="002F42C3">
        <w:rPr>
          <w:sz w:val="28"/>
          <w:szCs w:val="28"/>
        </w:rPr>
        <w:t xml:space="preserve"> группы населения, при осуществлении земляных работ.</w:t>
      </w:r>
    </w:p>
    <w:p w:rsidR="00B5085A" w:rsidRPr="002F42C3" w:rsidRDefault="00B5085A" w:rsidP="00B5085A">
      <w:pPr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</w:rPr>
        <w:t>9. Размещение транспортных средств на газоне или иной озелен</w:t>
      </w:r>
      <w:r>
        <w:rPr>
          <w:sz w:val="28"/>
          <w:szCs w:val="28"/>
        </w:rPr>
        <w:t>е</w:t>
      </w:r>
      <w:r w:rsidRPr="002F42C3">
        <w:rPr>
          <w:sz w:val="28"/>
          <w:szCs w:val="28"/>
        </w:rPr>
        <w:t>нной или рекреационной территории.</w:t>
      </w:r>
    </w:p>
    <w:p w:rsidR="00B5085A" w:rsidRPr="002F42C3" w:rsidRDefault="00B5085A" w:rsidP="00B5085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</w:rPr>
        <w:t xml:space="preserve">10.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 </w:t>
      </w:r>
    </w:p>
    <w:p w:rsidR="00B5085A" w:rsidRDefault="00B5085A" w:rsidP="00B5085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2F42C3">
        <w:rPr>
          <w:sz w:val="28"/>
          <w:szCs w:val="28"/>
        </w:rPr>
        <w:t>11. Выпас сельскохозяйственных животных и птиц на территориях общего пользования.</w:t>
      </w:r>
    </w:p>
    <w:p w:rsidR="00B5085A" w:rsidRDefault="00B5085A" w:rsidP="00B5085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Pr="00D02A1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D02A16">
        <w:rPr>
          <w:sz w:val="28"/>
          <w:szCs w:val="28"/>
        </w:rPr>
        <w:t xml:space="preserve">Выявление по результатам контрольного мероприятия без взаимодействия с контролируемым лицом информации о </w:t>
      </w:r>
      <w:proofErr w:type="spellStart"/>
      <w:r w:rsidRPr="00D02A16">
        <w:rPr>
          <w:sz w:val="28"/>
          <w:szCs w:val="28"/>
        </w:rPr>
        <w:t>непроведении</w:t>
      </w:r>
      <w:proofErr w:type="spellEnd"/>
      <w:r w:rsidRPr="00D02A16">
        <w:rPr>
          <w:sz w:val="28"/>
          <w:szCs w:val="28"/>
        </w:rPr>
        <w:t xml:space="preserve"> контролируемым лицом мероприятий по пожарной безопасности </w:t>
      </w:r>
      <w:proofErr w:type="gramStart"/>
      <w:r w:rsidRPr="00D02A16">
        <w:rPr>
          <w:sz w:val="28"/>
          <w:szCs w:val="28"/>
        </w:rPr>
        <w:t>по</w:t>
      </w:r>
      <w:proofErr w:type="gramEnd"/>
      <w:r>
        <w:rPr>
          <w:rFonts w:ascii="Times New Roman CYR" w:eastAsiaTheme="minorHAnsi" w:hAnsi="Times New Roman CYR" w:cs="Times New Roman CYR"/>
          <w:lang w:eastAsia="en-US"/>
        </w:rPr>
        <w:t xml:space="preserve"> </w:t>
      </w:r>
      <w:proofErr w:type="gramStart"/>
      <w:r w:rsidRPr="00D02A16">
        <w:rPr>
          <w:sz w:val="28"/>
          <w:szCs w:val="28"/>
        </w:rPr>
        <w:t>прошествии</w:t>
      </w:r>
      <w:proofErr w:type="gramEnd"/>
      <w:r w:rsidRPr="00D02A16">
        <w:rPr>
          <w:sz w:val="28"/>
          <w:szCs w:val="28"/>
        </w:rPr>
        <w:t xml:space="preserve"> 2/4 части срока периода действия особого противопожарного режима</w:t>
      </w:r>
      <w:r>
        <w:rPr>
          <w:sz w:val="28"/>
          <w:szCs w:val="28"/>
        </w:rPr>
        <w:t>.</w:t>
      </w:r>
    </w:p>
    <w:p w:rsidR="00B5085A" w:rsidRPr="00D02A16" w:rsidRDefault="00B5085A" w:rsidP="00B5085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D02A16">
        <w:rPr>
          <w:sz w:val="28"/>
          <w:szCs w:val="28"/>
        </w:rPr>
        <w:t>Выявление по результатам проведения контрольного мероприятия без взаимодействия с контролируемым лицом:</w:t>
      </w:r>
    </w:p>
    <w:p w:rsidR="00B5085A" w:rsidRPr="00D02A16" w:rsidRDefault="00B5085A" w:rsidP="00B5085A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D02A16">
        <w:rPr>
          <w:sz w:val="28"/>
          <w:szCs w:val="28"/>
        </w:rPr>
        <w:t xml:space="preserve">- несоответствие местоположения характерной точки границы со смещением на 0,5 метра и более установленных и (или) перенесенных малых архитектурных форм и элементов внешнего благоустройства местоположению, установленному в разрешении и (или) проекте местоположению, согласованным с местными органами архитектуры и </w:t>
      </w:r>
      <w:r w:rsidRPr="00D02A16">
        <w:rPr>
          <w:sz w:val="28"/>
          <w:szCs w:val="28"/>
        </w:rPr>
        <w:lastRenderedPageBreak/>
        <w:t xml:space="preserve">градостроительства в случае, когда наличие таких разрешений и проектов является обязательным; </w:t>
      </w:r>
    </w:p>
    <w:p w:rsidR="00B5085A" w:rsidRDefault="00B5085A" w:rsidP="00B5085A">
      <w:pPr>
        <w:tabs>
          <w:tab w:val="left" w:pos="1200"/>
        </w:tabs>
        <w:ind w:firstLine="709"/>
        <w:jc w:val="both"/>
        <w:rPr>
          <w:sz w:val="28"/>
          <w:szCs w:val="28"/>
        </w:rPr>
      </w:pPr>
      <w:proofErr w:type="gramStart"/>
      <w:r w:rsidRPr="00D02A16">
        <w:rPr>
          <w:sz w:val="28"/>
          <w:szCs w:val="28"/>
        </w:rPr>
        <w:t>- в случае обеспечения освещения с использованием малых архитектурных форм и элементов внешнего благоустройства, а также при обустройстве фонтанов, не соответствие местоположения характерной точки границы со смещением на 0,1 метра и более местоположению, установленному в разрешении и (или) проекте, согласованным с местными органами архитектуры и градостроительства в случае, когда наличие таких разрешений и проектов является обязательным</w:t>
      </w:r>
      <w:r>
        <w:rPr>
          <w:sz w:val="28"/>
          <w:szCs w:val="28"/>
        </w:rPr>
        <w:t>.</w:t>
      </w:r>
      <w:proofErr w:type="gramEnd"/>
    </w:p>
    <w:p w:rsidR="00B5085A" w:rsidRPr="00A91D3E" w:rsidRDefault="00B5085A" w:rsidP="00B5085A">
      <w:pPr>
        <w:tabs>
          <w:tab w:val="left" w:pos="1200"/>
        </w:tabs>
        <w:ind w:firstLine="709"/>
        <w:jc w:val="both"/>
        <w:rPr>
          <w:bCs/>
          <w:color w:val="000000"/>
          <w:sz w:val="20"/>
          <w:szCs w:val="20"/>
        </w:rPr>
      </w:pPr>
      <w:r>
        <w:rPr>
          <w:sz w:val="28"/>
          <w:szCs w:val="28"/>
        </w:rPr>
        <w:t>14.</w:t>
      </w:r>
      <w:r w:rsidRPr="00D02A16">
        <w:rPr>
          <w:rFonts w:ascii="Times New Roman CYR" w:eastAsiaTheme="minorHAnsi" w:hAnsi="Times New Roman CYR" w:cs="Times New Roman CYR"/>
          <w:lang w:eastAsia="en-US"/>
        </w:rPr>
        <w:t xml:space="preserve"> </w:t>
      </w:r>
      <w:r w:rsidRPr="00D02A16">
        <w:rPr>
          <w:sz w:val="28"/>
          <w:szCs w:val="28"/>
        </w:rPr>
        <w:t xml:space="preserve">Выявление по результатам проведения контрольного мероприятия без взаимодействия с контролируемым лицом </w:t>
      </w:r>
      <w:proofErr w:type="gramStart"/>
      <w:r w:rsidRPr="00D02A16">
        <w:rPr>
          <w:sz w:val="28"/>
          <w:szCs w:val="28"/>
        </w:rPr>
        <w:t>информации</w:t>
      </w:r>
      <w:proofErr w:type="gramEnd"/>
      <w:r w:rsidRPr="00D02A16">
        <w:rPr>
          <w:sz w:val="28"/>
          <w:szCs w:val="28"/>
        </w:rPr>
        <w:t xml:space="preserve"> о непринятии контролируемым лицом мер по ликвидации несанкционированных свалок мусора, порубочных остатков деревьев, кустарников, а также листвы и других остатков растительности на территориях общего пользования муниципальных образований в весенне-летний период более 20 календарных дней, в осенне-зимний период более 30 календарных дней</w:t>
      </w:r>
      <w:r>
        <w:rPr>
          <w:sz w:val="28"/>
          <w:szCs w:val="28"/>
        </w:rPr>
        <w:t>.</w:t>
      </w: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15. </w:t>
      </w:r>
      <w:r w:rsidRPr="00C36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Факт </w:t>
      </w:r>
      <w:proofErr w:type="spellStart"/>
      <w:r w:rsidRPr="00C36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ненаправления</w:t>
      </w:r>
      <w:proofErr w:type="spellEnd"/>
      <w:r w:rsidRPr="00C36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юридическим лицом или индивидуальным предпринимателем, осуществляющим деятельность по оказанию услуг в сфере ремонта и обслуживания автомобильного транспорта, заявления о согласовании рекламной вывески в орган местного самоуправления по истечении 90 календарных дней </w:t>
      </w:r>
      <w:proofErr w:type="gramStart"/>
      <w:r w:rsidRPr="00C36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даты внесения</w:t>
      </w:r>
      <w:proofErr w:type="gramEnd"/>
      <w:r w:rsidRPr="00C36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ЕГРЮЛ/ЕГРИП сведений о создании/регистрации такого лица.</w:t>
      </w: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16. </w:t>
      </w:r>
      <w:r w:rsidRPr="00C364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Снижение на 50 и более процентов количества работников контролируемого лица, к должностным обязанностям которых отнесено выполнение работ по уборке территории, за квартал по сравнению с аналогичным периодом прошлого года, при отсутствии увеличения количества специальной техники, предназначенной для выполнения указанных работ, за аналогичный период времени.</w:t>
      </w: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Default="00B5085A" w:rsidP="00B5085A">
      <w:pPr>
        <w:pStyle w:val="1"/>
        <w:spacing w:line="276" w:lineRule="auto"/>
        <w:ind w:firstLine="85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B5085A" w:rsidRPr="009E74B2" w:rsidRDefault="00B5085A" w:rsidP="00B5085A">
      <w:pPr>
        <w:spacing w:line="276" w:lineRule="auto"/>
        <w:ind w:firstLine="737"/>
        <w:jc w:val="right"/>
        <w:rPr>
          <w:sz w:val="28"/>
          <w:szCs w:val="28"/>
        </w:rPr>
      </w:pPr>
      <w:r w:rsidRPr="009E74B2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B5085A" w:rsidRPr="009E74B2" w:rsidRDefault="00B5085A" w:rsidP="00B5085A">
      <w:pPr>
        <w:spacing w:line="276" w:lineRule="auto"/>
        <w:ind w:firstLine="737"/>
        <w:jc w:val="right"/>
        <w:rPr>
          <w:sz w:val="28"/>
          <w:szCs w:val="28"/>
        </w:rPr>
      </w:pPr>
      <w:r w:rsidRPr="009E74B2">
        <w:rPr>
          <w:sz w:val="28"/>
          <w:szCs w:val="28"/>
        </w:rPr>
        <w:t>к Положению о муниципальном контроле</w:t>
      </w:r>
    </w:p>
    <w:p w:rsidR="00B5085A" w:rsidRDefault="00B5085A" w:rsidP="00B5085A">
      <w:pPr>
        <w:spacing w:line="276" w:lineRule="auto"/>
        <w:ind w:firstLine="737"/>
        <w:jc w:val="right"/>
        <w:rPr>
          <w:sz w:val="28"/>
          <w:szCs w:val="28"/>
        </w:rPr>
      </w:pPr>
      <w:r w:rsidRPr="009E74B2">
        <w:rPr>
          <w:sz w:val="28"/>
          <w:szCs w:val="28"/>
        </w:rPr>
        <w:t xml:space="preserve"> в сфере благоустройства на территории </w:t>
      </w:r>
      <w:r>
        <w:rPr>
          <w:color w:val="000000"/>
          <w:sz w:val="28"/>
          <w:szCs w:val="28"/>
        </w:rPr>
        <w:t xml:space="preserve"> </w:t>
      </w:r>
      <w:r w:rsidRPr="00E05EDF">
        <w:rPr>
          <w:sz w:val="28"/>
          <w:szCs w:val="28"/>
        </w:rPr>
        <w:t>Суражского муниципального района Брянской области</w:t>
      </w:r>
      <w:r>
        <w:rPr>
          <w:sz w:val="28"/>
          <w:szCs w:val="28"/>
        </w:rPr>
        <w:t xml:space="preserve">, сельских поселений: </w:t>
      </w:r>
      <w:proofErr w:type="spellStart"/>
      <w:r>
        <w:rPr>
          <w:sz w:val="28"/>
          <w:szCs w:val="28"/>
        </w:rPr>
        <w:t>Влазовичского</w:t>
      </w:r>
      <w:proofErr w:type="spellEnd"/>
      <w:r>
        <w:rPr>
          <w:sz w:val="28"/>
          <w:szCs w:val="28"/>
        </w:rPr>
        <w:t xml:space="preserve">, Дегтяревского, Дубровского, </w:t>
      </w:r>
      <w:proofErr w:type="spellStart"/>
      <w:r>
        <w:rPr>
          <w:sz w:val="28"/>
          <w:szCs w:val="28"/>
        </w:rPr>
        <w:t>Кулажского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Лопазненского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Нивнянского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Овчинского</w:t>
      </w:r>
      <w:proofErr w:type="spellEnd"/>
    </w:p>
    <w:p w:rsidR="00B5085A" w:rsidRDefault="00B5085A" w:rsidP="00B5085A">
      <w:pPr>
        <w:spacing w:line="276" w:lineRule="auto"/>
        <w:ind w:firstLine="737"/>
        <w:jc w:val="right"/>
        <w:rPr>
          <w:sz w:val="28"/>
          <w:szCs w:val="28"/>
        </w:rPr>
      </w:pPr>
    </w:p>
    <w:p w:rsidR="00B5085A" w:rsidRDefault="00B5085A" w:rsidP="00B5085A">
      <w:pPr>
        <w:spacing w:line="276" w:lineRule="auto"/>
        <w:ind w:firstLine="737"/>
        <w:jc w:val="right"/>
        <w:rPr>
          <w:sz w:val="28"/>
          <w:szCs w:val="28"/>
        </w:rPr>
      </w:pPr>
    </w:p>
    <w:p w:rsidR="00B5085A" w:rsidRDefault="00B5085A" w:rsidP="00B5085A">
      <w:pPr>
        <w:pStyle w:val="1"/>
        <w:spacing w:line="276" w:lineRule="auto"/>
        <w:ind w:firstLine="709"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Ключевые показатели муниципального контроля в сфере благоустройства и их целевые значения </w:t>
      </w:r>
    </w:p>
    <w:p w:rsidR="00B5085A" w:rsidRDefault="00B5085A" w:rsidP="00B5085A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B5085A" w:rsidRPr="006142A9" w:rsidRDefault="00B5085A" w:rsidP="00B5085A">
      <w:pPr>
        <w:pStyle w:val="10"/>
        <w:widowControl w:val="0"/>
        <w:tabs>
          <w:tab w:val="left" w:pos="1410"/>
        </w:tabs>
        <w:suppressAutoHyphens w:val="0"/>
        <w:spacing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1.1. </w:t>
      </w:r>
      <w:r w:rsidRPr="006142A9">
        <w:rPr>
          <w:color w:val="000000"/>
          <w:sz w:val="28"/>
          <w:szCs w:val="28"/>
          <w:lang w:bidi="ru-RU"/>
        </w:rPr>
        <w:t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5085A" w:rsidRPr="006142A9" w:rsidRDefault="00B5085A" w:rsidP="00B5085A">
      <w:pPr>
        <w:pStyle w:val="10"/>
        <w:widowControl w:val="0"/>
        <w:tabs>
          <w:tab w:val="left" w:pos="1413"/>
        </w:tabs>
        <w:suppressAutoHyphens w:val="0"/>
        <w:spacing w:after="260" w:line="240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Pr="006142A9">
        <w:rPr>
          <w:color w:val="000000"/>
          <w:sz w:val="28"/>
          <w:szCs w:val="28"/>
          <w:lang w:bidi="ru-RU"/>
        </w:rPr>
        <w:t>Ключевые показатели вида контроля и их целевые значения, индикативные показатели для контроля в сфере благоустройства утверждаются Советом наро</w:t>
      </w:r>
      <w:r w:rsidRPr="006142A9">
        <w:rPr>
          <w:color w:val="000000"/>
          <w:sz w:val="28"/>
          <w:szCs w:val="28"/>
          <w:lang w:bidi="ru-RU"/>
        </w:rPr>
        <w:t>д</w:t>
      </w:r>
      <w:r w:rsidRPr="006142A9">
        <w:rPr>
          <w:color w:val="000000"/>
          <w:sz w:val="28"/>
          <w:szCs w:val="28"/>
          <w:lang w:bidi="ru-RU"/>
        </w:rPr>
        <w:t>ных депутатов города Суража.</w:t>
      </w:r>
    </w:p>
    <w:p w:rsidR="00B5085A" w:rsidRDefault="00B5085A" w:rsidP="00B5085A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color w:val="000000"/>
        </w:rPr>
      </w:pPr>
    </w:p>
    <w:p w:rsidR="00B5085A" w:rsidRDefault="00B5085A" w:rsidP="00B5085A">
      <w:pPr>
        <w:pStyle w:val="1"/>
        <w:spacing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Индикативные показатели для муниципального контроля в сфере благоустройства</w:t>
      </w:r>
    </w:p>
    <w:p w:rsidR="00B5085A" w:rsidRPr="009E74B2" w:rsidRDefault="00B5085A" w:rsidP="00B5085A">
      <w:pPr>
        <w:pStyle w:val="1"/>
        <w:spacing w:line="276" w:lineRule="auto"/>
        <w:rPr>
          <w:b/>
          <w:color w:val="0000FF"/>
          <w:sz w:val="28"/>
          <w:szCs w:val="28"/>
        </w:rPr>
      </w:pP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Количество внеплановых контрольных мероприятий, проведенных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Общее количество контрольных мероприятий с взаимодействием с контролируемыми лицами, проведенных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Количество контрольных мероприятий с взаимодействием с контролируемыми лицами по каждому виду контрольных мероприятий, проведенных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Количество контрольных мероприятий, проведенных с использованием средств дистанционного взаимодействия с контролируемыми лицами,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 Количество обязательных профилактических визитов, проведенных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 Количество предостережений о недопустимости нарушения обязательных требований, объявленных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8. Количество контрольных мероприятий, по результатам которых выявлены нарушения обязательных требований,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 Количество контрольных мероприятий, по итогам которых возбуждены дела об административных правонарушениях,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Сумма административных штрафов, наложенных по результатам контрольных мероприятий,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 Количество направленных в органы прокуратуры заявлений о согласовании проведения контрольных мероприятий,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Общее количество учтенных объектов контроля на конец отчетного периода.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Количество учтенных контролируемых лиц на конец отчетного периода.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 Количество учтенных контролируемых лиц, в отношении которых проведены контрольные мероприятия,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B5085A" w:rsidRDefault="00B5085A" w:rsidP="00B5085A">
      <w:pPr>
        <w:pStyle w:val="1"/>
        <w:spacing w:line="276" w:lineRule="auto"/>
        <w:ind w:firstLine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697528" w:rsidRPr="00B5085A" w:rsidRDefault="00697528">
      <w:pPr>
        <w:rPr>
          <w:b/>
        </w:rPr>
      </w:pPr>
    </w:p>
    <w:sectPr w:rsidR="00697528" w:rsidRPr="00B5085A" w:rsidSect="0069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B5085A"/>
    <w:rsid w:val="00697528"/>
    <w:rsid w:val="00B5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8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qFormat/>
    <w:rsid w:val="00B5085A"/>
    <w:pPr>
      <w:suppressAutoHyphens/>
      <w:spacing w:after="0" w:line="240" w:lineRule="auto"/>
    </w:pPr>
    <w:rPr>
      <w:rFonts w:eastAsia="Times New Roman" w:cs="Calibri"/>
      <w:lang w:eastAsia="zh-CN"/>
    </w:rPr>
  </w:style>
  <w:style w:type="paragraph" w:customStyle="1" w:styleId="10">
    <w:name w:val="Основной текст1"/>
    <w:basedOn w:val="a"/>
    <w:link w:val="a3"/>
    <w:qFormat/>
    <w:rsid w:val="00B5085A"/>
    <w:pPr>
      <w:spacing w:line="252" w:lineRule="auto"/>
      <w:ind w:firstLine="400"/>
    </w:pPr>
    <w:rPr>
      <w:sz w:val="26"/>
      <w:szCs w:val="26"/>
    </w:rPr>
  </w:style>
  <w:style w:type="character" w:customStyle="1" w:styleId="a3">
    <w:name w:val="Основной текст_"/>
    <w:basedOn w:val="a0"/>
    <w:link w:val="10"/>
    <w:rsid w:val="00B5085A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1531</Words>
  <Characters>8730</Characters>
  <Application>Microsoft Office Word</Application>
  <DocSecurity>0</DocSecurity>
  <Lines>72</Lines>
  <Paragraphs>20</Paragraphs>
  <ScaleCrop>false</ScaleCrop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2025-03-20T12:06:00Z</dcterms:created>
  <dcterms:modified xsi:type="dcterms:W3CDTF">2025-03-20T12:08:00Z</dcterms:modified>
</cp:coreProperties>
</file>