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B9" w:rsidRPr="00924599" w:rsidRDefault="001838B9" w:rsidP="00924599">
      <w:pPr>
        <w:pStyle w:val="a6"/>
        <w:rPr>
          <w:rFonts w:ascii="Times New Roman" w:hAnsi="Times New Roman" w:cs="Times New Roman"/>
        </w:rPr>
      </w:pPr>
    </w:p>
    <w:p w:rsidR="00924599" w:rsidRPr="00924599" w:rsidRDefault="00924599" w:rsidP="0092459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599"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924599" w:rsidRPr="00924599" w:rsidRDefault="005C7C8D" w:rsidP="0092459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line id="_x0000_s1026" style="position:absolute;left:0;text-align:left;flip:y;z-index:251657728" from="-1.8pt,8pt" to="465pt,8pt" strokeweight="4.5pt">
            <v:stroke linestyle="thickThin"/>
          </v:line>
        </w:pict>
      </w:r>
    </w:p>
    <w:p w:rsidR="00924599" w:rsidRPr="00924599" w:rsidRDefault="00924599" w:rsidP="0092459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59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24599" w:rsidRPr="00924599" w:rsidRDefault="00924599" w:rsidP="00924599">
      <w:pPr>
        <w:pStyle w:val="a6"/>
        <w:rPr>
          <w:rFonts w:ascii="Times New Roman" w:hAnsi="Times New Roman" w:cs="Times New Roman"/>
          <w:b/>
        </w:rPr>
      </w:pPr>
    </w:p>
    <w:p w:rsidR="00924599" w:rsidRPr="00924599" w:rsidRDefault="00924599" w:rsidP="00924599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599">
        <w:rPr>
          <w:rFonts w:ascii="Times New Roman" w:hAnsi="Times New Roman" w:cs="Times New Roman"/>
          <w:sz w:val="28"/>
          <w:szCs w:val="28"/>
        </w:rPr>
        <w:t xml:space="preserve">от  </w:t>
      </w:r>
      <w:r w:rsidR="005413DE">
        <w:rPr>
          <w:rFonts w:ascii="Times New Roman" w:hAnsi="Times New Roman" w:cs="Times New Roman"/>
          <w:sz w:val="28"/>
          <w:szCs w:val="28"/>
        </w:rPr>
        <w:t xml:space="preserve"> </w:t>
      </w:r>
      <w:r w:rsidR="009C154C">
        <w:rPr>
          <w:rFonts w:ascii="Times New Roman" w:hAnsi="Times New Roman" w:cs="Times New Roman"/>
          <w:sz w:val="28"/>
          <w:szCs w:val="28"/>
        </w:rPr>
        <w:t>20</w:t>
      </w:r>
      <w:r w:rsidR="005413DE">
        <w:rPr>
          <w:rFonts w:ascii="Times New Roman" w:hAnsi="Times New Roman" w:cs="Times New Roman"/>
          <w:sz w:val="28"/>
          <w:szCs w:val="28"/>
        </w:rPr>
        <w:t xml:space="preserve"> </w:t>
      </w:r>
      <w:r w:rsidRPr="00924599">
        <w:rPr>
          <w:rFonts w:ascii="Times New Roman" w:hAnsi="Times New Roman" w:cs="Times New Roman"/>
          <w:sz w:val="28"/>
          <w:szCs w:val="28"/>
        </w:rPr>
        <w:t xml:space="preserve"> </w:t>
      </w:r>
      <w:r w:rsidR="005413DE">
        <w:rPr>
          <w:rFonts w:ascii="Times New Roman" w:hAnsi="Times New Roman" w:cs="Times New Roman"/>
          <w:sz w:val="28"/>
          <w:szCs w:val="28"/>
        </w:rPr>
        <w:t>июн</w:t>
      </w:r>
      <w:r w:rsidR="00BB2674">
        <w:rPr>
          <w:rFonts w:ascii="Times New Roman" w:hAnsi="Times New Roman" w:cs="Times New Roman"/>
          <w:sz w:val="28"/>
          <w:szCs w:val="28"/>
        </w:rPr>
        <w:t>я</w:t>
      </w:r>
      <w:r w:rsidR="005413DE">
        <w:rPr>
          <w:rFonts w:ascii="Times New Roman" w:hAnsi="Times New Roman" w:cs="Times New Roman"/>
          <w:sz w:val="28"/>
          <w:szCs w:val="28"/>
        </w:rPr>
        <w:t xml:space="preserve">  2025</w:t>
      </w:r>
      <w:r w:rsidR="00F97A4F">
        <w:rPr>
          <w:rFonts w:ascii="Times New Roman" w:hAnsi="Times New Roman" w:cs="Times New Roman"/>
          <w:sz w:val="28"/>
          <w:szCs w:val="28"/>
        </w:rPr>
        <w:t xml:space="preserve"> </w:t>
      </w:r>
      <w:r w:rsidRPr="00924599">
        <w:rPr>
          <w:rFonts w:ascii="Times New Roman" w:hAnsi="Times New Roman" w:cs="Times New Roman"/>
          <w:sz w:val="28"/>
          <w:szCs w:val="28"/>
        </w:rPr>
        <w:t xml:space="preserve">г.       № </w:t>
      </w:r>
      <w:r w:rsidR="009C154C">
        <w:rPr>
          <w:rFonts w:ascii="Times New Roman" w:hAnsi="Times New Roman" w:cs="Times New Roman"/>
          <w:sz w:val="28"/>
          <w:szCs w:val="28"/>
        </w:rPr>
        <w:t>488</w:t>
      </w:r>
    </w:p>
    <w:p w:rsidR="00924599" w:rsidRDefault="00924599" w:rsidP="00924599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599">
        <w:rPr>
          <w:rFonts w:ascii="Times New Roman" w:hAnsi="Times New Roman" w:cs="Times New Roman"/>
          <w:sz w:val="28"/>
          <w:szCs w:val="28"/>
        </w:rPr>
        <w:t xml:space="preserve">            г. Сураж</w:t>
      </w:r>
    </w:p>
    <w:p w:rsidR="00BB62C6" w:rsidRPr="00924599" w:rsidRDefault="00BB62C6" w:rsidP="0092459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2264A0" w:rsidRPr="004B3768" w:rsidTr="00D56B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64A0" w:rsidRPr="004B3768" w:rsidRDefault="00BB62C6" w:rsidP="00D56B18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  <w:r w:rsidRPr="00BB6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6B18"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и п</w:t>
            </w:r>
            <w:r w:rsidR="00D56B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6B18">
              <w:rPr>
                <w:rFonts w:ascii="Times New Roman" w:hAnsi="Times New Roman" w:cs="Times New Roman"/>
                <w:sz w:val="28"/>
                <w:szCs w:val="28"/>
              </w:rPr>
              <w:t>речня</w:t>
            </w:r>
            <w:r w:rsidRPr="00BB62C6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спасательных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C6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Pr="00BB62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62C6">
              <w:rPr>
                <w:rFonts w:ascii="Times New Roman" w:hAnsi="Times New Roman" w:cs="Times New Roman"/>
                <w:sz w:val="28"/>
                <w:szCs w:val="28"/>
              </w:rPr>
              <w:t>ской обороны</w:t>
            </w:r>
            <w:r w:rsidRPr="00BB62C6">
              <w:rPr>
                <w:rStyle w:val="FontStyle19"/>
                <w:sz w:val="28"/>
                <w:szCs w:val="28"/>
              </w:rPr>
              <w:t xml:space="preserve"> </w:t>
            </w:r>
            <w:r w:rsidR="002264A0" w:rsidRPr="00BB62C6">
              <w:rPr>
                <w:rStyle w:val="FontStyle19"/>
                <w:sz w:val="28"/>
                <w:szCs w:val="28"/>
              </w:rPr>
              <w:t>Суражско</w:t>
            </w:r>
            <w:r>
              <w:rPr>
                <w:rStyle w:val="FontStyle19"/>
                <w:sz w:val="28"/>
                <w:szCs w:val="28"/>
              </w:rPr>
              <w:t>го</w:t>
            </w:r>
            <w:r w:rsidR="002264A0" w:rsidRPr="00BB62C6">
              <w:rPr>
                <w:rStyle w:val="FontStyle19"/>
                <w:sz w:val="28"/>
                <w:szCs w:val="28"/>
              </w:rPr>
              <w:t xml:space="preserve"> район</w:t>
            </w:r>
            <w:r>
              <w:rPr>
                <w:rStyle w:val="FontStyle19"/>
                <w:sz w:val="28"/>
                <w:szCs w:val="28"/>
              </w:rPr>
              <w:t>а</w:t>
            </w:r>
            <w:r w:rsidR="002264A0" w:rsidRPr="00BB62C6">
              <w:rPr>
                <w:rStyle w:val="FontStyle19"/>
                <w:sz w:val="28"/>
                <w:szCs w:val="28"/>
              </w:rPr>
              <w:t xml:space="preserve"> </w:t>
            </w:r>
          </w:p>
        </w:tc>
      </w:tr>
    </w:tbl>
    <w:p w:rsidR="002E3624" w:rsidRPr="00924599" w:rsidRDefault="002E3624" w:rsidP="002E36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21D8" w:rsidRDefault="002E3624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624">
        <w:rPr>
          <w:rStyle w:val="FontStyle19"/>
          <w:sz w:val="28"/>
          <w:szCs w:val="28"/>
        </w:rPr>
        <w:t>В соответствии с Федеральным законом от 12</w:t>
      </w:r>
      <w:r w:rsidR="005D1500">
        <w:rPr>
          <w:rStyle w:val="FontStyle19"/>
          <w:sz w:val="28"/>
          <w:szCs w:val="28"/>
        </w:rPr>
        <w:t>.02.</w:t>
      </w:r>
      <w:r w:rsidRPr="002E3624">
        <w:rPr>
          <w:rStyle w:val="FontStyle19"/>
          <w:sz w:val="28"/>
          <w:szCs w:val="28"/>
        </w:rPr>
        <w:t>1998</w:t>
      </w:r>
      <w:r w:rsidR="005D1500">
        <w:rPr>
          <w:rStyle w:val="FontStyle19"/>
          <w:sz w:val="28"/>
          <w:szCs w:val="28"/>
        </w:rPr>
        <w:t xml:space="preserve"> </w:t>
      </w:r>
      <w:r w:rsidRPr="002E3624">
        <w:rPr>
          <w:rStyle w:val="FontStyle19"/>
          <w:sz w:val="28"/>
          <w:szCs w:val="28"/>
        </w:rPr>
        <w:t xml:space="preserve">№ 28-ФЗ «О гражданской обороне», </w:t>
      </w:r>
      <w:r w:rsidR="005413DE">
        <w:rPr>
          <w:rFonts w:ascii="Times New Roman" w:hAnsi="Times New Roman" w:cs="Times New Roman"/>
          <w:sz w:val="28"/>
          <w:szCs w:val="28"/>
        </w:rPr>
        <w:t>приказом МЧС России от 19.12.2024  № 1144 «Об у</w:t>
      </w:r>
      <w:r w:rsidR="005413DE">
        <w:rPr>
          <w:rFonts w:ascii="Times New Roman" w:hAnsi="Times New Roman" w:cs="Times New Roman"/>
          <w:sz w:val="28"/>
          <w:szCs w:val="28"/>
        </w:rPr>
        <w:t>т</w:t>
      </w:r>
      <w:r w:rsidR="005413DE">
        <w:rPr>
          <w:rFonts w:ascii="Times New Roman" w:hAnsi="Times New Roman" w:cs="Times New Roman"/>
          <w:sz w:val="28"/>
          <w:szCs w:val="28"/>
        </w:rPr>
        <w:t xml:space="preserve">верждении примерного положения о спасательных службах», </w:t>
      </w:r>
      <w:r w:rsidR="0078520C" w:rsidRPr="0078520C">
        <w:rPr>
          <w:rFonts w:ascii="Times New Roman" w:hAnsi="Times New Roman" w:cs="Times New Roman"/>
          <w:sz w:val="28"/>
          <w:szCs w:val="28"/>
        </w:rPr>
        <w:t>постановлен</w:t>
      </w:r>
      <w:r w:rsidR="0078520C" w:rsidRPr="0078520C">
        <w:rPr>
          <w:rFonts w:ascii="Times New Roman" w:hAnsi="Times New Roman" w:cs="Times New Roman"/>
          <w:sz w:val="28"/>
          <w:szCs w:val="28"/>
        </w:rPr>
        <w:t>и</w:t>
      </w:r>
      <w:r w:rsidR="0078520C" w:rsidRPr="0078520C">
        <w:rPr>
          <w:rFonts w:ascii="Times New Roman" w:hAnsi="Times New Roman" w:cs="Times New Roman"/>
          <w:sz w:val="28"/>
          <w:szCs w:val="28"/>
        </w:rPr>
        <w:t xml:space="preserve">ем </w:t>
      </w:r>
      <w:r w:rsidR="00E62AD6">
        <w:rPr>
          <w:rFonts w:ascii="Times New Roman" w:hAnsi="Times New Roman" w:cs="Times New Roman"/>
          <w:sz w:val="28"/>
          <w:szCs w:val="28"/>
        </w:rPr>
        <w:t>Правительства</w:t>
      </w:r>
      <w:r w:rsidR="0078520C" w:rsidRPr="0078520C">
        <w:rPr>
          <w:rFonts w:ascii="Times New Roman" w:hAnsi="Times New Roman" w:cs="Times New Roman"/>
          <w:sz w:val="28"/>
          <w:szCs w:val="28"/>
        </w:rPr>
        <w:t xml:space="preserve"> Брянской области от </w:t>
      </w:r>
      <w:r w:rsidR="00BB62C6">
        <w:rPr>
          <w:rFonts w:ascii="Times New Roman" w:hAnsi="Times New Roman"/>
          <w:sz w:val="28"/>
          <w:szCs w:val="28"/>
        </w:rPr>
        <w:t>15</w:t>
      </w:r>
      <w:r w:rsidR="005D1500">
        <w:rPr>
          <w:rFonts w:ascii="Times New Roman" w:hAnsi="Times New Roman"/>
          <w:sz w:val="28"/>
          <w:szCs w:val="28"/>
        </w:rPr>
        <w:t>.01.</w:t>
      </w:r>
      <w:r w:rsidR="00E62AD6" w:rsidRPr="00E62AD6">
        <w:rPr>
          <w:rFonts w:ascii="Times New Roman" w:hAnsi="Times New Roman"/>
          <w:sz w:val="28"/>
          <w:szCs w:val="28"/>
        </w:rPr>
        <w:t xml:space="preserve"> 201</w:t>
      </w:r>
      <w:r w:rsidR="00BB62C6">
        <w:rPr>
          <w:rFonts w:ascii="Times New Roman" w:hAnsi="Times New Roman"/>
          <w:sz w:val="28"/>
          <w:szCs w:val="28"/>
        </w:rPr>
        <w:t>6</w:t>
      </w:r>
      <w:r w:rsidR="005D1500">
        <w:rPr>
          <w:rFonts w:ascii="Times New Roman" w:hAnsi="Times New Roman"/>
          <w:sz w:val="28"/>
          <w:szCs w:val="28"/>
        </w:rPr>
        <w:t xml:space="preserve"> №</w:t>
      </w:r>
      <w:r w:rsidR="0078520C" w:rsidRPr="00E62AD6">
        <w:rPr>
          <w:rFonts w:ascii="Times New Roman" w:hAnsi="Times New Roman" w:cs="Times New Roman"/>
          <w:sz w:val="28"/>
          <w:szCs w:val="28"/>
        </w:rPr>
        <w:t xml:space="preserve"> </w:t>
      </w:r>
      <w:r w:rsidR="00BB62C6">
        <w:rPr>
          <w:rFonts w:ascii="Times New Roman" w:hAnsi="Times New Roman" w:cs="Times New Roman"/>
          <w:sz w:val="28"/>
          <w:szCs w:val="28"/>
        </w:rPr>
        <w:t>13</w:t>
      </w:r>
      <w:r w:rsidR="00E62AD6" w:rsidRPr="00E62AD6">
        <w:rPr>
          <w:rFonts w:ascii="Times New Roman" w:hAnsi="Times New Roman"/>
          <w:sz w:val="28"/>
          <w:szCs w:val="28"/>
        </w:rPr>
        <w:t>-п</w:t>
      </w:r>
      <w:r w:rsidR="0078520C" w:rsidRPr="00E62AD6">
        <w:rPr>
          <w:rFonts w:ascii="Times New Roman" w:hAnsi="Times New Roman" w:cs="Times New Roman"/>
          <w:sz w:val="28"/>
          <w:szCs w:val="28"/>
        </w:rPr>
        <w:t xml:space="preserve"> </w:t>
      </w:r>
      <w:r w:rsidR="00BB62C6">
        <w:rPr>
          <w:rFonts w:ascii="Times New Roman" w:hAnsi="Times New Roman" w:cs="Times New Roman"/>
          <w:sz w:val="28"/>
          <w:szCs w:val="28"/>
        </w:rPr>
        <w:t>«О</w:t>
      </w:r>
      <w:r w:rsidR="0078520C" w:rsidRPr="0078520C">
        <w:rPr>
          <w:rFonts w:ascii="Times New Roman" w:hAnsi="Times New Roman" w:cs="Times New Roman"/>
          <w:sz w:val="28"/>
          <w:szCs w:val="28"/>
        </w:rPr>
        <w:t xml:space="preserve"> </w:t>
      </w:r>
      <w:r w:rsidR="00BB62C6">
        <w:rPr>
          <w:rFonts w:ascii="Times New Roman" w:hAnsi="Times New Roman" w:cs="Times New Roman"/>
          <w:sz w:val="28"/>
          <w:szCs w:val="28"/>
        </w:rPr>
        <w:t>спасательных службах</w:t>
      </w:r>
      <w:r w:rsidR="0078520C" w:rsidRPr="0078520C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9021D8">
        <w:rPr>
          <w:rFonts w:ascii="Times New Roman" w:hAnsi="Times New Roman" w:cs="Times New Roman"/>
          <w:sz w:val="28"/>
          <w:szCs w:val="28"/>
        </w:rPr>
        <w:t xml:space="preserve">», </w:t>
      </w:r>
      <w:r w:rsidR="00D757F8">
        <w:rPr>
          <w:rFonts w:ascii="Times New Roman" w:hAnsi="Times New Roman" w:cs="Times New Roman"/>
          <w:sz w:val="28"/>
          <w:szCs w:val="28"/>
        </w:rPr>
        <w:t>администрация Суражского района</w:t>
      </w:r>
    </w:p>
    <w:p w:rsidR="00D757F8" w:rsidRDefault="00D757F8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7F8" w:rsidRPr="00D757F8" w:rsidRDefault="00D757F8" w:rsidP="00D757F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7F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57F8" w:rsidRDefault="00D757F8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1. Утвердить: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1.1. Положение о спасательных службах гражданской обороны </w:t>
      </w:r>
      <w:r>
        <w:rPr>
          <w:rFonts w:ascii="Times New Roman" w:hAnsi="Times New Roman" w:cs="Times New Roman"/>
          <w:sz w:val="28"/>
          <w:szCs w:val="28"/>
        </w:rPr>
        <w:t>Сура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5D1500">
        <w:rPr>
          <w:rFonts w:ascii="Times New Roman" w:hAnsi="Times New Roman" w:cs="Times New Roman"/>
          <w:sz w:val="28"/>
          <w:szCs w:val="28"/>
        </w:rPr>
        <w:t xml:space="preserve"> (п</w:t>
      </w:r>
      <w:r w:rsidRPr="00BB62C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D1500">
        <w:rPr>
          <w:rFonts w:ascii="Times New Roman" w:hAnsi="Times New Roman" w:cs="Times New Roman"/>
          <w:sz w:val="28"/>
          <w:szCs w:val="28"/>
        </w:rPr>
        <w:t xml:space="preserve">№ </w:t>
      </w:r>
      <w:r w:rsidRPr="00BB62C6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1.2. Перечень спасательных служб гражданской обороны </w:t>
      </w:r>
      <w:r>
        <w:rPr>
          <w:rFonts w:ascii="Times New Roman" w:hAnsi="Times New Roman" w:cs="Times New Roman"/>
          <w:sz w:val="28"/>
          <w:szCs w:val="28"/>
        </w:rPr>
        <w:t>Суражского района</w:t>
      </w:r>
      <w:r w:rsidRPr="00BB62C6">
        <w:rPr>
          <w:rFonts w:ascii="Times New Roman" w:hAnsi="Times New Roman" w:cs="Times New Roman"/>
          <w:sz w:val="28"/>
          <w:szCs w:val="28"/>
        </w:rPr>
        <w:t xml:space="preserve"> (</w:t>
      </w:r>
      <w:r w:rsidR="005D1500">
        <w:rPr>
          <w:rFonts w:ascii="Times New Roman" w:hAnsi="Times New Roman" w:cs="Times New Roman"/>
          <w:sz w:val="28"/>
          <w:szCs w:val="28"/>
        </w:rPr>
        <w:t>п</w:t>
      </w:r>
      <w:r w:rsidRPr="00BB62C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D1500">
        <w:rPr>
          <w:rFonts w:ascii="Times New Roman" w:hAnsi="Times New Roman" w:cs="Times New Roman"/>
          <w:sz w:val="28"/>
          <w:szCs w:val="28"/>
        </w:rPr>
        <w:t xml:space="preserve">№ </w:t>
      </w:r>
      <w:r w:rsidRPr="00BB62C6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спасательных служб гражданской обороны </w:t>
      </w:r>
      <w:r>
        <w:rPr>
          <w:rFonts w:ascii="Times New Roman" w:hAnsi="Times New Roman" w:cs="Times New Roman"/>
          <w:sz w:val="28"/>
          <w:szCs w:val="28"/>
        </w:rPr>
        <w:t>Суражского района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обеспечить готовность сил и средств к действ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 xml:space="preserve">ям по предназначению. </w:t>
      </w:r>
    </w:p>
    <w:p w:rsidR="00153560" w:rsidRDefault="00E62AD6" w:rsidP="00153560">
      <w:pPr>
        <w:pStyle w:val="a6"/>
        <w:ind w:firstLine="708"/>
        <w:jc w:val="both"/>
        <w:rPr>
          <w:rStyle w:val="fontstyle98"/>
          <w:rFonts w:ascii="Times New Roman" w:hAnsi="Times New Roman" w:cs="Times New Roman"/>
          <w:color w:val="000000"/>
          <w:sz w:val="28"/>
          <w:szCs w:val="28"/>
        </w:rPr>
      </w:pPr>
      <w:r w:rsidRPr="00BB62C6">
        <w:rPr>
          <w:rStyle w:val="fontstyle98"/>
          <w:rFonts w:ascii="Times New Roman" w:hAnsi="Times New Roman" w:cs="Times New Roman"/>
          <w:color w:val="000000"/>
          <w:sz w:val="28"/>
          <w:szCs w:val="28"/>
        </w:rPr>
        <w:t>3</w:t>
      </w:r>
      <w:r w:rsidR="00924599" w:rsidRPr="00BB62C6">
        <w:rPr>
          <w:rStyle w:val="fontstyle9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3560" w:rsidRPr="004D0570">
        <w:rPr>
          <w:rStyle w:val="FontStyle19"/>
          <w:sz w:val="28"/>
          <w:szCs w:val="28"/>
        </w:rPr>
        <w:t xml:space="preserve">Постановление администрации района от </w:t>
      </w:r>
      <w:r w:rsidR="005E535B">
        <w:rPr>
          <w:rStyle w:val="FontStyle19"/>
          <w:sz w:val="28"/>
          <w:szCs w:val="28"/>
        </w:rPr>
        <w:t>15</w:t>
      </w:r>
      <w:r w:rsidR="005D1500">
        <w:rPr>
          <w:rStyle w:val="FontStyle19"/>
          <w:sz w:val="28"/>
          <w:szCs w:val="28"/>
        </w:rPr>
        <w:t>.02.</w:t>
      </w:r>
      <w:r w:rsidR="00153560" w:rsidRPr="004D0570">
        <w:rPr>
          <w:rStyle w:val="FontStyle19"/>
          <w:sz w:val="28"/>
          <w:szCs w:val="28"/>
        </w:rPr>
        <w:t>20</w:t>
      </w:r>
      <w:r w:rsidR="005E535B">
        <w:rPr>
          <w:rStyle w:val="FontStyle19"/>
          <w:sz w:val="28"/>
          <w:szCs w:val="28"/>
        </w:rPr>
        <w:t>16</w:t>
      </w:r>
      <w:r w:rsidR="00153560" w:rsidRPr="004D0570">
        <w:rPr>
          <w:rStyle w:val="FontStyle19"/>
          <w:sz w:val="28"/>
          <w:szCs w:val="28"/>
        </w:rPr>
        <w:t xml:space="preserve"> №</w:t>
      </w:r>
      <w:r w:rsidR="005E535B">
        <w:rPr>
          <w:rStyle w:val="FontStyle19"/>
          <w:sz w:val="28"/>
          <w:szCs w:val="28"/>
        </w:rPr>
        <w:t>104</w:t>
      </w:r>
      <w:r w:rsidR="00153560" w:rsidRPr="004D0570">
        <w:rPr>
          <w:rStyle w:val="FontStyle19"/>
          <w:sz w:val="28"/>
          <w:szCs w:val="28"/>
        </w:rPr>
        <w:t xml:space="preserve"> «</w:t>
      </w:r>
      <w:r w:rsidR="005E535B" w:rsidRPr="00BB62C6">
        <w:rPr>
          <w:rFonts w:ascii="Times New Roman" w:hAnsi="Times New Roman" w:cs="Times New Roman"/>
          <w:sz w:val="28"/>
          <w:szCs w:val="28"/>
        </w:rPr>
        <w:t>О</w:t>
      </w:r>
      <w:r w:rsidR="005E535B">
        <w:rPr>
          <w:rFonts w:ascii="Times New Roman" w:hAnsi="Times New Roman" w:cs="Times New Roman"/>
          <w:sz w:val="28"/>
          <w:szCs w:val="28"/>
        </w:rPr>
        <w:t>б у</w:t>
      </w:r>
      <w:r w:rsidR="005E535B">
        <w:rPr>
          <w:rFonts w:ascii="Times New Roman" w:hAnsi="Times New Roman" w:cs="Times New Roman"/>
          <w:sz w:val="28"/>
          <w:szCs w:val="28"/>
        </w:rPr>
        <w:t>т</w:t>
      </w:r>
      <w:r w:rsidR="005E535B">
        <w:rPr>
          <w:rFonts w:ascii="Times New Roman" w:hAnsi="Times New Roman" w:cs="Times New Roman"/>
          <w:sz w:val="28"/>
          <w:szCs w:val="28"/>
        </w:rPr>
        <w:t>верждении Положения и перечня</w:t>
      </w:r>
      <w:r w:rsidR="005E535B" w:rsidRPr="00BB62C6">
        <w:rPr>
          <w:rFonts w:ascii="Times New Roman" w:hAnsi="Times New Roman" w:cs="Times New Roman"/>
          <w:sz w:val="28"/>
          <w:szCs w:val="28"/>
        </w:rPr>
        <w:t xml:space="preserve"> спасательных служб</w:t>
      </w:r>
      <w:r w:rsidR="005E535B">
        <w:rPr>
          <w:rFonts w:ascii="Times New Roman" w:hAnsi="Times New Roman" w:cs="Times New Roman"/>
          <w:sz w:val="28"/>
          <w:szCs w:val="28"/>
        </w:rPr>
        <w:t xml:space="preserve"> </w:t>
      </w:r>
      <w:r w:rsidR="005E535B" w:rsidRPr="00BB62C6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5E535B" w:rsidRPr="00BB62C6">
        <w:rPr>
          <w:rStyle w:val="FontStyle19"/>
          <w:sz w:val="28"/>
          <w:szCs w:val="28"/>
        </w:rPr>
        <w:t xml:space="preserve"> Суражско</w:t>
      </w:r>
      <w:r w:rsidR="005E535B">
        <w:rPr>
          <w:rStyle w:val="FontStyle19"/>
          <w:sz w:val="28"/>
          <w:szCs w:val="28"/>
        </w:rPr>
        <w:t>го</w:t>
      </w:r>
      <w:r w:rsidR="005E535B" w:rsidRPr="00BB62C6">
        <w:rPr>
          <w:rStyle w:val="FontStyle19"/>
          <w:sz w:val="28"/>
          <w:szCs w:val="28"/>
        </w:rPr>
        <w:t xml:space="preserve"> район</w:t>
      </w:r>
      <w:r w:rsidR="005E535B">
        <w:rPr>
          <w:rStyle w:val="FontStyle19"/>
          <w:sz w:val="28"/>
          <w:szCs w:val="28"/>
        </w:rPr>
        <w:t>а</w:t>
      </w:r>
      <w:r w:rsidR="00153560" w:rsidRPr="004D0570">
        <w:rPr>
          <w:rStyle w:val="FontStyle19"/>
          <w:sz w:val="28"/>
          <w:szCs w:val="28"/>
        </w:rPr>
        <w:t xml:space="preserve">» </w:t>
      </w:r>
      <w:r w:rsidR="005E535B">
        <w:rPr>
          <w:rStyle w:val="FontStyle19"/>
          <w:sz w:val="28"/>
          <w:szCs w:val="28"/>
        </w:rPr>
        <w:t xml:space="preserve">считать </w:t>
      </w:r>
      <w:r w:rsidR="00153560" w:rsidRPr="004D0570">
        <w:rPr>
          <w:rStyle w:val="FontStyle19"/>
          <w:sz w:val="28"/>
          <w:szCs w:val="28"/>
        </w:rPr>
        <w:t>утратившим силу.</w:t>
      </w:r>
    </w:p>
    <w:p w:rsidR="0078520C" w:rsidRPr="00BB62C6" w:rsidRDefault="00153560" w:rsidP="005E53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35B">
        <w:rPr>
          <w:rFonts w:ascii="Times New Roman" w:hAnsi="Times New Roman" w:cs="Times New Roman"/>
          <w:sz w:val="28"/>
          <w:szCs w:val="28"/>
        </w:rPr>
        <w:t xml:space="preserve">4. </w:t>
      </w:r>
      <w:r w:rsidR="005E535B" w:rsidRPr="005E535B">
        <w:rPr>
          <w:rFonts w:ascii="Times New Roman" w:hAnsi="Times New Roman" w:cs="Times New Roman"/>
          <w:sz w:val="28"/>
          <w:szCs w:val="28"/>
        </w:rPr>
        <w:t>Отделу организационной работы и внутренней политики админис</w:t>
      </w:r>
      <w:r w:rsidR="005E535B" w:rsidRPr="005E535B">
        <w:rPr>
          <w:rFonts w:ascii="Times New Roman" w:hAnsi="Times New Roman" w:cs="Times New Roman"/>
          <w:sz w:val="28"/>
          <w:szCs w:val="28"/>
        </w:rPr>
        <w:t>т</w:t>
      </w:r>
      <w:r w:rsidR="005E535B" w:rsidRPr="005E535B">
        <w:rPr>
          <w:rFonts w:ascii="Times New Roman" w:hAnsi="Times New Roman" w:cs="Times New Roman"/>
          <w:sz w:val="28"/>
          <w:szCs w:val="28"/>
        </w:rPr>
        <w:t xml:space="preserve">рации Суражского района (Котенок В.Г.) настоящее постановление довести до заинтересованных лиц, разместить на </w:t>
      </w:r>
      <w:r w:rsidR="005D150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5E535B" w:rsidRPr="005E535B">
        <w:rPr>
          <w:rFonts w:ascii="Times New Roman" w:hAnsi="Times New Roman" w:cs="Times New Roman"/>
          <w:sz w:val="28"/>
          <w:szCs w:val="28"/>
        </w:rPr>
        <w:t>Суражского района в информационно-телекоммуникационной сети «Инте</w:t>
      </w:r>
      <w:r w:rsidR="005E535B" w:rsidRPr="005E535B">
        <w:rPr>
          <w:rFonts w:ascii="Times New Roman" w:hAnsi="Times New Roman" w:cs="Times New Roman"/>
          <w:sz w:val="28"/>
          <w:szCs w:val="28"/>
        </w:rPr>
        <w:t>р</w:t>
      </w:r>
      <w:r w:rsidR="005E535B" w:rsidRPr="005E535B">
        <w:rPr>
          <w:rFonts w:ascii="Times New Roman" w:hAnsi="Times New Roman" w:cs="Times New Roman"/>
          <w:sz w:val="28"/>
          <w:szCs w:val="28"/>
        </w:rPr>
        <w:t>нет».</w:t>
      </w:r>
    </w:p>
    <w:p w:rsidR="0078520C" w:rsidRDefault="00153560" w:rsidP="0078520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520C" w:rsidRPr="00CB5DD2">
        <w:rPr>
          <w:rFonts w:ascii="Times New Roman" w:hAnsi="Times New Roman"/>
          <w:sz w:val="28"/>
          <w:szCs w:val="28"/>
        </w:rPr>
        <w:t xml:space="preserve">. Контроль за </w:t>
      </w:r>
      <w:r w:rsidR="00D56B18">
        <w:rPr>
          <w:rFonts w:ascii="Times New Roman" w:hAnsi="Times New Roman"/>
          <w:sz w:val="28"/>
          <w:szCs w:val="28"/>
        </w:rPr>
        <w:t>ис</w:t>
      </w:r>
      <w:r w:rsidR="0078520C" w:rsidRPr="00CB5DD2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4D0570" w:rsidRDefault="004D0570" w:rsidP="0092459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E535B" w:rsidRPr="006819E0" w:rsidRDefault="005E535B" w:rsidP="0092459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BB62C6" w:rsidRDefault="00BB62C6" w:rsidP="0092459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24599" w:rsidRPr="004D0570" w:rsidRDefault="00FA3345" w:rsidP="009245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4599" w:rsidRPr="004D057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24599" w:rsidRPr="004D057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24599" w:rsidRPr="004D0570" w:rsidRDefault="00924599" w:rsidP="0092459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D0570">
        <w:rPr>
          <w:rFonts w:ascii="Times New Roman" w:hAnsi="Times New Roman" w:cs="Times New Roman"/>
          <w:b/>
          <w:sz w:val="28"/>
          <w:szCs w:val="28"/>
        </w:rPr>
        <w:t>Суражского района</w:t>
      </w:r>
      <w:r w:rsidRPr="004D0570">
        <w:rPr>
          <w:rFonts w:ascii="Times New Roman" w:hAnsi="Times New Roman" w:cs="Times New Roman"/>
          <w:b/>
          <w:sz w:val="28"/>
          <w:szCs w:val="28"/>
        </w:rPr>
        <w:tab/>
      </w:r>
      <w:r w:rsidRPr="004D0570">
        <w:rPr>
          <w:rFonts w:ascii="Times New Roman" w:hAnsi="Times New Roman" w:cs="Times New Roman"/>
          <w:b/>
          <w:sz w:val="28"/>
          <w:szCs w:val="28"/>
        </w:rPr>
        <w:tab/>
      </w:r>
      <w:r w:rsidRPr="004D0570">
        <w:rPr>
          <w:rFonts w:ascii="Times New Roman" w:hAnsi="Times New Roman" w:cs="Times New Roman"/>
          <w:b/>
          <w:sz w:val="28"/>
          <w:szCs w:val="28"/>
        </w:rPr>
        <w:tab/>
      </w:r>
      <w:r w:rsidRPr="004D0570">
        <w:rPr>
          <w:rFonts w:ascii="Times New Roman" w:hAnsi="Times New Roman" w:cs="Times New Roman"/>
          <w:b/>
          <w:sz w:val="28"/>
          <w:szCs w:val="28"/>
        </w:rPr>
        <w:tab/>
      </w:r>
      <w:r w:rsidRPr="004D0570">
        <w:rPr>
          <w:rFonts w:ascii="Times New Roman" w:hAnsi="Times New Roman" w:cs="Times New Roman"/>
          <w:b/>
          <w:sz w:val="28"/>
          <w:szCs w:val="28"/>
        </w:rPr>
        <w:tab/>
      </w:r>
      <w:r w:rsidRPr="004D0570">
        <w:rPr>
          <w:rFonts w:ascii="Times New Roman" w:hAnsi="Times New Roman" w:cs="Times New Roman"/>
          <w:b/>
          <w:sz w:val="28"/>
          <w:szCs w:val="28"/>
        </w:rPr>
        <w:tab/>
      </w:r>
      <w:r w:rsidR="004D05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05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33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26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5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535B">
        <w:rPr>
          <w:rFonts w:ascii="Times New Roman" w:hAnsi="Times New Roman" w:cs="Times New Roman"/>
          <w:b/>
          <w:sz w:val="28"/>
          <w:szCs w:val="28"/>
        </w:rPr>
        <w:t>С.В</w:t>
      </w:r>
      <w:r w:rsidR="00BB26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535B">
        <w:rPr>
          <w:rFonts w:ascii="Times New Roman" w:hAnsi="Times New Roman" w:cs="Times New Roman"/>
          <w:b/>
          <w:sz w:val="28"/>
          <w:szCs w:val="28"/>
        </w:rPr>
        <w:t>Толока</w:t>
      </w:r>
    </w:p>
    <w:p w:rsidR="00D757F8" w:rsidRPr="006819E0" w:rsidRDefault="00D757F8" w:rsidP="0092459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BB62C6" w:rsidRDefault="00BB62C6" w:rsidP="0092459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24599" w:rsidRPr="0078520C" w:rsidRDefault="005E535B" w:rsidP="00924599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Кистень В.П.,</w:t>
      </w:r>
    </w:p>
    <w:p w:rsidR="005E535B" w:rsidRDefault="00924599" w:rsidP="00924599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20C">
        <w:rPr>
          <w:rFonts w:ascii="Times New Roman" w:hAnsi="Times New Roman" w:cs="Times New Roman"/>
          <w:sz w:val="20"/>
          <w:szCs w:val="20"/>
        </w:rPr>
        <w:t xml:space="preserve">2-19-06   </w:t>
      </w:r>
    </w:p>
    <w:p w:rsidR="004D0570" w:rsidRPr="005D1500" w:rsidRDefault="005D1500" w:rsidP="005D15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D0570" w:rsidRPr="005D150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93374" w:rsidRPr="005D1500">
        <w:rPr>
          <w:rFonts w:ascii="Times New Roman" w:hAnsi="Times New Roman"/>
          <w:sz w:val="24"/>
          <w:szCs w:val="24"/>
        </w:rPr>
        <w:t>1</w:t>
      </w:r>
    </w:p>
    <w:p w:rsidR="006332F3" w:rsidRPr="005D1500" w:rsidRDefault="005D1500" w:rsidP="004D057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4D0570" w:rsidRPr="005D1500">
        <w:rPr>
          <w:rFonts w:ascii="Times New Roman" w:hAnsi="Times New Roman"/>
          <w:sz w:val="24"/>
          <w:szCs w:val="24"/>
        </w:rPr>
        <w:t>остановлению</w:t>
      </w:r>
      <w:r w:rsidR="006332F3" w:rsidRPr="005D1500">
        <w:rPr>
          <w:rFonts w:ascii="Times New Roman" w:hAnsi="Times New Roman"/>
          <w:sz w:val="24"/>
          <w:szCs w:val="24"/>
        </w:rPr>
        <w:t xml:space="preserve"> </w:t>
      </w:r>
      <w:r w:rsidR="004D0570" w:rsidRPr="005D1500">
        <w:rPr>
          <w:rFonts w:ascii="Times New Roman" w:hAnsi="Times New Roman"/>
          <w:sz w:val="24"/>
          <w:szCs w:val="24"/>
        </w:rPr>
        <w:t>администрации</w:t>
      </w:r>
      <w:r w:rsidR="006332F3" w:rsidRPr="005D1500">
        <w:rPr>
          <w:rFonts w:ascii="Times New Roman" w:hAnsi="Times New Roman"/>
          <w:sz w:val="24"/>
          <w:szCs w:val="24"/>
        </w:rPr>
        <w:t xml:space="preserve"> </w:t>
      </w:r>
    </w:p>
    <w:p w:rsidR="004D0570" w:rsidRPr="005D1500" w:rsidRDefault="005D1500" w:rsidP="005D150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D0570" w:rsidRPr="005D1500">
        <w:rPr>
          <w:rFonts w:ascii="Times New Roman" w:hAnsi="Times New Roman"/>
          <w:sz w:val="24"/>
          <w:szCs w:val="24"/>
        </w:rPr>
        <w:t>Суражского района</w:t>
      </w:r>
    </w:p>
    <w:p w:rsidR="004D0570" w:rsidRPr="005D1500" w:rsidRDefault="005D1500" w:rsidP="005D15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C154C">
        <w:rPr>
          <w:rFonts w:ascii="Times New Roman" w:hAnsi="Times New Roman"/>
          <w:sz w:val="24"/>
          <w:szCs w:val="24"/>
        </w:rPr>
        <w:t xml:space="preserve">       </w:t>
      </w:r>
      <w:r w:rsidR="004D0570" w:rsidRPr="005D1500">
        <w:rPr>
          <w:rFonts w:ascii="Times New Roman" w:hAnsi="Times New Roman"/>
          <w:sz w:val="24"/>
          <w:szCs w:val="24"/>
        </w:rPr>
        <w:t xml:space="preserve">от </w:t>
      </w:r>
      <w:r w:rsidR="009C154C">
        <w:rPr>
          <w:rFonts w:ascii="Times New Roman" w:hAnsi="Times New Roman"/>
          <w:sz w:val="24"/>
          <w:szCs w:val="24"/>
        </w:rPr>
        <w:t xml:space="preserve">  20</w:t>
      </w:r>
      <w:r w:rsidR="009021D8" w:rsidRPr="005D1500">
        <w:rPr>
          <w:rFonts w:ascii="Times New Roman" w:hAnsi="Times New Roman"/>
          <w:sz w:val="24"/>
          <w:szCs w:val="24"/>
        </w:rPr>
        <w:t xml:space="preserve">  </w:t>
      </w:r>
      <w:r w:rsidR="00BB2674" w:rsidRPr="005D1500">
        <w:rPr>
          <w:rFonts w:ascii="Times New Roman" w:hAnsi="Times New Roman"/>
          <w:sz w:val="24"/>
          <w:szCs w:val="24"/>
        </w:rPr>
        <w:t xml:space="preserve"> </w:t>
      </w:r>
      <w:r w:rsidR="009021D8" w:rsidRPr="005D1500">
        <w:rPr>
          <w:rFonts w:ascii="Times New Roman" w:hAnsi="Times New Roman"/>
          <w:sz w:val="24"/>
          <w:szCs w:val="24"/>
        </w:rPr>
        <w:t>июня 2025</w:t>
      </w:r>
      <w:r w:rsidR="004D0570" w:rsidRPr="005D1500">
        <w:rPr>
          <w:rFonts w:ascii="Times New Roman" w:hAnsi="Times New Roman"/>
          <w:sz w:val="24"/>
          <w:szCs w:val="24"/>
        </w:rPr>
        <w:t xml:space="preserve"> г. № </w:t>
      </w:r>
      <w:r w:rsidR="009C154C">
        <w:rPr>
          <w:rFonts w:ascii="Times New Roman" w:hAnsi="Times New Roman"/>
          <w:sz w:val="24"/>
          <w:szCs w:val="24"/>
        </w:rPr>
        <w:t>488</w:t>
      </w:r>
      <w:r w:rsidR="009021D8" w:rsidRPr="005D1500">
        <w:rPr>
          <w:rFonts w:ascii="Times New Roman" w:hAnsi="Times New Roman"/>
          <w:sz w:val="24"/>
          <w:szCs w:val="24"/>
        </w:rPr>
        <w:t xml:space="preserve">    </w:t>
      </w:r>
    </w:p>
    <w:p w:rsidR="0078520C" w:rsidRDefault="0078520C" w:rsidP="0078520C">
      <w:pPr>
        <w:pStyle w:val="Style10"/>
        <w:widowControl/>
        <w:spacing w:line="240" w:lineRule="exact"/>
        <w:ind w:left="1781" w:right="1805"/>
        <w:rPr>
          <w:sz w:val="20"/>
          <w:szCs w:val="20"/>
        </w:rPr>
      </w:pPr>
    </w:p>
    <w:p w:rsidR="009C154C" w:rsidRDefault="009C154C" w:rsidP="0078520C">
      <w:pPr>
        <w:pStyle w:val="Style10"/>
        <w:widowControl/>
        <w:spacing w:line="240" w:lineRule="exact"/>
        <w:ind w:left="1781" w:right="1805"/>
        <w:rPr>
          <w:sz w:val="20"/>
          <w:szCs w:val="20"/>
        </w:rPr>
      </w:pPr>
    </w:p>
    <w:p w:rsidR="00BB62C6" w:rsidRPr="00BB62C6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62C6" w:rsidRPr="00BB62C6" w:rsidRDefault="00BB62C6" w:rsidP="005D150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о спасательных службах гражданской обороны</w:t>
      </w:r>
      <w:r w:rsidR="005D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C6">
        <w:rPr>
          <w:rFonts w:ascii="Times New Roman" w:hAnsi="Times New Roman" w:cs="Times New Roman"/>
          <w:b/>
          <w:sz w:val="28"/>
          <w:szCs w:val="28"/>
        </w:rPr>
        <w:t>Суражского района</w:t>
      </w:r>
    </w:p>
    <w:p w:rsidR="00BB62C6" w:rsidRPr="00BB62C6" w:rsidRDefault="00BB62C6" w:rsidP="00BB62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5D1500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62C6" w:rsidRPr="00BB62C6" w:rsidRDefault="00BB62C6" w:rsidP="00BB62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основе Федерального закона от 12.02.1998  № 28-ФЗ «О гражданской обороне».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1.2. Спасательные службы гражданской обороны (далее</w:t>
      </w:r>
      <w:r w:rsidR="005D1500">
        <w:rPr>
          <w:rFonts w:ascii="Times New Roman" w:hAnsi="Times New Roman" w:cs="Times New Roman"/>
          <w:sz w:val="28"/>
          <w:szCs w:val="28"/>
        </w:rPr>
        <w:t xml:space="preserve"> –</w:t>
      </w:r>
      <w:r w:rsidRPr="00BB62C6">
        <w:rPr>
          <w:rFonts w:ascii="Times New Roman" w:hAnsi="Times New Roman" w:cs="Times New Roman"/>
          <w:sz w:val="28"/>
          <w:szCs w:val="28"/>
        </w:rPr>
        <w:t xml:space="preserve"> Службы) </w:t>
      </w:r>
      <w:r w:rsidR="005D1500">
        <w:rPr>
          <w:rFonts w:ascii="Times New Roman" w:hAnsi="Times New Roman" w:cs="Times New Roman"/>
          <w:sz w:val="28"/>
          <w:szCs w:val="28"/>
        </w:rPr>
        <w:t>–</w:t>
      </w:r>
      <w:r w:rsidR="005D1500" w:rsidRPr="00BB62C6">
        <w:rPr>
          <w:rFonts w:ascii="Times New Roman" w:hAnsi="Times New Roman" w:cs="Times New Roman"/>
          <w:sz w:val="28"/>
          <w:szCs w:val="28"/>
        </w:rPr>
        <w:t xml:space="preserve"> 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объединения органов управления, сил и средств, предназначенных для пр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ведения специальных мероприятий гражданской обороны, подготовки для этих целей необходимых сил и средств, обеспечения действий гражданской обороны в ходе проведения аварийно-спасательных и других неотложных работ при ведении военных действий или вследствие этих действий, а также в случае привлечения этих Служб для предупреждения и ликвидации чре</w:t>
      </w:r>
      <w:r w:rsidRPr="00BB62C6">
        <w:rPr>
          <w:rFonts w:ascii="Times New Roman" w:hAnsi="Times New Roman" w:cs="Times New Roman"/>
          <w:sz w:val="28"/>
          <w:szCs w:val="28"/>
        </w:rPr>
        <w:t>з</w:t>
      </w:r>
      <w:r w:rsidRPr="00BB62C6"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 на территории м</w:t>
      </w:r>
      <w:r w:rsidRPr="00BB62C6">
        <w:rPr>
          <w:rFonts w:ascii="Times New Roman" w:hAnsi="Times New Roman" w:cs="Times New Roman"/>
          <w:sz w:val="28"/>
          <w:szCs w:val="28"/>
        </w:rPr>
        <w:t>у</w:t>
      </w:r>
      <w:r w:rsidRPr="00BB62C6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1816EB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1.3. Руководители Служб и входящие в них сотрудники в своей де</w:t>
      </w:r>
      <w:r w:rsidRPr="00BB62C6">
        <w:rPr>
          <w:rFonts w:ascii="Times New Roman" w:hAnsi="Times New Roman" w:cs="Times New Roman"/>
          <w:sz w:val="28"/>
          <w:szCs w:val="28"/>
        </w:rPr>
        <w:t>я</w:t>
      </w:r>
      <w:r w:rsidRPr="00BB62C6">
        <w:rPr>
          <w:rFonts w:ascii="Times New Roman" w:hAnsi="Times New Roman" w:cs="Times New Roman"/>
          <w:sz w:val="28"/>
          <w:szCs w:val="28"/>
        </w:rPr>
        <w:t>тельности руководствуются Конституцией Российской Федерации, Фед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>ральными законами, постановлениями Правительства Российской Федер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 xml:space="preserve">ции,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 w:rsidR="005D1500">
        <w:rPr>
          <w:rFonts w:ascii="Times New Roman" w:hAnsi="Times New Roman" w:cs="Times New Roman"/>
          <w:sz w:val="28"/>
          <w:szCs w:val="28"/>
        </w:rPr>
        <w:t xml:space="preserve"> –</w:t>
      </w:r>
      <w:r w:rsidR="005D1500" w:rsidRPr="00BB62C6">
        <w:rPr>
          <w:rFonts w:ascii="Times New Roman" w:hAnsi="Times New Roman" w:cs="Times New Roman"/>
          <w:sz w:val="28"/>
          <w:szCs w:val="28"/>
        </w:rPr>
        <w:t xml:space="preserve"> </w:t>
      </w:r>
      <w:r w:rsidRPr="00BB62C6">
        <w:rPr>
          <w:rFonts w:ascii="Times New Roman" w:hAnsi="Times New Roman" w:cs="Times New Roman"/>
          <w:sz w:val="28"/>
          <w:szCs w:val="28"/>
        </w:rPr>
        <w:t>МЧС России) и положениями о Службах</w:t>
      </w:r>
      <w:r w:rsidR="00D56B18">
        <w:rPr>
          <w:rFonts w:ascii="Times New Roman" w:hAnsi="Times New Roman" w:cs="Times New Roman"/>
          <w:sz w:val="28"/>
          <w:szCs w:val="28"/>
        </w:rPr>
        <w:t>, но</w:t>
      </w:r>
      <w:r w:rsidR="00D56B18">
        <w:rPr>
          <w:rFonts w:ascii="Times New Roman" w:hAnsi="Times New Roman" w:cs="Times New Roman"/>
          <w:sz w:val="28"/>
          <w:szCs w:val="28"/>
        </w:rPr>
        <w:t>р</w:t>
      </w:r>
      <w:r w:rsidR="005D1500">
        <w:rPr>
          <w:rFonts w:ascii="Times New Roman" w:hAnsi="Times New Roman" w:cs="Times New Roman"/>
          <w:sz w:val="28"/>
          <w:szCs w:val="28"/>
        </w:rPr>
        <w:t>мативно-правовыми актами Российской Федерации, Брянской области, а</w:t>
      </w:r>
      <w:r w:rsidR="00D56B18">
        <w:rPr>
          <w:rFonts w:ascii="Times New Roman" w:hAnsi="Times New Roman" w:cs="Times New Roman"/>
          <w:sz w:val="28"/>
          <w:szCs w:val="28"/>
        </w:rPr>
        <w:t>дм</w:t>
      </w:r>
      <w:r w:rsidR="00D56B18">
        <w:rPr>
          <w:rFonts w:ascii="Times New Roman" w:hAnsi="Times New Roman" w:cs="Times New Roman"/>
          <w:sz w:val="28"/>
          <w:szCs w:val="28"/>
        </w:rPr>
        <w:t>и</w:t>
      </w:r>
      <w:r w:rsidR="00D56B18">
        <w:rPr>
          <w:rFonts w:ascii="Times New Roman" w:hAnsi="Times New Roman" w:cs="Times New Roman"/>
          <w:sz w:val="28"/>
          <w:szCs w:val="28"/>
        </w:rPr>
        <w:t>нистрации Суражского района, настоящим Положением</w:t>
      </w:r>
      <w:r w:rsidRPr="00BB62C6">
        <w:rPr>
          <w:rFonts w:ascii="Times New Roman" w:hAnsi="Times New Roman" w:cs="Times New Roman"/>
          <w:sz w:val="28"/>
          <w:szCs w:val="28"/>
        </w:rPr>
        <w:t>.</w:t>
      </w:r>
    </w:p>
    <w:p w:rsidR="00BB62C6" w:rsidRPr="00BB62C6" w:rsidRDefault="001816EB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Спасательная служба осуществляет свою деятельность во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 со спасательными воинскими формированиями МЧС России,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рийно-спасательными службами и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аварийно-спасательными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подразделениями Вооружённых сил Российской Федерации, другими войсками и воинскими формированиям , а также подразделениями 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противопожарной службы и создаваемыми на военное время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решения задач в области гражданской обороны специальными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2. Задачи служб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2.1. Службы предназначены для осуществления деятельности: </w:t>
      </w:r>
    </w:p>
    <w:p w:rsidR="002B09AF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 xml:space="preserve">в мирное время по ликвидации чрезвычайных ситуаций природного и техногенного характера;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>с возникновением угрозы нападения противника по объявлению чре</w:t>
      </w:r>
      <w:r w:rsidRPr="00BB62C6">
        <w:rPr>
          <w:rFonts w:ascii="Times New Roman" w:hAnsi="Times New Roman" w:cs="Times New Roman"/>
          <w:sz w:val="28"/>
          <w:szCs w:val="28"/>
        </w:rPr>
        <w:t>з</w:t>
      </w:r>
      <w:r w:rsidRPr="00BB62C6">
        <w:rPr>
          <w:rFonts w:ascii="Times New Roman" w:hAnsi="Times New Roman" w:cs="Times New Roman"/>
          <w:sz w:val="28"/>
          <w:szCs w:val="28"/>
        </w:rPr>
        <w:t xml:space="preserve">вычайного или военного положения Правительством Российской Федерации; 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>при ведении военных действий для ликвидации последствий боевых дейс</w:t>
      </w:r>
      <w:r w:rsidRPr="00BB62C6">
        <w:rPr>
          <w:rFonts w:ascii="Times New Roman" w:hAnsi="Times New Roman" w:cs="Times New Roman"/>
          <w:sz w:val="28"/>
          <w:szCs w:val="28"/>
        </w:rPr>
        <w:t>т</w:t>
      </w:r>
      <w:r w:rsidRPr="00BB62C6">
        <w:rPr>
          <w:rFonts w:ascii="Times New Roman" w:hAnsi="Times New Roman" w:cs="Times New Roman"/>
          <w:sz w:val="28"/>
          <w:szCs w:val="28"/>
        </w:rPr>
        <w:t xml:space="preserve">вий.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2.2. Задачи Служб определяются планами гражданской обороны, пл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>нами обеспечения мероприятий гражданской обороны Служб, планами де</w:t>
      </w:r>
      <w:r w:rsidRPr="00BB62C6">
        <w:rPr>
          <w:rFonts w:ascii="Times New Roman" w:hAnsi="Times New Roman" w:cs="Times New Roman"/>
          <w:sz w:val="28"/>
          <w:szCs w:val="28"/>
        </w:rPr>
        <w:t>й</w:t>
      </w:r>
      <w:r w:rsidRPr="00BB62C6">
        <w:rPr>
          <w:rFonts w:ascii="Times New Roman" w:hAnsi="Times New Roman" w:cs="Times New Roman"/>
          <w:sz w:val="28"/>
          <w:szCs w:val="28"/>
        </w:rPr>
        <w:t>ствий по защите населения и территорий от чрезвычайных ситуаций, пол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жениями о Службах.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2.3. Общие задачи: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выполнения специальных мероприятий гражданской обороны в соответствии с профилем Службы;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>организация создания и подготовка в организациях, входящих в с</w:t>
      </w:r>
      <w:r w:rsidR="00BB62C6" w:rsidRPr="00BB62C6">
        <w:rPr>
          <w:rFonts w:ascii="Times New Roman" w:hAnsi="Times New Roman" w:cs="Times New Roman"/>
          <w:sz w:val="28"/>
          <w:szCs w:val="28"/>
        </w:rPr>
        <w:t>о</w:t>
      </w:r>
      <w:r w:rsidR="00BB62C6" w:rsidRPr="00BB62C6">
        <w:rPr>
          <w:rFonts w:ascii="Times New Roman" w:hAnsi="Times New Roman" w:cs="Times New Roman"/>
          <w:sz w:val="28"/>
          <w:szCs w:val="28"/>
        </w:rPr>
        <w:t>став Служб нештатных аварийно-спасательных формирований (далее</w:t>
      </w:r>
      <w:r w:rsidR="002B09AF">
        <w:rPr>
          <w:rFonts w:ascii="Times New Roman" w:hAnsi="Times New Roman" w:cs="Times New Roman"/>
          <w:sz w:val="28"/>
          <w:szCs w:val="28"/>
        </w:rPr>
        <w:t xml:space="preserve"> –</w:t>
      </w:r>
      <w:r w:rsidR="002B09AF" w:rsidRPr="00BB62C6">
        <w:rPr>
          <w:rFonts w:ascii="Times New Roman" w:hAnsi="Times New Roman" w:cs="Times New Roman"/>
          <w:sz w:val="28"/>
          <w:szCs w:val="28"/>
        </w:rPr>
        <w:t xml:space="preserve"> </w:t>
      </w:r>
      <w:r w:rsidR="00BB62C6" w:rsidRPr="00BB62C6">
        <w:rPr>
          <w:rFonts w:ascii="Times New Roman" w:hAnsi="Times New Roman" w:cs="Times New Roman"/>
          <w:sz w:val="28"/>
          <w:szCs w:val="28"/>
        </w:rPr>
        <w:t>фо</w:t>
      </w:r>
      <w:r w:rsidR="00BB62C6" w:rsidRPr="00BB62C6">
        <w:rPr>
          <w:rFonts w:ascii="Times New Roman" w:hAnsi="Times New Roman" w:cs="Times New Roman"/>
          <w:sz w:val="28"/>
          <w:szCs w:val="28"/>
        </w:rPr>
        <w:t>р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мирования);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подготовка необходимых сил и средств к выполнению специальных и других мероприятий гражданской обороны;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управление подчиненными органами и силами, их обеспечение в ходе проведения аварийно-спасательных и других неотложных работ;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организация и поддержание взаимодействия с органами управления гражданской обороны и Службами района;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>руководство рассредоточением сил от средств, эвакуационными м</w:t>
      </w:r>
      <w:r w:rsidR="00BB62C6" w:rsidRPr="00BB62C6">
        <w:rPr>
          <w:rFonts w:ascii="Times New Roman" w:hAnsi="Times New Roman" w:cs="Times New Roman"/>
          <w:sz w:val="28"/>
          <w:szCs w:val="28"/>
        </w:rPr>
        <w:t>е</w:t>
      </w:r>
      <w:r w:rsidR="00BB62C6" w:rsidRPr="00BB62C6">
        <w:rPr>
          <w:rFonts w:ascii="Times New Roman" w:hAnsi="Times New Roman" w:cs="Times New Roman"/>
          <w:sz w:val="28"/>
          <w:szCs w:val="28"/>
        </w:rPr>
        <w:t>роприятиями и мероприятиями по устойчивости функционирования орган</w:t>
      </w:r>
      <w:r w:rsidR="00BB62C6" w:rsidRPr="00BB62C6">
        <w:rPr>
          <w:rFonts w:ascii="Times New Roman" w:hAnsi="Times New Roman" w:cs="Times New Roman"/>
          <w:sz w:val="28"/>
          <w:szCs w:val="28"/>
        </w:rPr>
        <w:t>и</w:t>
      </w:r>
      <w:r w:rsidR="00BB62C6" w:rsidRPr="00BB62C6">
        <w:rPr>
          <w:rFonts w:ascii="Times New Roman" w:hAnsi="Times New Roman" w:cs="Times New Roman"/>
          <w:sz w:val="28"/>
          <w:szCs w:val="28"/>
        </w:rPr>
        <w:t>заций, на базе которых они созданы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ведение учета сил и средств, входящих в состав Служб, обеспечение их укомплектования личным составом, техникой и имуществом; </w:t>
      </w:r>
    </w:p>
    <w:p w:rsidR="00BB62C6" w:rsidRPr="00BB62C6" w:rsidRDefault="001A46BA" w:rsidP="001A46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обеспечение поддержания в готовности пунктов управления; 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3. Особые задачи служб</w:t>
      </w:r>
    </w:p>
    <w:p w:rsidR="002B09AF" w:rsidRPr="00BB62C6" w:rsidRDefault="002B09AF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2" w:rsidRPr="00BB62C6" w:rsidRDefault="00BB62C6" w:rsidP="006155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 </w:t>
      </w:r>
      <w:r w:rsidR="006155E2">
        <w:rPr>
          <w:rFonts w:ascii="Times New Roman" w:hAnsi="Times New Roman" w:cs="Times New Roman"/>
          <w:sz w:val="28"/>
          <w:szCs w:val="28"/>
        </w:rPr>
        <w:t>3.1</w:t>
      </w:r>
      <w:r w:rsidR="006155E2" w:rsidRPr="00BB62C6">
        <w:rPr>
          <w:rFonts w:ascii="Times New Roman" w:hAnsi="Times New Roman" w:cs="Times New Roman"/>
          <w:sz w:val="28"/>
          <w:szCs w:val="28"/>
        </w:rPr>
        <w:t xml:space="preserve">. Коммунально-технической </w:t>
      </w:r>
      <w:r w:rsidR="006155E2">
        <w:rPr>
          <w:rFonts w:ascii="Times New Roman" w:hAnsi="Times New Roman" w:cs="Times New Roman"/>
          <w:sz w:val="28"/>
          <w:szCs w:val="28"/>
        </w:rPr>
        <w:t>–</w:t>
      </w:r>
      <w:r w:rsidR="006155E2" w:rsidRPr="00BB62C6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</w:t>
      </w:r>
      <w:r w:rsidR="006155E2" w:rsidRPr="00BB62C6">
        <w:rPr>
          <w:rFonts w:ascii="Times New Roman" w:hAnsi="Times New Roman" w:cs="Times New Roman"/>
          <w:sz w:val="28"/>
          <w:szCs w:val="28"/>
        </w:rPr>
        <w:t>я</w:t>
      </w:r>
      <w:r w:rsidR="006155E2" w:rsidRPr="00BB62C6">
        <w:rPr>
          <w:rFonts w:ascii="Times New Roman" w:hAnsi="Times New Roman" w:cs="Times New Roman"/>
          <w:sz w:val="28"/>
          <w:szCs w:val="28"/>
        </w:rPr>
        <w:t>тий по повышению устойчивости функционирования коммунально-энергетических сетей и сооружений, проведение аварийно-восстановительных и других неотложных работ на коммунально-энергетических сетях. Защита источников хозяйственно-питьевого вод</w:t>
      </w:r>
      <w:r w:rsidR="006155E2" w:rsidRPr="00BB62C6">
        <w:rPr>
          <w:rFonts w:ascii="Times New Roman" w:hAnsi="Times New Roman" w:cs="Times New Roman"/>
          <w:sz w:val="28"/>
          <w:szCs w:val="28"/>
        </w:rPr>
        <w:t>о</w:t>
      </w:r>
      <w:r w:rsidR="006155E2" w:rsidRPr="00BB62C6">
        <w:rPr>
          <w:rFonts w:ascii="Times New Roman" w:hAnsi="Times New Roman" w:cs="Times New Roman"/>
          <w:sz w:val="28"/>
          <w:szCs w:val="28"/>
        </w:rPr>
        <w:t>снабжения. Обеспечение водой населения и сил гражданской обороны. Пр</w:t>
      </w:r>
      <w:r w:rsidR="006155E2" w:rsidRPr="00BB62C6">
        <w:rPr>
          <w:rFonts w:ascii="Times New Roman" w:hAnsi="Times New Roman" w:cs="Times New Roman"/>
          <w:sz w:val="28"/>
          <w:szCs w:val="28"/>
        </w:rPr>
        <w:t>о</w:t>
      </w:r>
      <w:r w:rsidR="006155E2" w:rsidRPr="00BB62C6">
        <w:rPr>
          <w:rFonts w:ascii="Times New Roman" w:hAnsi="Times New Roman" w:cs="Times New Roman"/>
          <w:sz w:val="28"/>
          <w:szCs w:val="28"/>
        </w:rPr>
        <w:t>ведение санитарной обработки людей, выводимых из зон поражения, обезз</w:t>
      </w:r>
      <w:r w:rsidR="006155E2" w:rsidRPr="00BB62C6">
        <w:rPr>
          <w:rFonts w:ascii="Times New Roman" w:hAnsi="Times New Roman" w:cs="Times New Roman"/>
          <w:sz w:val="28"/>
          <w:szCs w:val="28"/>
        </w:rPr>
        <w:t>а</w:t>
      </w:r>
      <w:r w:rsidR="006155E2" w:rsidRPr="00BB62C6">
        <w:rPr>
          <w:rFonts w:ascii="Times New Roman" w:hAnsi="Times New Roman" w:cs="Times New Roman"/>
          <w:sz w:val="28"/>
          <w:szCs w:val="28"/>
        </w:rPr>
        <w:t>раживания техники, задействованной в проведении аварийно-спасательных и других неотложных работ (на маршрутах эвакуации и ввода сил гражданской обороны), обеззараживания одежды и средств индивидуальной защиты, дег</w:t>
      </w:r>
      <w:r w:rsidR="006155E2" w:rsidRPr="00BB62C6">
        <w:rPr>
          <w:rFonts w:ascii="Times New Roman" w:hAnsi="Times New Roman" w:cs="Times New Roman"/>
          <w:sz w:val="28"/>
          <w:szCs w:val="28"/>
        </w:rPr>
        <w:t>а</w:t>
      </w:r>
      <w:r w:rsidR="006155E2" w:rsidRPr="00BB62C6">
        <w:rPr>
          <w:rFonts w:ascii="Times New Roman" w:hAnsi="Times New Roman" w:cs="Times New Roman"/>
          <w:sz w:val="28"/>
          <w:szCs w:val="28"/>
        </w:rPr>
        <w:t xml:space="preserve">зации, дезактивации, дезинфекции дорог, местности, зданий и сооружений. </w:t>
      </w:r>
    </w:p>
    <w:p w:rsidR="004E0581" w:rsidRDefault="006155E2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B62C6">
        <w:rPr>
          <w:rFonts w:ascii="Times New Roman" w:hAnsi="Times New Roman" w:cs="Times New Roman"/>
          <w:sz w:val="28"/>
          <w:szCs w:val="28"/>
        </w:rPr>
        <w:t xml:space="preserve">. Оповещения и связи </w:t>
      </w:r>
      <w:r w:rsidR="002B09AF">
        <w:rPr>
          <w:rFonts w:ascii="Times New Roman" w:hAnsi="Times New Roman" w:cs="Times New Roman"/>
          <w:sz w:val="28"/>
          <w:szCs w:val="28"/>
        </w:rPr>
        <w:t xml:space="preserve"> –</w:t>
      </w:r>
      <w:r w:rsidR="002B09AF" w:rsidRPr="00BB62C6">
        <w:rPr>
          <w:rFonts w:ascii="Times New Roman" w:hAnsi="Times New Roman" w:cs="Times New Roman"/>
          <w:sz w:val="28"/>
          <w:szCs w:val="28"/>
        </w:rPr>
        <w:t xml:space="preserve"> 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по обеспечению органов управления гражданской обороны связью в мирное и военное время, с использованием общегосударственных и ведомственных каналов связи, техническому обеспечению оповещения органов управления, населения и сил гражданской обороны по сигналам гражданской обороны и о возникновении чрезвычайных ситуаций. Организация и контроль за эксплу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lastRenderedPageBreak/>
        <w:t>тационно-техническим обслуживанием и ремонтом средств связи и оповещ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BB62C6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Защиты </w:t>
      </w:r>
      <w:r w:rsidR="006155E2" w:rsidRPr="004E0581">
        <w:rPr>
          <w:rFonts w:ascii="Times New Roman" w:hAnsi="Times New Roman" w:cs="Times New Roman"/>
          <w:sz w:val="28"/>
          <w:szCs w:val="28"/>
        </w:rPr>
        <w:t>культурных ценностей и архивных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155E2" w:rsidRPr="004E0581">
        <w:rPr>
          <w:rFonts w:ascii="Times New Roman" w:hAnsi="Times New Roman" w:cs="Times New Roman"/>
          <w:sz w:val="28"/>
          <w:szCs w:val="28"/>
        </w:rPr>
        <w:t xml:space="preserve"> 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орган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и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зация и проведение мероприятий, направленных на защиту,</w:t>
      </w:r>
      <w:r w:rsidRPr="004E0581">
        <w:rPr>
          <w:rFonts w:ascii="Times New Roman" w:hAnsi="Times New Roman" w:cs="Times New Roman"/>
          <w:color w:val="34343C"/>
          <w:sz w:val="28"/>
          <w:szCs w:val="28"/>
        </w:rPr>
        <w:t xml:space="preserve"> 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культурных це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н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 xml:space="preserve">ностей, памятников истории и культуры в мирное и военное </w:t>
      </w:r>
      <w:r>
        <w:rPr>
          <w:rFonts w:ascii="Times New Roman" w:hAnsi="Times New Roman" w:cs="Times New Roman"/>
          <w:color w:val="34343C"/>
          <w:sz w:val="28"/>
          <w:szCs w:val="28"/>
        </w:rPr>
        <w:t xml:space="preserve">время, 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заблаг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о</w:t>
      </w:r>
      <w:r w:rsidR="006155E2" w:rsidRPr="004E0581">
        <w:rPr>
          <w:rFonts w:ascii="Times New Roman" w:hAnsi="Times New Roman" w:cs="Times New Roman"/>
          <w:color w:val="34343C"/>
          <w:sz w:val="28"/>
          <w:szCs w:val="28"/>
        </w:rPr>
        <w:t>временная, тщательная подготовка эвакуации культурных ценностей</w:t>
      </w:r>
      <w:r>
        <w:rPr>
          <w:rFonts w:ascii="Times New Roman" w:hAnsi="Times New Roman" w:cs="Times New Roman"/>
          <w:color w:val="34343C"/>
          <w:sz w:val="28"/>
          <w:szCs w:val="28"/>
        </w:rPr>
        <w:t xml:space="preserve"> 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в без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о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пасные районы, орган</w:t>
      </w:r>
      <w:r>
        <w:rPr>
          <w:rFonts w:ascii="Times New Roman" w:hAnsi="Times New Roman" w:cs="Times New Roman"/>
          <w:color w:val="34343C"/>
          <w:sz w:val="28"/>
          <w:szCs w:val="28"/>
        </w:rPr>
        <w:t xml:space="preserve">изация накопления запасов тары, 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упаковочного</w:t>
      </w:r>
      <w:r>
        <w:rPr>
          <w:rFonts w:ascii="Times New Roman" w:hAnsi="Times New Roman" w:cs="Times New Roman"/>
          <w:color w:val="34343C"/>
          <w:sz w:val="28"/>
          <w:szCs w:val="28"/>
        </w:rPr>
        <w:t xml:space="preserve"> 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мат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е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риала, обеспечение подготовки баз хранения в безопасных районах,</w:t>
      </w:r>
      <w:r>
        <w:rPr>
          <w:rFonts w:ascii="Times New Roman" w:hAnsi="Times New Roman" w:cs="Times New Roman"/>
          <w:color w:val="34343C"/>
          <w:sz w:val="28"/>
          <w:szCs w:val="28"/>
        </w:rPr>
        <w:t xml:space="preserve"> 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осущес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т</w:t>
      </w:r>
      <w:r w:rsidR="006155E2" w:rsidRPr="006155E2">
        <w:rPr>
          <w:rFonts w:ascii="Times New Roman" w:hAnsi="Times New Roman" w:cs="Times New Roman"/>
          <w:color w:val="34343C"/>
          <w:sz w:val="28"/>
          <w:szCs w:val="28"/>
        </w:rPr>
        <w:t>вление мер по повышению устойчивости зданий и сооружений объектов</w:t>
      </w:r>
    </w:p>
    <w:p w:rsidR="00BB62C6" w:rsidRDefault="004E0581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B62C6" w:rsidRPr="00BB62C6">
        <w:rPr>
          <w:rFonts w:ascii="Times New Roman" w:hAnsi="Times New Roman" w:cs="Times New Roman"/>
          <w:sz w:val="28"/>
          <w:szCs w:val="28"/>
        </w:rPr>
        <w:t>.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 организация и проведение медицинских, лечебно-эвакуационных, санитарно-гигиенических и противоэпидемических мер</w:t>
      </w:r>
      <w:r w:rsidR="00BB62C6" w:rsidRPr="00BB62C6">
        <w:rPr>
          <w:rFonts w:ascii="Times New Roman" w:hAnsi="Times New Roman" w:cs="Times New Roman"/>
          <w:sz w:val="28"/>
          <w:szCs w:val="28"/>
        </w:rPr>
        <w:t>о</w:t>
      </w:r>
      <w:r w:rsidR="00BB62C6" w:rsidRPr="00BB62C6">
        <w:rPr>
          <w:rFonts w:ascii="Times New Roman" w:hAnsi="Times New Roman" w:cs="Times New Roman"/>
          <w:sz w:val="28"/>
          <w:szCs w:val="28"/>
        </w:rPr>
        <w:t>приятий гражданской обороны, направленных на сохранение жизни и здор</w:t>
      </w:r>
      <w:r w:rsidR="00BB62C6" w:rsidRPr="00BB62C6">
        <w:rPr>
          <w:rFonts w:ascii="Times New Roman" w:hAnsi="Times New Roman" w:cs="Times New Roman"/>
          <w:sz w:val="28"/>
          <w:szCs w:val="28"/>
        </w:rPr>
        <w:t>о</w:t>
      </w:r>
      <w:r w:rsidR="00BB62C6" w:rsidRPr="00BB62C6">
        <w:rPr>
          <w:rFonts w:ascii="Times New Roman" w:hAnsi="Times New Roman" w:cs="Times New Roman"/>
          <w:sz w:val="28"/>
          <w:szCs w:val="28"/>
        </w:rPr>
        <w:t>вья населения, личного состава формирований, своевременное оказание м</w:t>
      </w:r>
      <w:r w:rsidR="00BB62C6" w:rsidRPr="00BB62C6">
        <w:rPr>
          <w:rFonts w:ascii="Times New Roman" w:hAnsi="Times New Roman" w:cs="Times New Roman"/>
          <w:sz w:val="28"/>
          <w:szCs w:val="28"/>
        </w:rPr>
        <w:t>е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дицинской помощи поражённым и больным, предупреждение возникновения и распространения инфекционных заболеваний.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B62C6">
        <w:rPr>
          <w:rFonts w:ascii="Times New Roman" w:hAnsi="Times New Roman" w:cs="Times New Roman"/>
          <w:sz w:val="28"/>
          <w:szCs w:val="28"/>
        </w:rPr>
        <w:t>. Авто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Pr="00BB6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по перевозке автомобильным транспортом в загородную зону населения, раб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чих и служащих, подлежащих эвакуации и рассредоточению, вывозу матер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>альных и культурных ценностей. Обеспечение перевозки сил и средств гра</w:t>
      </w:r>
      <w:r w:rsidRPr="00BB62C6">
        <w:rPr>
          <w:rFonts w:ascii="Times New Roman" w:hAnsi="Times New Roman" w:cs="Times New Roman"/>
          <w:sz w:val="28"/>
          <w:szCs w:val="28"/>
        </w:rPr>
        <w:t>ж</w:t>
      </w:r>
      <w:r w:rsidRPr="00BB62C6">
        <w:rPr>
          <w:rFonts w:ascii="Times New Roman" w:hAnsi="Times New Roman" w:cs="Times New Roman"/>
          <w:sz w:val="28"/>
          <w:szCs w:val="28"/>
        </w:rPr>
        <w:t>данской обороны к очагам поражения и в районы чрезвычайных ситуаций. Автотранспортное обеспечение действий сил и средств гражданской обор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ны при проведении аварийно-спасательных и других неотложных работ. Проведение обеззараживания автомобильной, инженерной и специальной техники на стационарных станциях обеззараживания техники.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6155E2">
        <w:rPr>
          <w:rFonts w:ascii="Times New Roman" w:hAnsi="Times New Roman" w:cs="Times New Roman"/>
          <w:sz w:val="28"/>
          <w:szCs w:val="28"/>
        </w:rPr>
        <w:t xml:space="preserve">. Торговли и общественного питания – </w:t>
      </w:r>
      <w:r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6155E2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ение мероприятий</w:t>
      </w:r>
      <w:r w:rsidRPr="00BB62C6">
        <w:rPr>
          <w:rFonts w:ascii="Times New Roman" w:hAnsi="Times New Roman" w:cs="Times New Roman"/>
          <w:sz w:val="28"/>
          <w:szCs w:val="28"/>
        </w:rPr>
        <w:t xml:space="preserve"> по защите запасов продовольствия и промышленных товаров первой необходимости, организуют закладку запасов продовольствия в у</w:t>
      </w:r>
      <w:r w:rsidRPr="00BB62C6">
        <w:rPr>
          <w:rFonts w:ascii="Times New Roman" w:hAnsi="Times New Roman" w:cs="Times New Roman"/>
          <w:sz w:val="28"/>
          <w:szCs w:val="28"/>
        </w:rPr>
        <w:t>к</w:t>
      </w:r>
      <w:r w:rsidRPr="00BB62C6">
        <w:rPr>
          <w:rFonts w:ascii="Times New Roman" w:hAnsi="Times New Roman" w:cs="Times New Roman"/>
          <w:sz w:val="28"/>
          <w:szCs w:val="28"/>
        </w:rPr>
        <w:t>рытия и на пункты управления, обеспечивают питанием личный состав НАСФ, работающий в очагах поражения, а также пострадавших. Обеспеч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 xml:space="preserve">вают бельем, одеждой и обувью пострадавшее население и НАСФ.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В службе, в необходимом количестве, создаются подвижные пункты питания, подвижные пункты продовольственного снабжения, подвижные пункты вещевого снабжения.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Спасательная служба организует обеспечение горючим и смазочными материалами автотранспорта и другой техники, привлекаемой к проведению мероприятий гражданской обороны, с использованием для этих целей ст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 xml:space="preserve">ционарных и подвижных автозаправочных станций (АЗС и ПАЗС).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3.7. Срочного захоронения – </w:t>
      </w:r>
      <w:r w:rsidRPr="00BB62C6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BB62C6">
        <w:rPr>
          <w:rFonts w:ascii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hAnsi="Times New Roman" w:cs="Times New Roman"/>
          <w:sz w:val="28"/>
          <w:szCs w:val="28"/>
        </w:rPr>
        <w:t>ение в военное время подготовки</w:t>
      </w:r>
      <w:r w:rsidRPr="00BB62C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 захоронений, транспортировка и доставка</w:t>
      </w:r>
      <w:r w:rsidRPr="00BB62C6">
        <w:rPr>
          <w:rFonts w:ascii="Times New Roman" w:hAnsi="Times New Roman" w:cs="Times New Roman"/>
          <w:sz w:val="28"/>
          <w:szCs w:val="28"/>
        </w:rPr>
        <w:t xml:space="preserve"> погибших (умерших) к местам погребений.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BB62C6">
        <w:rPr>
          <w:rFonts w:ascii="Times New Roman" w:hAnsi="Times New Roman" w:cs="Times New Roman"/>
          <w:sz w:val="28"/>
          <w:szCs w:val="28"/>
        </w:rPr>
        <w:t xml:space="preserve">. Охраны общественного порядка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приятий, направленных на поддержание общественного порядка в населё</w:t>
      </w:r>
      <w:r w:rsidRPr="00BB62C6">
        <w:rPr>
          <w:rFonts w:ascii="Times New Roman" w:hAnsi="Times New Roman" w:cs="Times New Roman"/>
          <w:sz w:val="28"/>
          <w:szCs w:val="28"/>
        </w:rPr>
        <w:t>н</w:t>
      </w:r>
      <w:r w:rsidRPr="00BB62C6">
        <w:rPr>
          <w:rFonts w:ascii="Times New Roman" w:hAnsi="Times New Roman" w:cs="Times New Roman"/>
          <w:sz w:val="28"/>
          <w:szCs w:val="28"/>
        </w:rPr>
        <w:t>ных пунктах, на маршрутах эвакуации населения. Обеспечение охраны мат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 xml:space="preserve">риальных и культурных ценностей. </w:t>
      </w:r>
    </w:p>
    <w:p w:rsidR="004E0581" w:rsidRPr="00BB62C6" w:rsidRDefault="004E0581" w:rsidP="004E058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Pr="00BB62C6">
        <w:rPr>
          <w:rFonts w:ascii="Times New Roman" w:hAnsi="Times New Roman" w:cs="Times New Roman"/>
          <w:sz w:val="28"/>
          <w:szCs w:val="28"/>
        </w:rPr>
        <w:t xml:space="preserve">. Защиты животных и растений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приятий по обеспечению устойчивой работы сельскохозяйственного прои</w:t>
      </w:r>
      <w:r w:rsidRPr="00BB62C6">
        <w:rPr>
          <w:rFonts w:ascii="Times New Roman" w:hAnsi="Times New Roman" w:cs="Times New Roman"/>
          <w:sz w:val="28"/>
          <w:szCs w:val="28"/>
        </w:rPr>
        <w:t>з</w:t>
      </w:r>
      <w:r w:rsidRPr="00BB62C6">
        <w:rPr>
          <w:rFonts w:ascii="Times New Roman" w:hAnsi="Times New Roman" w:cs="Times New Roman"/>
          <w:sz w:val="28"/>
          <w:szCs w:val="28"/>
        </w:rPr>
        <w:t>водства, защите сельскохозяйственных животных, растений, источников в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ды и кормов. Осуществление ветеринарной обработки и лечения поражённых животных, обеззараживание посевов и пастбищ, продукции животноводства и растениеводства.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3.</w:t>
      </w:r>
      <w:r w:rsidR="004E0581">
        <w:rPr>
          <w:rFonts w:ascii="Times New Roman" w:hAnsi="Times New Roman" w:cs="Times New Roman"/>
          <w:sz w:val="28"/>
          <w:szCs w:val="28"/>
        </w:rPr>
        <w:t>10</w:t>
      </w:r>
      <w:r w:rsidR="002B09AF">
        <w:rPr>
          <w:rFonts w:ascii="Times New Roman" w:hAnsi="Times New Roman" w:cs="Times New Roman"/>
          <w:sz w:val="28"/>
          <w:szCs w:val="28"/>
        </w:rPr>
        <w:t xml:space="preserve">. </w:t>
      </w:r>
      <w:r w:rsidRPr="00BB62C6">
        <w:rPr>
          <w:rFonts w:ascii="Times New Roman" w:hAnsi="Times New Roman" w:cs="Times New Roman"/>
          <w:sz w:val="28"/>
          <w:szCs w:val="28"/>
        </w:rPr>
        <w:t xml:space="preserve">Противопожарной </w:t>
      </w:r>
      <w:r w:rsidR="004E0581">
        <w:rPr>
          <w:rFonts w:ascii="Times New Roman" w:hAnsi="Times New Roman" w:cs="Times New Roman"/>
          <w:sz w:val="28"/>
          <w:szCs w:val="28"/>
        </w:rPr>
        <w:t>–</w:t>
      </w:r>
      <w:r w:rsidRPr="00BB62C6">
        <w:rPr>
          <w:rFonts w:ascii="Times New Roman" w:hAnsi="Times New Roman" w:cs="Times New Roman"/>
          <w:sz w:val="28"/>
          <w:szCs w:val="28"/>
        </w:rPr>
        <w:t xml:space="preserve"> организация выполнения инженерно-технических, пожарно-профилактических мероприятий, направленных на п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вышение противопожарной устойчивости населённых пунктов и объектов экономики, локализация и тушение пожаров. Противопожарное обеспечение при проведении аварийно-спасательных и других неотложных работ в очагах поражения и районах чрезвычайных ситуаций. </w:t>
      </w:r>
    </w:p>
    <w:p w:rsid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Спасательная служба обеспечивает устойчивую работу энергосетей, ликвидацию аварий на энергетических сооружениях и сетях, автономных и</w:t>
      </w:r>
      <w:r w:rsidRPr="00BB62C6">
        <w:rPr>
          <w:rFonts w:ascii="Times New Roman" w:hAnsi="Times New Roman" w:cs="Times New Roman"/>
          <w:sz w:val="28"/>
          <w:szCs w:val="28"/>
        </w:rPr>
        <w:t>с</w:t>
      </w:r>
      <w:r w:rsidRPr="00BB62C6">
        <w:rPr>
          <w:rFonts w:ascii="Times New Roman" w:hAnsi="Times New Roman" w:cs="Times New Roman"/>
          <w:sz w:val="28"/>
          <w:szCs w:val="28"/>
        </w:rPr>
        <w:t>точников энергии и обеспечение ею действий НАСФ при проведении АСДНР в очагах поражения, участвуют в разработке и осуществлении мер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приятий по светомаскировке организаций и населенных пунктов. </w:t>
      </w:r>
    </w:p>
    <w:p w:rsidR="002B09AF" w:rsidRPr="00BB62C6" w:rsidRDefault="002B09AF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4E058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4. Порядок создания служб</w:t>
      </w:r>
    </w:p>
    <w:p w:rsidR="002B09AF" w:rsidRPr="004E0581" w:rsidRDefault="002B09AF" w:rsidP="004E058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4.1. Территориальные Службы создаются по территориально-производственному принципу на базе родственных по профилю деятельн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сти органов управления и организаций (предприятий, учреждений) незав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 xml:space="preserve">симо от их организационно-правовой формы и вида собственности.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4.2. Создание Служб возлагается на соответствующие по профилю структурные подразделения администрации </w:t>
      </w:r>
      <w:r w:rsidR="001A46BA" w:rsidRPr="00BB62C6">
        <w:rPr>
          <w:rFonts w:ascii="Times New Roman" w:hAnsi="Times New Roman" w:cs="Times New Roman"/>
          <w:sz w:val="28"/>
          <w:szCs w:val="28"/>
        </w:rPr>
        <w:t>Суражского района</w:t>
      </w:r>
      <w:r w:rsidRPr="00BB62C6">
        <w:rPr>
          <w:rFonts w:ascii="Times New Roman" w:hAnsi="Times New Roman" w:cs="Times New Roman"/>
          <w:sz w:val="28"/>
          <w:szCs w:val="28"/>
        </w:rPr>
        <w:t xml:space="preserve"> и  руковод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 xml:space="preserve">телей организаций (учреждений), включенных в состав Служб.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4.3. Службы создаются: </w:t>
      </w:r>
    </w:p>
    <w:p w:rsidR="0074467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4.3.1.</w:t>
      </w:r>
      <w:r w:rsidR="00744676" w:rsidRPr="00744676">
        <w:rPr>
          <w:rFonts w:ascii="Times New Roman" w:hAnsi="Times New Roman" w:cs="Times New Roman"/>
          <w:sz w:val="28"/>
          <w:szCs w:val="28"/>
        </w:rPr>
        <w:t xml:space="preserve"> </w:t>
      </w:r>
      <w:r w:rsidR="00744676" w:rsidRPr="00BB62C6">
        <w:rPr>
          <w:rFonts w:ascii="Times New Roman" w:hAnsi="Times New Roman" w:cs="Times New Roman"/>
          <w:sz w:val="28"/>
          <w:szCs w:val="28"/>
        </w:rPr>
        <w:t xml:space="preserve">Коммунально-техническая - на базе предприятий и учреждений жилищно-коммунального и коммунально-энергетического хозяйства, а также других родственных по профилю предприятий и организаций; </w:t>
      </w:r>
    </w:p>
    <w:p w:rsidR="000A14B9" w:rsidRDefault="000A14B9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4.3.2. Оповещения и связи - на базе организаций и учреждений связи;</w:t>
      </w:r>
    </w:p>
    <w:p w:rsidR="000A14B9" w:rsidRDefault="000A14B9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4B9">
        <w:rPr>
          <w:rFonts w:ascii="Times New Roman" w:hAnsi="Times New Roman" w:cs="Times New Roman"/>
          <w:sz w:val="28"/>
          <w:szCs w:val="28"/>
        </w:rPr>
        <w:t>4.3.3. Защиты культурных ценностей и архивных документов – на базе учреждений культуры</w:t>
      </w:r>
    </w:p>
    <w:p w:rsidR="00BB62C6" w:rsidRDefault="000A14B9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4.3.4.</w:t>
      </w:r>
      <w:r w:rsidRPr="000A14B9">
        <w:rPr>
          <w:rFonts w:ascii="Times New Roman" w:hAnsi="Times New Roman" w:cs="Times New Roman"/>
          <w:sz w:val="28"/>
          <w:szCs w:val="28"/>
        </w:rPr>
        <w:t xml:space="preserve"> </w:t>
      </w:r>
      <w:r w:rsidRPr="00BB62C6">
        <w:rPr>
          <w:rFonts w:ascii="Times New Roman" w:hAnsi="Times New Roman" w:cs="Times New Roman"/>
          <w:sz w:val="28"/>
          <w:szCs w:val="28"/>
        </w:rPr>
        <w:t>Медицинская - на базе учреждений здравоохранения и санитарно-эпидемиологического надзора;</w:t>
      </w:r>
    </w:p>
    <w:p w:rsidR="000A14B9" w:rsidRPr="00BB62C6" w:rsidRDefault="000A14B9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4.3.5. Авто</w:t>
      </w:r>
      <w:r>
        <w:rPr>
          <w:rFonts w:ascii="Times New Roman" w:hAnsi="Times New Roman" w:cs="Times New Roman"/>
          <w:sz w:val="28"/>
          <w:szCs w:val="28"/>
        </w:rPr>
        <w:t xml:space="preserve">транспортная – </w:t>
      </w:r>
      <w:r w:rsidRPr="00BB62C6">
        <w:rPr>
          <w:rFonts w:ascii="Times New Roman" w:hAnsi="Times New Roman" w:cs="Times New Roman"/>
          <w:sz w:val="28"/>
          <w:szCs w:val="28"/>
        </w:rPr>
        <w:t>на базе транспортных предприятий, учас</w:t>
      </w:r>
      <w:r w:rsidRPr="00BB62C6">
        <w:rPr>
          <w:rFonts w:ascii="Times New Roman" w:hAnsi="Times New Roman" w:cs="Times New Roman"/>
          <w:sz w:val="28"/>
          <w:szCs w:val="28"/>
        </w:rPr>
        <w:t>т</w:t>
      </w:r>
      <w:r w:rsidRPr="00BB62C6">
        <w:rPr>
          <w:rFonts w:ascii="Times New Roman" w:hAnsi="Times New Roman" w:cs="Times New Roman"/>
          <w:sz w:val="28"/>
          <w:szCs w:val="28"/>
        </w:rPr>
        <w:t>вующих в организации и осуществлении автомобильных и грузовых перев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зок;</w:t>
      </w:r>
    </w:p>
    <w:p w:rsidR="000A14B9" w:rsidRDefault="000A14B9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4.3.6 </w:t>
      </w:r>
      <w:r w:rsidR="001E537D">
        <w:rPr>
          <w:rFonts w:ascii="Times New Roman" w:hAnsi="Times New Roman" w:cs="Times New Roman"/>
          <w:sz w:val="28"/>
          <w:szCs w:val="28"/>
        </w:rPr>
        <w:t>Торговли и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– на базе </w:t>
      </w:r>
      <w:r w:rsidR="001E537D">
        <w:rPr>
          <w:rFonts w:ascii="Times New Roman" w:hAnsi="Times New Roman" w:cs="Times New Roman"/>
          <w:sz w:val="28"/>
          <w:szCs w:val="28"/>
        </w:rPr>
        <w:t>предприятий торго</w:t>
      </w:r>
      <w:r w:rsidR="001E537D">
        <w:rPr>
          <w:rFonts w:ascii="Times New Roman" w:hAnsi="Times New Roman" w:cs="Times New Roman"/>
          <w:sz w:val="28"/>
          <w:szCs w:val="28"/>
        </w:rPr>
        <w:t>в</w:t>
      </w:r>
      <w:r w:rsidR="001E537D">
        <w:rPr>
          <w:rFonts w:ascii="Times New Roman" w:hAnsi="Times New Roman" w:cs="Times New Roman"/>
          <w:sz w:val="28"/>
          <w:szCs w:val="28"/>
        </w:rPr>
        <w:t>ли независимо от форм собственности, либо на базе профильного структу</w:t>
      </w:r>
      <w:r w:rsidR="001E537D">
        <w:rPr>
          <w:rFonts w:ascii="Times New Roman" w:hAnsi="Times New Roman" w:cs="Times New Roman"/>
          <w:sz w:val="28"/>
          <w:szCs w:val="28"/>
        </w:rPr>
        <w:t>р</w:t>
      </w:r>
      <w:r w:rsidR="001E537D">
        <w:rPr>
          <w:rFonts w:ascii="Times New Roman" w:hAnsi="Times New Roman" w:cs="Times New Roman"/>
          <w:sz w:val="28"/>
          <w:szCs w:val="28"/>
        </w:rPr>
        <w:t>ного подразделения администрации района</w:t>
      </w:r>
    </w:p>
    <w:p w:rsidR="001E537D" w:rsidRDefault="001E537D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4.3.7. </w:t>
      </w:r>
      <w:r>
        <w:rPr>
          <w:rFonts w:ascii="Times New Roman" w:hAnsi="Times New Roman" w:cs="Times New Roman"/>
          <w:sz w:val="28"/>
          <w:szCs w:val="28"/>
        </w:rPr>
        <w:t>Срочного захоронения – на базе предприятий жилищно-коммунального хозяйства.</w:t>
      </w:r>
    </w:p>
    <w:p w:rsidR="001E537D" w:rsidRDefault="001E537D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 </w:t>
      </w:r>
      <w:r w:rsidRPr="00BB62C6">
        <w:rPr>
          <w:rFonts w:ascii="Times New Roman" w:hAnsi="Times New Roman" w:cs="Times New Roman"/>
          <w:sz w:val="28"/>
          <w:szCs w:val="28"/>
        </w:rPr>
        <w:t xml:space="preserve">Охраны общественного порядка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2C6">
        <w:rPr>
          <w:rFonts w:ascii="Times New Roman" w:hAnsi="Times New Roman" w:cs="Times New Roman"/>
          <w:sz w:val="28"/>
          <w:szCs w:val="28"/>
        </w:rPr>
        <w:t xml:space="preserve"> на базе органов внутренних дел; </w:t>
      </w:r>
    </w:p>
    <w:p w:rsidR="001E537D" w:rsidRDefault="001E537D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4.3.9. </w:t>
      </w:r>
      <w:r w:rsidR="00BB62C6" w:rsidRPr="00BB62C6">
        <w:rPr>
          <w:rFonts w:ascii="Times New Roman" w:hAnsi="Times New Roman" w:cs="Times New Roman"/>
          <w:sz w:val="28"/>
          <w:szCs w:val="28"/>
        </w:rPr>
        <w:t>Защиты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62C6" w:rsidRPr="00BB62C6">
        <w:rPr>
          <w:rFonts w:ascii="Times New Roman" w:hAnsi="Times New Roman" w:cs="Times New Roman"/>
          <w:sz w:val="28"/>
          <w:szCs w:val="28"/>
        </w:rPr>
        <w:t>на базе территориальных органов управления агропромышленного профиля, предприятий, учреждений и орг</w:t>
      </w:r>
      <w:r w:rsidR="00BB62C6" w:rsidRPr="00BB62C6">
        <w:rPr>
          <w:rFonts w:ascii="Times New Roman" w:hAnsi="Times New Roman" w:cs="Times New Roman"/>
          <w:sz w:val="28"/>
          <w:szCs w:val="28"/>
        </w:rPr>
        <w:t>а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низаций сельскохозяйственного назначения; </w:t>
      </w:r>
    </w:p>
    <w:p w:rsidR="00BB62C6" w:rsidRPr="00BB62C6" w:rsidRDefault="001E537D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4.3.10. 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Противопожарная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62C6" w:rsidRPr="00BB62C6">
        <w:rPr>
          <w:rFonts w:ascii="Times New Roman" w:hAnsi="Times New Roman" w:cs="Times New Roman"/>
          <w:sz w:val="28"/>
          <w:szCs w:val="28"/>
        </w:rPr>
        <w:t xml:space="preserve"> на базе подразделений пожарной охраны;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4.4. В состав Служб входят: руководство, органы управления, организ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 xml:space="preserve">ции (учреждения), штатные (нештатные) формирования.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4.5. К руководству относятся начальники Служб всех уровней. Начал</w:t>
      </w:r>
      <w:r w:rsidRPr="00BB62C6">
        <w:rPr>
          <w:rFonts w:ascii="Times New Roman" w:hAnsi="Times New Roman" w:cs="Times New Roman"/>
          <w:sz w:val="28"/>
          <w:szCs w:val="28"/>
        </w:rPr>
        <w:t>ь</w:t>
      </w:r>
      <w:r w:rsidRPr="00BB62C6">
        <w:rPr>
          <w:rFonts w:ascii="Times New Roman" w:hAnsi="Times New Roman" w:cs="Times New Roman"/>
          <w:sz w:val="28"/>
          <w:szCs w:val="28"/>
        </w:rPr>
        <w:t>никами Служб являются руководители структурных подразделений админ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>страции Суражского района (соответствующего профиля) либо руководители организаций (соответствующего профиля) муниципального подчинения, н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>значаемые на должности начальников Служб постановлениями (распоряж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 xml:space="preserve">ниями) органов местного самоуправления.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4.6. Органами управления Служб являются штабы Служб, создаваемые в мирное время  правовыми актами администрации Суражского района либо руководителей организаций (соответствующего профиля) муниципального подчинения, создающих Службы муниципального подчинения.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4.7. Начальники штабов Служб всех уровней являются заместителями начальников Служб.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4.8. В состав штабов включаются должностные лица администрации С</w:t>
      </w:r>
      <w:r w:rsidRPr="00BB62C6">
        <w:rPr>
          <w:rFonts w:ascii="Times New Roman" w:hAnsi="Times New Roman" w:cs="Times New Roman"/>
          <w:sz w:val="28"/>
          <w:szCs w:val="28"/>
        </w:rPr>
        <w:t>у</w:t>
      </w:r>
      <w:r w:rsidRPr="00BB62C6">
        <w:rPr>
          <w:rFonts w:ascii="Times New Roman" w:hAnsi="Times New Roman" w:cs="Times New Roman"/>
          <w:sz w:val="28"/>
          <w:szCs w:val="28"/>
        </w:rPr>
        <w:t>ражского района, руководители и должностные лица организаций (учрежд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>ний), включенные в состав Служб, а также руководители и должностные л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 xml:space="preserve">ца организаций, на базе которых создаются формирования Служб.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4.9. К учреждениям, входящим в состав Служб, относятся организации и учреждения, по профилю соответствующие задачам Служб, имеющие моб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>лизационные задания по обеспечению мероприятий гражданской обороны и непосредственно участвующие в проведении мероприятий гражданской об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роны.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4.10. К формированиям Служб относятся: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 xml:space="preserve">штатные аварийно-спасательные формирования;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 xml:space="preserve">нештатные аварийно-спасательные формирования;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Нештатные аварийно-спасательные формирования составляют основную часть сил Служб. </w:t>
      </w:r>
    </w:p>
    <w:p w:rsidR="00BB62C6" w:rsidRPr="00BB62C6" w:rsidRDefault="00BB62C6" w:rsidP="002B09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Включаемые в состав Служб нештатные аварийно-спасательные форм</w:t>
      </w:r>
      <w:r w:rsidRPr="00BB62C6">
        <w:rPr>
          <w:rFonts w:ascii="Times New Roman" w:hAnsi="Times New Roman" w:cs="Times New Roman"/>
          <w:sz w:val="28"/>
          <w:szCs w:val="28"/>
        </w:rPr>
        <w:t>и</w:t>
      </w:r>
      <w:r w:rsidRPr="00BB62C6">
        <w:rPr>
          <w:rFonts w:ascii="Times New Roman" w:hAnsi="Times New Roman" w:cs="Times New Roman"/>
          <w:sz w:val="28"/>
          <w:szCs w:val="28"/>
        </w:rPr>
        <w:t>рования создаются в мирное время и по своей подчиненности подразделяю</w:t>
      </w:r>
      <w:r w:rsidRPr="00BB62C6">
        <w:rPr>
          <w:rFonts w:ascii="Times New Roman" w:hAnsi="Times New Roman" w:cs="Times New Roman"/>
          <w:sz w:val="28"/>
          <w:szCs w:val="28"/>
        </w:rPr>
        <w:t>т</w:t>
      </w:r>
      <w:r w:rsidRPr="00BB62C6">
        <w:rPr>
          <w:rFonts w:ascii="Times New Roman" w:hAnsi="Times New Roman" w:cs="Times New Roman"/>
          <w:sz w:val="28"/>
          <w:szCs w:val="28"/>
        </w:rPr>
        <w:t xml:space="preserve">ся на территориальные и объектовые. 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5. Организация управления службами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5.1. Управление Службами заключается в осуществлении постоянного руководства со стороны соответствующего руководителя гражданской об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роны, начальников Служб и их штабов, деятельностью подчиненных органов управления, учреждений и формирований Служб по поддержанию их в п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 xml:space="preserve">стоянной готовности и обеспечению мероприятий  гражданской обороны.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5.2. Основой управления Службами являются решения руководителей гражданской обороны и начальников Служб на проведение мероприятий по </w:t>
      </w:r>
      <w:r w:rsidRPr="00BB62C6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обороне, а также планы обеспечения мероприятий гражданской обороны.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5.3. Решение начальника Службы оформляется на карте (плане, схеме) с краткой пояснительной запиской.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В решении определяются: 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замысел действий по проведению мероприятий гражданской обороны;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 xml:space="preserve">задачи формированиям Служб и приданным формированиям;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 xml:space="preserve">основные вопросы взаимодействия;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2C6">
        <w:rPr>
          <w:rFonts w:ascii="Times New Roman" w:hAnsi="Times New Roman" w:cs="Times New Roman"/>
          <w:sz w:val="28"/>
          <w:szCs w:val="28"/>
        </w:rPr>
        <w:t xml:space="preserve">организация управления.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5.4. На основе решения начальника Службы и под его непосредстве</w:t>
      </w:r>
      <w:r w:rsidRPr="00BB62C6">
        <w:rPr>
          <w:rFonts w:ascii="Times New Roman" w:hAnsi="Times New Roman" w:cs="Times New Roman"/>
          <w:sz w:val="28"/>
          <w:szCs w:val="28"/>
        </w:rPr>
        <w:t>н</w:t>
      </w:r>
      <w:r w:rsidRPr="00BB62C6">
        <w:rPr>
          <w:rFonts w:ascii="Times New Roman" w:hAnsi="Times New Roman" w:cs="Times New Roman"/>
          <w:sz w:val="28"/>
          <w:szCs w:val="28"/>
        </w:rPr>
        <w:t>ным руководством, штабом Службы разрабатывается План обеспечения м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 xml:space="preserve">роприятий гражданской обороны. 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6">
        <w:rPr>
          <w:rFonts w:ascii="Times New Roman" w:hAnsi="Times New Roman" w:cs="Times New Roman"/>
          <w:b/>
          <w:sz w:val="28"/>
          <w:szCs w:val="28"/>
        </w:rPr>
        <w:t>6. Порядок комплектования личным составом, материально- технич</w:t>
      </w:r>
      <w:r w:rsidRPr="00BB62C6">
        <w:rPr>
          <w:rFonts w:ascii="Times New Roman" w:hAnsi="Times New Roman" w:cs="Times New Roman"/>
          <w:b/>
          <w:sz w:val="28"/>
          <w:szCs w:val="28"/>
        </w:rPr>
        <w:t>е</w:t>
      </w:r>
      <w:r w:rsidRPr="00BB62C6">
        <w:rPr>
          <w:rFonts w:ascii="Times New Roman" w:hAnsi="Times New Roman" w:cs="Times New Roman"/>
          <w:b/>
          <w:sz w:val="28"/>
          <w:szCs w:val="28"/>
        </w:rPr>
        <w:t>скими средствами и финансовое обеспечение служб</w:t>
      </w:r>
    </w:p>
    <w:p w:rsidR="00BB62C6" w:rsidRPr="00BB62C6" w:rsidRDefault="00BB62C6" w:rsidP="00BB62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6.1. Порядок комплектования Служб личным составом, оснащение те</w:t>
      </w:r>
      <w:r w:rsidRPr="00BB62C6">
        <w:rPr>
          <w:rFonts w:ascii="Times New Roman" w:hAnsi="Times New Roman" w:cs="Times New Roman"/>
          <w:sz w:val="28"/>
          <w:szCs w:val="28"/>
        </w:rPr>
        <w:t>х</w:t>
      </w:r>
      <w:r w:rsidRPr="00BB62C6">
        <w:rPr>
          <w:rFonts w:ascii="Times New Roman" w:hAnsi="Times New Roman" w:cs="Times New Roman"/>
          <w:sz w:val="28"/>
          <w:szCs w:val="28"/>
        </w:rPr>
        <w:t>нической и материально-техническими средствами разработан и введен в действие приказом МЧС России от 23.12.2005 № 999 «Об утверждении П</w:t>
      </w:r>
      <w:r w:rsidRPr="00BB62C6">
        <w:rPr>
          <w:rFonts w:ascii="Times New Roman" w:hAnsi="Times New Roman" w:cs="Times New Roman"/>
          <w:sz w:val="28"/>
          <w:szCs w:val="28"/>
        </w:rPr>
        <w:t>о</w:t>
      </w:r>
      <w:r w:rsidRPr="00BB62C6">
        <w:rPr>
          <w:rFonts w:ascii="Times New Roman" w:hAnsi="Times New Roman" w:cs="Times New Roman"/>
          <w:sz w:val="28"/>
          <w:szCs w:val="28"/>
        </w:rPr>
        <w:t>рядка создания нештатных аварийно-спасател</w:t>
      </w:r>
      <w:r w:rsidR="00C77074">
        <w:rPr>
          <w:rFonts w:ascii="Times New Roman" w:hAnsi="Times New Roman" w:cs="Times New Roman"/>
          <w:sz w:val="28"/>
          <w:szCs w:val="28"/>
        </w:rPr>
        <w:t>ьных формирований»</w:t>
      </w:r>
      <w:r w:rsidRPr="00BB6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6.2. Обеспечение Служб автомобильным транспортом, дорожно-строительной и подъемно-транспортной техникой производится за счет р</w:t>
      </w:r>
      <w:r w:rsidRPr="00BB62C6">
        <w:rPr>
          <w:rFonts w:ascii="Times New Roman" w:hAnsi="Times New Roman" w:cs="Times New Roman"/>
          <w:sz w:val="28"/>
          <w:szCs w:val="28"/>
        </w:rPr>
        <w:t>е</w:t>
      </w:r>
      <w:r w:rsidRPr="00BB62C6">
        <w:rPr>
          <w:rFonts w:ascii="Times New Roman" w:hAnsi="Times New Roman" w:cs="Times New Roman"/>
          <w:sz w:val="28"/>
          <w:szCs w:val="28"/>
        </w:rPr>
        <w:t>сурсов, не подлежащих передаче в Вооруженные Силы Российской Федер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B62C6" w:rsidRPr="00BB62C6" w:rsidRDefault="00BB62C6" w:rsidP="002A02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Оснащение формирований Служб осуществляется за счет автомобил</w:t>
      </w:r>
      <w:r w:rsidRPr="00BB62C6">
        <w:rPr>
          <w:rFonts w:ascii="Times New Roman" w:hAnsi="Times New Roman" w:cs="Times New Roman"/>
          <w:sz w:val="28"/>
          <w:szCs w:val="28"/>
        </w:rPr>
        <w:t>ь</w:t>
      </w:r>
      <w:r w:rsidRPr="00BB62C6">
        <w:rPr>
          <w:rFonts w:ascii="Times New Roman" w:hAnsi="Times New Roman" w:cs="Times New Roman"/>
          <w:sz w:val="28"/>
          <w:szCs w:val="28"/>
        </w:rPr>
        <w:t xml:space="preserve">ной, специальной техники и имущества, имеющегося в организациях на базе которых они формируются.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6.3. Службы комплектуются личным составом за счет численности р</w:t>
      </w:r>
      <w:r w:rsidRPr="00BB62C6">
        <w:rPr>
          <w:rFonts w:ascii="Times New Roman" w:hAnsi="Times New Roman" w:cs="Times New Roman"/>
          <w:sz w:val="28"/>
          <w:szCs w:val="28"/>
        </w:rPr>
        <w:t>а</w:t>
      </w:r>
      <w:r w:rsidRPr="00BB62C6">
        <w:rPr>
          <w:rFonts w:ascii="Times New Roman" w:hAnsi="Times New Roman" w:cs="Times New Roman"/>
          <w:sz w:val="28"/>
          <w:szCs w:val="28"/>
        </w:rPr>
        <w:t xml:space="preserve">ботников организаций, на базе которой они формируются. </w:t>
      </w:r>
    </w:p>
    <w:p w:rsidR="00BB62C6" w:rsidRPr="00BB62C6" w:rsidRDefault="00BB62C6" w:rsidP="00BB62C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>6.4. Финансирование специальных мероприятий гражданской обороны осуществляется в соответствии с положениями Постановления Правительс</w:t>
      </w:r>
      <w:r w:rsidRPr="00BB62C6">
        <w:rPr>
          <w:rFonts w:ascii="Times New Roman" w:hAnsi="Times New Roman" w:cs="Times New Roman"/>
          <w:sz w:val="28"/>
          <w:szCs w:val="28"/>
        </w:rPr>
        <w:t>т</w:t>
      </w:r>
      <w:r w:rsidRPr="00BB62C6">
        <w:rPr>
          <w:rFonts w:ascii="Times New Roman" w:hAnsi="Times New Roman" w:cs="Times New Roman"/>
          <w:sz w:val="28"/>
          <w:szCs w:val="28"/>
        </w:rPr>
        <w:t xml:space="preserve">ва Российской Федерации от 16.03.2000 № 227 «О возмещении расходов на подготовку и проведение мероприятий по гражданской обороне». </w:t>
      </w:r>
    </w:p>
    <w:p w:rsidR="00BB62C6" w:rsidRPr="00BB62C6" w:rsidRDefault="00BB62C6" w:rsidP="00BB62C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C6" w:rsidRPr="00BB62C6" w:rsidRDefault="00BB62C6" w:rsidP="00BB62C6">
      <w:pPr>
        <w:pStyle w:val="a6"/>
        <w:rPr>
          <w:rFonts w:ascii="Times New Roman" w:hAnsi="Times New Roman" w:cs="Times New Roman"/>
          <w:sz w:val="28"/>
          <w:szCs w:val="28"/>
        </w:rPr>
      </w:pPr>
      <w:r w:rsidRPr="00BB62C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Default="00BB62C6" w:rsidP="00734549">
      <w:pPr>
        <w:pStyle w:val="a6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2B09AF" w:rsidRDefault="002B09AF" w:rsidP="001816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16EB" w:rsidRDefault="001816EB" w:rsidP="001816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16EB" w:rsidRPr="005D1500" w:rsidRDefault="001816EB" w:rsidP="001816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5D150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5413DE">
        <w:rPr>
          <w:rFonts w:ascii="Times New Roman" w:hAnsi="Times New Roman"/>
          <w:sz w:val="24"/>
          <w:szCs w:val="24"/>
        </w:rPr>
        <w:t>2</w:t>
      </w:r>
    </w:p>
    <w:p w:rsidR="001816EB" w:rsidRPr="005D1500" w:rsidRDefault="001816EB" w:rsidP="001816E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5D1500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1816EB" w:rsidRPr="005D1500" w:rsidRDefault="001816EB" w:rsidP="001816E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5D1500">
        <w:rPr>
          <w:rFonts w:ascii="Times New Roman" w:hAnsi="Times New Roman"/>
          <w:sz w:val="24"/>
          <w:szCs w:val="24"/>
        </w:rPr>
        <w:t>Суражского района</w:t>
      </w:r>
    </w:p>
    <w:p w:rsidR="001816EB" w:rsidRPr="005D1500" w:rsidRDefault="001816EB" w:rsidP="001816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C154C">
        <w:rPr>
          <w:rFonts w:ascii="Times New Roman" w:hAnsi="Times New Roman"/>
          <w:sz w:val="24"/>
          <w:szCs w:val="24"/>
        </w:rPr>
        <w:t xml:space="preserve">   от 20</w:t>
      </w:r>
      <w:r w:rsidRPr="005D1500">
        <w:rPr>
          <w:rFonts w:ascii="Times New Roman" w:hAnsi="Times New Roman"/>
          <w:sz w:val="24"/>
          <w:szCs w:val="24"/>
        </w:rPr>
        <w:t xml:space="preserve"> июня 2025 г. №</w:t>
      </w:r>
      <w:r w:rsidR="009C154C">
        <w:rPr>
          <w:rFonts w:ascii="Times New Roman" w:hAnsi="Times New Roman"/>
          <w:sz w:val="24"/>
          <w:szCs w:val="24"/>
        </w:rPr>
        <w:t>488</w:t>
      </w:r>
      <w:r w:rsidRPr="005D1500">
        <w:rPr>
          <w:rFonts w:ascii="Times New Roman" w:hAnsi="Times New Roman"/>
          <w:sz w:val="24"/>
          <w:szCs w:val="24"/>
        </w:rPr>
        <w:t xml:space="preserve">     </w:t>
      </w:r>
    </w:p>
    <w:p w:rsidR="002B09AF" w:rsidRDefault="002B09AF" w:rsidP="009138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B09AF" w:rsidRDefault="002B09AF" w:rsidP="00BB62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62C6" w:rsidRPr="00693374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7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B62C6" w:rsidRDefault="00BB62C6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74">
        <w:rPr>
          <w:rFonts w:ascii="Times New Roman" w:hAnsi="Times New Roman" w:cs="Times New Roman"/>
          <w:b/>
          <w:sz w:val="28"/>
          <w:szCs w:val="28"/>
        </w:rPr>
        <w:t>спасательных служб гражданской обороны Суражского района</w:t>
      </w:r>
    </w:p>
    <w:p w:rsidR="004E0581" w:rsidRPr="00693374" w:rsidRDefault="004E0581" w:rsidP="00BB62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0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4"/>
        <w:gridCol w:w="2211"/>
        <w:gridCol w:w="5388"/>
        <w:gridCol w:w="1527"/>
      </w:tblGrid>
      <w:tr w:rsidR="00693374" w:rsidRPr="00B92882" w:rsidTr="004E0581">
        <w:trPr>
          <w:trHeight w:val="262"/>
          <w:jc w:val="center"/>
        </w:trPr>
        <w:tc>
          <w:tcPr>
            <w:tcW w:w="574" w:type="dxa"/>
            <w:shd w:val="clear" w:color="auto" w:fill="auto"/>
          </w:tcPr>
          <w:p w:rsidR="00693374" w:rsidRPr="00B92882" w:rsidRDefault="00BB62C6" w:rsidP="00693374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92882">
              <w:rPr>
                <w:rFonts w:ascii="Times New Roman" w:hAnsi="Times New Roman"/>
                <w:sz w:val="24"/>
              </w:rPr>
              <w:t> </w:t>
            </w:r>
            <w:r w:rsidR="00693374" w:rsidRPr="00B92882">
              <w:rPr>
                <w:rFonts w:ascii="Times New Roman" w:eastAsia="Times New Roman" w:hAnsi="Times New Roman"/>
                <w:b/>
                <w:bCs/>
                <w:sz w:val="24"/>
              </w:rPr>
              <w:t>№</w:t>
            </w:r>
          </w:p>
          <w:p w:rsidR="00693374" w:rsidRPr="00B92882" w:rsidRDefault="00693374" w:rsidP="00693374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92882">
              <w:rPr>
                <w:rFonts w:ascii="Times New Roman" w:eastAsia="Times New Roman" w:hAnsi="Times New Roman"/>
                <w:b/>
                <w:bCs/>
                <w:sz w:val="24"/>
              </w:rPr>
              <w:t>п\п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93374" w:rsidRPr="00B92882" w:rsidRDefault="00693374" w:rsidP="00693374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92882">
              <w:rPr>
                <w:rFonts w:ascii="Times New Roman" w:eastAsia="Times New Roman" w:hAnsi="Times New Roman"/>
                <w:b/>
                <w:bCs/>
                <w:sz w:val="24"/>
              </w:rPr>
              <w:t>Наименование службы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693374" w:rsidRPr="00B92882" w:rsidRDefault="00693374" w:rsidP="00693374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92882">
              <w:rPr>
                <w:rFonts w:ascii="Times New Roman" w:eastAsia="Times New Roman" w:hAnsi="Times New Roman"/>
                <w:b/>
                <w:bCs/>
                <w:sz w:val="24"/>
              </w:rPr>
              <w:t>Начальник службы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93374" w:rsidRPr="00B92882" w:rsidRDefault="00693374" w:rsidP="00693374">
            <w:pPr>
              <w:pStyle w:val="a9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92882">
              <w:rPr>
                <w:rFonts w:ascii="Times New Roman" w:eastAsia="Times New Roman" w:hAnsi="Times New Roman"/>
                <w:b/>
                <w:bCs/>
                <w:sz w:val="24"/>
              </w:rPr>
              <w:t>Номер телефона</w:t>
            </w:r>
          </w:p>
        </w:tc>
      </w:tr>
      <w:tr w:rsidR="002421F6" w:rsidRPr="00B92882" w:rsidTr="00C77074">
        <w:trPr>
          <w:trHeight w:val="82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21F6" w:rsidRPr="00B92882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421F6" w:rsidRPr="00B92882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Инженерная (ко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09AF">
              <w:rPr>
                <w:rFonts w:ascii="Times New Roman" w:hAnsi="Times New Roman" w:cs="Times New Roman"/>
                <w:sz w:val="24"/>
                <w:szCs w:val="24"/>
              </w:rPr>
              <w:t>мунально-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техническая)</w:t>
            </w:r>
          </w:p>
        </w:tc>
        <w:tc>
          <w:tcPr>
            <w:tcW w:w="5388" w:type="dxa"/>
            <w:shd w:val="clear" w:color="auto" w:fill="auto"/>
          </w:tcPr>
          <w:p w:rsidR="002421F6" w:rsidRPr="00B92882" w:rsidRDefault="002421F6" w:rsidP="004E0581">
            <w:pPr>
              <w:pStyle w:val="a6"/>
              <w:jc w:val="center"/>
              <w:rPr>
                <w:rStyle w:val="FontStyle12"/>
                <w:sz w:val="24"/>
                <w:szCs w:val="24"/>
              </w:rPr>
            </w:pPr>
            <w:r w:rsidRPr="00B92882">
              <w:rPr>
                <w:rStyle w:val="FontStyle12"/>
                <w:sz w:val="24"/>
                <w:szCs w:val="24"/>
              </w:rPr>
              <w:t>Чеченя Александр Владимирович</w:t>
            </w:r>
            <w:r w:rsidR="00C77074">
              <w:rPr>
                <w:rStyle w:val="FontStyle12"/>
                <w:sz w:val="24"/>
                <w:szCs w:val="24"/>
              </w:rPr>
              <w:t>,</w:t>
            </w:r>
          </w:p>
          <w:p w:rsidR="002421F6" w:rsidRPr="00B92882" w:rsidRDefault="00C77074" w:rsidP="004E0581">
            <w:pPr>
              <w:pStyle w:val="a6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м</w:t>
            </w:r>
            <w:r w:rsidR="002421F6" w:rsidRPr="00B92882">
              <w:rPr>
                <w:rStyle w:val="FontStyle12"/>
                <w:sz w:val="24"/>
                <w:szCs w:val="24"/>
              </w:rPr>
              <w:t>астер Суражского ДРСУч ОАО «Брянскавтодор» (по согласованию)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421F6" w:rsidRPr="00B92882" w:rsidRDefault="00913872" w:rsidP="0091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</w:t>
            </w:r>
            <w:r w:rsidR="002421F6" w:rsidRPr="00B92882">
              <w:rPr>
                <w:rFonts w:ascii="Times New Roman" w:hAnsi="Times New Roman" w:cs="Times New Roman"/>
                <w:sz w:val="24"/>
                <w:szCs w:val="24"/>
              </w:rPr>
              <w:t>21440</w:t>
            </w:r>
          </w:p>
        </w:tc>
      </w:tr>
      <w:tr w:rsidR="002421F6" w:rsidRPr="00B92882" w:rsidTr="00C77074">
        <w:trPr>
          <w:trHeight w:val="73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21F6" w:rsidRPr="00B92882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09AF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Оповещения </w:t>
            </w:r>
          </w:p>
          <w:p w:rsidR="002421F6" w:rsidRPr="00B92882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и связи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421F6" w:rsidRPr="00B92882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Мартыненко Денис Петрович,</w:t>
            </w:r>
          </w:p>
          <w:p w:rsidR="002421F6" w:rsidRPr="00B92882" w:rsidRDefault="002421F6" w:rsidP="004E05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ведущий инженер сервисного центра г. Клинцы</w:t>
            </w:r>
            <w:r w:rsidRPr="00B928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ПАО «Ростелеком» 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421F6" w:rsidRPr="00B92882" w:rsidRDefault="00913872" w:rsidP="00B928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848330219</w:t>
            </w:r>
            <w:r w:rsidR="002421F6" w:rsidRPr="00B928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421F6" w:rsidRPr="00B92882" w:rsidTr="002B09AF">
        <w:trPr>
          <w:trHeight w:val="85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2421F6" w:rsidRPr="00B92882" w:rsidRDefault="002421F6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421F6" w:rsidRPr="00B92882" w:rsidRDefault="00C77074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культурных ценностей и </w:t>
            </w:r>
            <w:r w:rsidR="002421F6" w:rsidRPr="00B92882">
              <w:rPr>
                <w:rFonts w:ascii="Times New Roman" w:hAnsi="Times New Roman" w:cs="Times New Roman"/>
                <w:sz w:val="24"/>
                <w:szCs w:val="24"/>
              </w:rPr>
              <w:t>архи</w:t>
            </w:r>
            <w:r w:rsidR="002421F6" w:rsidRPr="00B928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1F6" w:rsidRPr="00B92882">
              <w:rPr>
                <w:rFonts w:ascii="Times New Roman" w:hAnsi="Times New Roman" w:cs="Times New Roman"/>
                <w:sz w:val="24"/>
                <w:szCs w:val="24"/>
              </w:rPr>
              <w:t>ных документов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2421F6" w:rsidRPr="00B92882" w:rsidRDefault="002421F6" w:rsidP="004E0581">
            <w:pPr>
              <w:pStyle w:val="a6"/>
              <w:jc w:val="center"/>
              <w:rPr>
                <w:rStyle w:val="FontStyle12"/>
                <w:sz w:val="24"/>
                <w:szCs w:val="24"/>
              </w:rPr>
            </w:pPr>
            <w:r w:rsidRPr="00B92882">
              <w:rPr>
                <w:rStyle w:val="FontStyle12"/>
                <w:sz w:val="24"/>
                <w:szCs w:val="24"/>
              </w:rPr>
              <w:t>Чудопалова Ирина Михайловна</w:t>
            </w:r>
          </w:p>
          <w:p w:rsidR="002421F6" w:rsidRPr="00B92882" w:rsidRDefault="002421F6" w:rsidP="004E0581">
            <w:pPr>
              <w:pStyle w:val="a6"/>
              <w:jc w:val="center"/>
              <w:rPr>
                <w:rStyle w:val="FontStyle12"/>
                <w:sz w:val="24"/>
                <w:szCs w:val="24"/>
              </w:rPr>
            </w:pPr>
            <w:r w:rsidRPr="00B92882">
              <w:rPr>
                <w:rStyle w:val="FontStyle12"/>
                <w:sz w:val="24"/>
                <w:szCs w:val="24"/>
              </w:rPr>
              <w:t xml:space="preserve">Начальник отдела культуры администрации 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ражского района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421F6" w:rsidRPr="00B92882" w:rsidRDefault="00913872" w:rsidP="0091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</w:t>
            </w:r>
            <w:r w:rsidR="002421F6" w:rsidRPr="00B92882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</w:tr>
      <w:tr w:rsidR="00C56E4B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C56E4B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56E4B" w:rsidRPr="00B92882" w:rsidRDefault="00C56E4B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56E4B" w:rsidRPr="00B92882" w:rsidRDefault="00C56E4B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Теодорович Дмитрий Николаевич,</w:t>
            </w:r>
          </w:p>
          <w:p w:rsidR="00C56E4B" w:rsidRPr="00B92882" w:rsidRDefault="00C56E4B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главный врач ГБУЗ «Суражская центральная ра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онная больница» (по согласованию)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C56E4B" w:rsidRPr="00B92882" w:rsidRDefault="00913872" w:rsidP="0091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</w:t>
            </w:r>
            <w:r w:rsidR="00C56E4B" w:rsidRPr="00B92882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  <w:tr w:rsidR="004E0581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4E0581" w:rsidRPr="00B92882" w:rsidRDefault="004E0581" w:rsidP="00C7707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Гайдук Андрей Ярославович, индивидуальный предприниматель (по согласованию)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E0581" w:rsidRPr="00B92882" w:rsidRDefault="00913872" w:rsidP="00B928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848330213</w:t>
            </w:r>
            <w:r w:rsidR="004E0581" w:rsidRPr="00B92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E0581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Торговли и общес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венного питания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Style w:val="FontStyle12"/>
                <w:sz w:val="24"/>
                <w:szCs w:val="24"/>
              </w:rPr>
            </w:pPr>
            <w:r w:rsidRPr="00B92882">
              <w:rPr>
                <w:rStyle w:val="FontStyle12"/>
                <w:sz w:val="24"/>
                <w:szCs w:val="24"/>
              </w:rPr>
              <w:t>Блоха Татьяна Сергеевна,</w:t>
            </w:r>
          </w:p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Style w:val="FontStyle12"/>
                <w:sz w:val="24"/>
                <w:szCs w:val="24"/>
              </w:rPr>
              <w:t>начальник отдела экономического развития адм</w:t>
            </w:r>
            <w:r w:rsidRPr="00B92882">
              <w:rPr>
                <w:rStyle w:val="FontStyle12"/>
                <w:sz w:val="24"/>
                <w:szCs w:val="24"/>
              </w:rPr>
              <w:t>и</w:t>
            </w:r>
            <w:r w:rsidRPr="00B92882">
              <w:rPr>
                <w:rStyle w:val="FontStyle12"/>
                <w:sz w:val="24"/>
                <w:szCs w:val="24"/>
              </w:rPr>
              <w:t xml:space="preserve">нистрации 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Суражского района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E0581" w:rsidRPr="00B92882" w:rsidRDefault="00913872" w:rsidP="0091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</w:t>
            </w:r>
            <w:r w:rsidR="004E0581" w:rsidRPr="00B92882">
              <w:rPr>
                <w:rFonts w:ascii="Times New Roman" w:hAnsi="Times New Roman" w:cs="Times New Roman"/>
                <w:sz w:val="24"/>
                <w:szCs w:val="24"/>
              </w:rPr>
              <w:t>21496</w:t>
            </w:r>
          </w:p>
        </w:tc>
      </w:tr>
      <w:tr w:rsidR="004E0581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Срочного захорон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Скок Нина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иректор ООО «Благоустройство»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E0581" w:rsidRPr="00B92882" w:rsidRDefault="00913872" w:rsidP="00B928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84833021079</w:t>
            </w:r>
          </w:p>
        </w:tc>
      </w:tr>
      <w:tr w:rsidR="004E0581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Охраны обществе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ного порядка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Щетник Константин Михайлович,</w:t>
            </w:r>
          </w:p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начальник ОП «Суражский»</w:t>
            </w:r>
            <w:r w:rsidR="00C7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МО МВД России «Унечский» (по согласованию)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E0581" w:rsidRPr="00B92882" w:rsidRDefault="00913872" w:rsidP="00B928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848330211</w:t>
            </w:r>
            <w:r w:rsidR="004E0581" w:rsidRPr="00B928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E0581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Защиты животных и растений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4E0581" w:rsidRPr="00134581" w:rsidRDefault="00134581" w:rsidP="00134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Руслан В</w:t>
            </w:r>
            <w:r w:rsidRPr="00134581">
              <w:rPr>
                <w:rFonts w:ascii="Times New Roman" w:hAnsi="Times New Roman" w:cs="Times New Roman"/>
                <w:sz w:val="24"/>
                <w:szCs w:val="24"/>
              </w:rPr>
              <w:t>алерьевич,</w:t>
            </w:r>
          </w:p>
          <w:p w:rsidR="00134581" w:rsidRPr="00134581" w:rsidRDefault="00134581" w:rsidP="00134581">
            <w:pPr>
              <w:pStyle w:val="1"/>
              <w:shd w:val="clear" w:color="auto" w:fill="F8F9FA"/>
              <w:spacing w:line="240" w:lineRule="auto"/>
              <w:rPr>
                <w:rFonts w:ascii="Times New Roman" w:hAnsi="Times New Roman"/>
                <w:b w:val="0"/>
                <w:color w:val="212529"/>
                <w:spacing w:val="0"/>
                <w:szCs w:val="24"/>
              </w:rPr>
            </w:pPr>
            <w:r>
              <w:rPr>
                <w:rFonts w:ascii="Times New Roman" w:hAnsi="Times New Roman"/>
                <w:b w:val="0"/>
                <w:spacing w:val="0"/>
                <w:szCs w:val="24"/>
              </w:rPr>
              <w:t>н</w:t>
            </w:r>
            <w:r w:rsidRPr="00134581">
              <w:rPr>
                <w:rFonts w:ascii="Times New Roman" w:hAnsi="Times New Roman"/>
                <w:b w:val="0"/>
                <w:spacing w:val="0"/>
                <w:szCs w:val="24"/>
              </w:rPr>
              <w:t xml:space="preserve">ачальник </w:t>
            </w:r>
            <w:r w:rsidRPr="00134581">
              <w:rPr>
                <w:rFonts w:ascii="Times New Roman" w:hAnsi="Times New Roman"/>
                <w:b w:val="0"/>
                <w:bCs/>
                <w:color w:val="212529"/>
                <w:spacing w:val="0"/>
                <w:szCs w:val="24"/>
              </w:rPr>
              <w:t>ГКУ Брянской области "Суражское районное управление сельского х</w:t>
            </w:r>
            <w:r w:rsidRPr="00134581">
              <w:rPr>
                <w:rFonts w:ascii="Times New Roman" w:hAnsi="Times New Roman"/>
                <w:b w:val="0"/>
                <w:bCs/>
                <w:color w:val="212529"/>
                <w:spacing w:val="0"/>
                <w:szCs w:val="24"/>
              </w:rPr>
              <w:t>о</w:t>
            </w:r>
            <w:r w:rsidRPr="00134581">
              <w:rPr>
                <w:rFonts w:ascii="Times New Roman" w:hAnsi="Times New Roman"/>
                <w:b w:val="0"/>
                <w:bCs/>
                <w:color w:val="212529"/>
                <w:spacing w:val="0"/>
                <w:szCs w:val="24"/>
              </w:rPr>
              <w:t>зяйства"</w:t>
            </w:r>
          </w:p>
          <w:p w:rsidR="004E0581" w:rsidRPr="00134581" w:rsidRDefault="00134581" w:rsidP="00134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8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E0581" w:rsidRPr="00B92882" w:rsidRDefault="00913872" w:rsidP="0091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8483302</w:t>
            </w:r>
            <w:r w:rsidR="004E0581" w:rsidRPr="00B92882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4E0581" w:rsidRPr="00B92882" w:rsidTr="004E0581">
        <w:trPr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Подвойский Сергей Анатольевич,</w:t>
            </w:r>
          </w:p>
          <w:p w:rsidR="002C63F9" w:rsidRDefault="00C77074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E0581" w:rsidRPr="00B92882">
              <w:rPr>
                <w:rFonts w:ascii="Times New Roman" w:hAnsi="Times New Roman" w:cs="Times New Roman"/>
                <w:sz w:val="24"/>
                <w:szCs w:val="24"/>
              </w:rPr>
              <w:t xml:space="preserve">ПЧ-18 по охране г. Суража </w:t>
            </w:r>
          </w:p>
          <w:p w:rsidR="004E0581" w:rsidRPr="00B92882" w:rsidRDefault="004E0581" w:rsidP="004E058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(по соглас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882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E0581" w:rsidRPr="00B92882" w:rsidRDefault="00913872" w:rsidP="0091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848330</w:t>
            </w:r>
            <w:r w:rsidR="004E0581" w:rsidRPr="00B92882">
              <w:rPr>
                <w:rFonts w:ascii="Times New Roman" w:hAnsi="Times New Roman" w:cs="Times New Roman"/>
                <w:sz w:val="24"/>
                <w:szCs w:val="24"/>
              </w:rPr>
              <w:t>21201</w:t>
            </w:r>
          </w:p>
        </w:tc>
      </w:tr>
    </w:tbl>
    <w:p w:rsidR="009514AF" w:rsidRPr="00BB62C6" w:rsidRDefault="009514AF" w:rsidP="00BB62C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514AF" w:rsidRPr="00BB62C6" w:rsidSect="00E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EBB" w:rsidRDefault="00092EBB" w:rsidP="005D1500">
      <w:pPr>
        <w:spacing w:after="0" w:line="240" w:lineRule="auto"/>
      </w:pPr>
      <w:r>
        <w:separator/>
      </w:r>
    </w:p>
  </w:endnote>
  <w:endnote w:type="continuationSeparator" w:id="1">
    <w:p w:rsidR="00092EBB" w:rsidRDefault="00092EBB" w:rsidP="005D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EBB" w:rsidRDefault="00092EBB" w:rsidP="005D1500">
      <w:pPr>
        <w:spacing w:after="0" w:line="240" w:lineRule="auto"/>
      </w:pPr>
      <w:r>
        <w:separator/>
      </w:r>
    </w:p>
  </w:footnote>
  <w:footnote w:type="continuationSeparator" w:id="1">
    <w:p w:rsidR="00092EBB" w:rsidRDefault="00092EBB" w:rsidP="005D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0FF"/>
    <w:multiLevelType w:val="singleLevel"/>
    <w:tmpl w:val="5FEA2EF8"/>
    <w:lvl w:ilvl="0">
      <w:start w:val="11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">
    <w:nsid w:val="04266457"/>
    <w:multiLevelType w:val="singleLevel"/>
    <w:tmpl w:val="45C407DA"/>
    <w:lvl w:ilvl="0">
      <w:start w:val="4"/>
      <w:numFmt w:val="decimal"/>
      <w:lvlText w:val="15.%1.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2">
    <w:nsid w:val="140F49EE"/>
    <w:multiLevelType w:val="singleLevel"/>
    <w:tmpl w:val="D3DAF2B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8385A3F"/>
    <w:multiLevelType w:val="singleLevel"/>
    <w:tmpl w:val="D0B89BFE"/>
    <w:lvl w:ilvl="0">
      <w:start w:val="4"/>
      <w:numFmt w:val="decimal"/>
      <w:lvlText w:val="%1.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4">
    <w:nsid w:val="1F233B7F"/>
    <w:multiLevelType w:val="singleLevel"/>
    <w:tmpl w:val="64EC51C0"/>
    <w:lvl w:ilvl="0">
      <w:start w:val="14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5">
    <w:nsid w:val="2922250D"/>
    <w:multiLevelType w:val="singleLevel"/>
    <w:tmpl w:val="36C8E3F4"/>
    <w:lvl w:ilvl="0">
      <w:start w:val="9"/>
      <w:numFmt w:val="decimal"/>
      <w:lvlText w:val="15.%1."/>
      <w:legacy w:legacy="1" w:legacySpace="0" w:legacyIndent="868"/>
      <w:lvlJc w:val="left"/>
      <w:rPr>
        <w:rFonts w:ascii="Arial" w:hAnsi="Arial" w:cs="Arial" w:hint="default"/>
      </w:rPr>
    </w:lvl>
  </w:abstractNum>
  <w:abstractNum w:abstractNumId="6">
    <w:nsid w:val="2B5D5BEF"/>
    <w:multiLevelType w:val="singleLevel"/>
    <w:tmpl w:val="66E28626"/>
    <w:lvl w:ilvl="0">
      <w:start w:val="10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32622974"/>
    <w:multiLevelType w:val="singleLevel"/>
    <w:tmpl w:val="D3DAF2B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2B9157C"/>
    <w:multiLevelType w:val="singleLevel"/>
    <w:tmpl w:val="CE063DC0"/>
    <w:lvl w:ilvl="0">
      <w:start w:val="13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9">
    <w:nsid w:val="33C709D1"/>
    <w:multiLevelType w:val="singleLevel"/>
    <w:tmpl w:val="989E7BEA"/>
    <w:lvl w:ilvl="0">
      <w:start w:val="9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10">
    <w:nsid w:val="4AA27089"/>
    <w:multiLevelType w:val="singleLevel"/>
    <w:tmpl w:val="0DFE4F62"/>
    <w:lvl w:ilvl="0">
      <w:start w:val="6"/>
      <w:numFmt w:val="decimal"/>
      <w:lvlText w:val="15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1">
    <w:nsid w:val="4DFA2CBD"/>
    <w:multiLevelType w:val="multilevel"/>
    <w:tmpl w:val="1E5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055E7"/>
    <w:multiLevelType w:val="singleLevel"/>
    <w:tmpl w:val="7506D662"/>
    <w:lvl w:ilvl="0">
      <w:start w:val="3"/>
      <w:numFmt w:val="decimal"/>
      <w:lvlText w:val="15.%1.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13">
    <w:nsid w:val="589772F8"/>
    <w:multiLevelType w:val="singleLevel"/>
    <w:tmpl w:val="C6680A9C"/>
    <w:lvl w:ilvl="0">
      <w:start w:val="7"/>
      <w:numFmt w:val="decimal"/>
      <w:lvlText w:val="15.%1.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4">
    <w:nsid w:val="64D80677"/>
    <w:multiLevelType w:val="singleLevel"/>
    <w:tmpl w:val="5CF49858"/>
    <w:lvl w:ilvl="0">
      <w:start w:val="10"/>
      <w:numFmt w:val="decimal"/>
      <w:lvlText w:val="15.%1."/>
      <w:legacy w:legacy="1" w:legacySpace="0" w:legacyIndent="868"/>
      <w:lvlJc w:val="left"/>
      <w:rPr>
        <w:rFonts w:ascii="Arial" w:hAnsi="Arial" w:cs="Arial" w:hint="default"/>
      </w:rPr>
    </w:lvl>
  </w:abstractNum>
  <w:abstractNum w:abstractNumId="15">
    <w:nsid w:val="65D14ACE"/>
    <w:multiLevelType w:val="multilevel"/>
    <w:tmpl w:val="F8F0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D6257"/>
    <w:multiLevelType w:val="singleLevel"/>
    <w:tmpl w:val="F76A38C0"/>
    <w:lvl w:ilvl="0">
      <w:start w:val="5"/>
      <w:numFmt w:val="decimal"/>
      <w:lvlText w:val="%1.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17">
    <w:nsid w:val="769E5371"/>
    <w:multiLevelType w:val="multilevel"/>
    <w:tmpl w:val="D86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FB51B3"/>
    <w:multiLevelType w:val="multilevel"/>
    <w:tmpl w:val="F14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6"/>
  </w:num>
  <w:num w:numId="8">
    <w:abstractNumId w:val="16"/>
    <w:lvlOverride w:ilvl="0">
      <w:lvl w:ilvl="0">
        <w:start w:val="7"/>
        <w:numFmt w:val="decimal"/>
        <w:lvlText w:val="%1.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8B9"/>
    <w:rsid w:val="000250C9"/>
    <w:rsid w:val="00071CD1"/>
    <w:rsid w:val="000853D6"/>
    <w:rsid w:val="000857A0"/>
    <w:rsid w:val="0009037C"/>
    <w:rsid w:val="00092EBB"/>
    <w:rsid w:val="000944C8"/>
    <w:rsid w:val="000955F4"/>
    <w:rsid w:val="000A14B9"/>
    <w:rsid w:val="000F102E"/>
    <w:rsid w:val="0010059A"/>
    <w:rsid w:val="00126F12"/>
    <w:rsid w:val="00134581"/>
    <w:rsid w:val="00135814"/>
    <w:rsid w:val="00153560"/>
    <w:rsid w:val="001776F2"/>
    <w:rsid w:val="001816EB"/>
    <w:rsid w:val="001838B9"/>
    <w:rsid w:val="001A0EA7"/>
    <w:rsid w:val="001A1103"/>
    <w:rsid w:val="001A46BA"/>
    <w:rsid w:val="001C6758"/>
    <w:rsid w:val="001E537D"/>
    <w:rsid w:val="001F425E"/>
    <w:rsid w:val="001F722F"/>
    <w:rsid w:val="0022442D"/>
    <w:rsid w:val="002264A0"/>
    <w:rsid w:val="00231E8F"/>
    <w:rsid w:val="002421F6"/>
    <w:rsid w:val="00255E97"/>
    <w:rsid w:val="0029085F"/>
    <w:rsid w:val="002A0254"/>
    <w:rsid w:val="002A1CE5"/>
    <w:rsid w:val="002B09AF"/>
    <w:rsid w:val="002B3255"/>
    <w:rsid w:val="002C4457"/>
    <w:rsid w:val="002C60AC"/>
    <w:rsid w:val="002C63F9"/>
    <w:rsid w:val="002D2634"/>
    <w:rsid w:val="002E3624"/>
    <w:rsid w:val="0030447F"/>
    <w:rsid w:val="003164E8"/>
    <w:rsid w:val="003414EB"/>
    <w:rsid w:val="00352C24"/>
    <w:rsid w:val="00353865"/>
    <w:rsid w:val="00367798"/>
    <w:rsid w:val="003736DE"/>
    <w:rsid w:val="0037705D"/>
    <w:rsid w:val="00380ED4"/>
    <w:rsid w:val="00382CE4"/>
    <w:rsid w:val="003A1167"/>
    <w:rsid w:val="003C7AB7"/>
    <w:rsid w:val="003E0B83"/>
    <w:rsid w:val="00416E38"/>
    <w:rsid w:val="004236D3"/>
    <w:rsid w:val="00446AD4"/>
    <w:rsid w:val="0045317A"/>
    <w:rsid w:val="004601CA"/>
    <w:rsid w:val="0047678C"/>
    <w:rsid w:val="004B2B0D"/>
    <w:rsid w:val="004B3768"/>
    <w:rsid w:val="004D0570"/>
    <w:rsid w:val="004D701C"/>
    <w:rsid w:val="004E0581"/>
    <w:rsid w:val="0050783E"/>
    <w:rsid w:val="005116A5"/>
    <w:rsid w:val="00514CE4"/>
    <w:rsid w:val="005413DE"/>
    <w:rsid w:val="00567C11"/>
    <w:rsid w:val="00571C5C"/>
    <w:rsid w:val="00576CC7"/>
    <w:rsid w:val="005A1D67"/>
    <w:rsid w:val="005B6719"/>
    <w:rsid w:val="005C7C8D"/>
    <w:rsid w:val="005D1500"/>
    <w:rsid w:val="005E535B"/>
    <w:rsid w:val="00603BAE"/>
    <w:rsid w:val="0061421F"/>
    <w:rsid w:val="006155E2"/>
    <w:rsid w:val="006332F3"/>
    <w:rsid w:val="00641ADA"/>
    <w:rsid w:val="006819E0"/>
    <w:rsid w:val="00691924"/>
    <w:rsid w:val="00693374"/>
    <w:rsid w:val="006A74E4"/>
    <w:rsid w:val="00733D8F"/>
    <w:rsid w:val="00734549"/>
    <w:rsid w:val="007404A7"/>
    <w:rsid w:val="00744676"/>
    <w:rsid w:val="007602F1"/>
    <w:rsid w:val="0078520C"/>
    <w:rsid w:val="007C7B6E"/>
    <w:rsid w:val="007D4437"/>
    <w:rsid w:val="007E2E7D"/>
    <w:rsid w:val="007E5858"/>
    <w:rsid w:val="007E68B1"/>
    <w:rsid w:val="007E744C"/>
    <w:rsid w:val="00816B13"/>
    <w:rsid w:val="00841B99"/>
    <w:rsid w:val="00872D3C"/>
    <w:rsid w:val="00885A51"/>
    <w:rsid w:val="008A6039"/>
    <w:rsid w:val="008D108C"/>
    <w:rsid w:val="008E75AC"/>
    <w:rsid w:val="008F5083"/>
    <w:rsid w:val="009021D8"/>
    <w:rsid w:val="0090254C"/>
    <w:rsid w:val="00904AAB"/>
    <w:rsid w:val="00907C58"/>
    <w:rsid w:val="00913872"/>
    <w:rsid w:val="00920F3E"/>
    <w:rsid w:val="00924599"/>
    <w:rsid w:val="0094467F"/>
    <w:rsid w:val="009514AF"/>
    <w:rsid w:val="00971E9F"/>
    <w:rsid w:val="0097329E"/>
    <w:rsid w:val="00982FB0"/>
    <w:rsid w:val="009A16EA"/>
    <w:rsid w:val="009C154C"/>
    <w:rsid w:val="009D2453"/>
    <w:rsid w:val="009D692C"/>
    <w:rsid w:val="009E5D32"/>
    <w:rsid w:val="009F4733"/>
    <w:rsid w:val="009F7C8A"/>
    <w:rsid w:val="00A079A2"/>
    <w:rsid w:val="00A315E4"/>
    <w:rsid w:val="00A40B2B"/>
    <w:rsid w:val="00A4259F"/>
    <w:rsid w:val="00A466CC"/>
    <w:rsid w:val="00A81A7E"/>
    <w:rsid w:val="00AD4B21"/>
    <w:rsid w:val="00B07CEC"/>
    <w:rsid w:val="00B104D1"/>
    <w:rsid w:val="00B27ABF"/>
    <w:rsid w:val="00B64B08"/>
    <w:rsid w:val="00B64F32"/>
    <w:rsid w:val="00B918E7"/>
    <w:rsid w:val="00B92882"/>
    <w:rsid w:val="00B94054"/>
    <w:rsid w:val="00B95916"/>
    <w:rsid w:val="00B97B0C"/>
    <w:rsid w:val="00BA6401"/>
    <w:rsid w:val="00BB2674"/>
    <w:rsid w:val="00BB62C6"/>
    <w:rsid w:val="00BD447E"/>
    <w:rsid w:val="00BE4232"/>
    <w:rsid w:val="00BE70D3"/>
    <w:rsid w:val="00C56E4B"/>
    <w:rsid w:val="00C6094E"/>
    <w:rsid w:val="00C62468"/>
    <w:rsid w:val="00C6393A"/>
    <w:rsid w:val="00C77074"/>
    <w:rsid w:val="00CC382D"/>
    <w:rsid w:val="00CE099A"/>
    <w:rsid w:val="00CE5258"/>
    <w:rsid w:val="00CE629D"/>
    <w:rsid w:val="00CF3361"/>
    <w:rsid w:val="00D56B18"/>
    <w:rsid w:val="00D7470E"/>
    <w:rsid w:val="00D757F8"/>
    <w:rsid w:val="00D82357"/>
    <w:rsid w:val="00DC457B"/>
    <w:rsid w:val="00DE4E3A"/>
    <w:rsid w:val="00E44B4E"/>
    <w:rsid w:val="00E62AD6"/>
    <w:rsid w:val="00E6715C"/>
    <w:rsid w:val="00E679B6"/>
    <w:rsid w:val="00E7641B"/>
    <w:rsid w:val="00EC43BA"/>
    <w:rsid w:val="00ED5DB9"/>
    <w:rsid w:val="00ED5F97"/>
    <w:rsid w:val="00F161F8"/>
    <w:rsid w:val="00F77FD5"/>
    <w:rsid w:val="00F9103D"/>
    <w:rsid w:val="00F97A4F"/>
    <w:rsid w:val="00FA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8B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1838B9"/>
    <w:pPr>
      <w:keepNext/>
      <w:tabs>
        <w:tab w:val="left" w:pos="3060"/>
      </w:tabs>
      <w:spacing w:after="0" w:line="240" w:lineRule="atLeast"/>
      <w:jc w:val="center"/>
      <w:outlineLvl w:val="0"/>
    </w:pPr>
    <w:rPr>
      <w:rFonts w:ascii="Times New (W1)" w:hAnsi="Times New (W1)" w:cs="Times New Roman"/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8B9"/>
    <w:rPr>
      <w:color w:val="0000FF"/>
      <w:u w:val="single"/>
    </w:rPr>
  </w:style>
  <w:style w:type="paragraph" w:styleId="a4">
    <w:name w:val="Normal (Web)"/>
    <w:basedOn w:val="a"/>
    <w:rsid w:val="001838B9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rsid w:val="001838B9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1838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1838B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Normal">
    <w:name w:val="ConsNormal"/>
    <w:rsid w:val="00183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98">
    <w:name w:val="fontstyle98"/>
    <w:basedOn w:val="a0"/>
    <w:rsid w:val="001838B9"/>
  </w:style>
  <w:style w:type="character" w:styleId="a5">
    <w:name w:val="Strong"/>
    <w:basedOn w:val="a0"/>
    <w:qFormat/>
    <w:rsid w:val="001838B9"/>
    <w:rPr>
      <w:b/>
      <w:bCs/>
    </w:rPr>
  </w:style>
  <w:style w:type="paragraph" w:styleId="a6">
    <w:name w:val="No Spacing"/>
    <w:uiPriority w:val="1"/>
    <w:qFormat/>
    <w:rsid w:val="00924599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uiPriority w:val="99"/>
    <w:rsid w:val="002E3624"/>
    <w:pPr>
      <w:widowControl w:val="0"/>
      <w:autoSpaceDE w:val="0"/>
      <w:autoSpaceDN w:val="0"/>
      <w:adjustRightInd w:val="0"/>
      <w:spacing w:after="0" w:line="317" w:lineRule="exact"/>
      <w:ind w:hanging="624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E3624"/>
    <w:pPr>
      <w:widowControl w:val="0"/>
      <w:autoSpaceDE w:val="0"/>
      <w:autoSpaceDN w:val="0"/>
      <w:adjustRightInd w:val="0"/>
      <w:spacing w:after="0" w:line="230" w:lineRule="exact"/>
      <w:ind w:firstLine="1258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2E36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78520C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8520C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8520C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8520C"/>
    <w:pPr>
      <w:widowControl w:val="0"/>
      <w:autoSpaceDE w:val="0"/>
      <w:autoSpaceDN w:val="0"/>
      <w:adjustRightInd w:val="0"/>
      <w:spacing w:after="0" w:line="27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852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8520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8520C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78520C"/>
    <w:rPr>
      <w:rFonts w:ascii="Arial" w:hAnsi="Arial" w:cs="Arial"/>
      <w:sz w:val="18"/>
      <w:szCs w:val="18"/>
    </w:rPr>
  </w:style>
  <w:style w:type="character" w:customStyle="1" w:styleId="FontStyle23">
    <w:name w:val="Font Style23"/>
    <w:basedOn w:val="a0"/>
    <w:uiPriority w:val="99"/>
    <w:rsid w:val="0078520C"/>
    <w:rPr>
      <w:rFonts w:ascii="Arial" w:hAnsi="Arial" w:cs="Arial"/>
      <w:sz w:val="30"/>
      <w:szCs w:val="30"/>
    </w:rPr>
  </w:style>
  <w:style w:type="character" w:customStyle="1" w:styleId="FontStyle24">
    <w:name w:val="Font Style24"/>
    <w:basedOn w:val="a0"/>
    <w:uiPriority w:val="99"/>
    <w:rsid w:val="0078520C"/>
    <w:rPr>
      <w:rFonts w:ascii="Arial" w:hAnsi="Arial" w:cs="Arial"/>
      <w:sz w:val="22"/>
      <w:szCs w:val="22"/>
    </w:rPr>
  </w:style>
  <w:style w:type="character" w:customStyle="1" w:styleId="FontStyle25">
    <w:name w:val="Font Style25"/>
    <w:basedOn w:val="a0"/>
    <w:uiPriority w:val="99"/>
    <w:rsid w:val="0078520C"/>
    <w:rPr>
      <w:rFonts w:ascii="Arial" w:hAnsi="Arial" w:cs="Arial"/>
      <w:sz w:val="22"/>
      <w:szCs w:val="22"/>
    </w:rPr>
  </w:style>
  <w:style w:type="character" w:customStyle="1" w:styleId="FontStyle26">
    <w:name w:val="Font Style26"/>
    <w:basedOn w:val="a0"/>
    <w:uiPriority w:val="99"/>
    <w:rsid w:val="0078520C"/>
    <w:rPr>
      <w:rFonts w:ascii="Arial" w:hAnsi="Arial" w:cs="Arial"/>
      <w:sz w:val="22"/>
      <w:szCs w:val="22"/>
    </w:rPr>
  </w:style>
  <w:style w:type="paragraph" w:styleId="a7">
    <w:name w:val="List Paragraph"/>
    <w:basedOn w:val="a"/>
    <w:uiPriority w:val="34"/>
    <w:qFormat/>
    <w:rsid w:val="004D0570"/>
    <w:pPr>
      <w:ind w:left="708"/>
    </w:pPr>
  </w:style>
  <w:style w:type="table" w:styleId="a8">
    <w:name w:val="Table Grid"/>
    <w:basedOn w:val="a1"/>
    <w:rsid w:val="002264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69337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FontStyle12">
    <w:name w:val="Font Style12"/>
    <w:rsid w:val="0069337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93374"/>
    <w:pPr>
      <w:widowControl w:val="0"/>
      <w:autoSpaceDE w:val="0"/>
      <w:spacing w:after="0" w:line="317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5D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5D1500"/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5D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D1500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7CB2-7C6A-4289-ACC2-E44CCD37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22</cp:revision>
  <cp:lastPrinted>2025-06-20T07:49:00Z</cp:lastPrinted>
  <dcterms:created xsi:type="dcterms:W3CDTF">2016-02-10T11:36:00Z</dcterms:created>
  <dcterms:modified xsi:type="dcterms:W3CDTF">2025-06-20T07:50:00Z</dcterms:modified>
</cp:coreProperties>
</file>