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677D" w:rsidRPr="00E57432" w:rsidRDefault="0061677D" w:rsidP="00E57432">
      <w:pPr>
        <w:shd w:val="clear" w:color="auto" w:fill="FFFFFF" w:themeFill="background1"/>
        <w:spacing w:after="0" w:line="240" w:lineRule="auto"/>
        <w:jc w:val="center"/>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Р О С С И Й С К А Я     Ф Е Д Е Р А Ц И Я</w:t>
      </w:r>
    </w:p>
    <w:p w:rsidR="0061677D" w:rsidRPr="00E57432" w:rsidRDefault="0061677D" w:rsidP="00E57432">
      <w:pPr>
        <w:shd w:val="clear" w:color="auto" w:fill="FFFFFF" w:themeFill="background1"/>
        <w:spacing w:after="0" w:line="240" w:lineRule="auto"/>
        <w:jc w:val="center"/>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 xml:space="preserve">БРЯНСКАЯ  ОБЛАСТЬ    </w:t>
      </w:r>
      <w:r w:rsidR="00B876DD" w:rsidRPr="00E57432">
        <w:rPr>
          <w:rFonts w:ascii="Times New Roman" w:eastAsia="Times New Roman" w:hAnsi="Times New Roman" w:cs="Times New Roman"/>
          <w:color w:val="000000"/>
          <w:sz w:val="24"/>
          <w:szCs w:val="24"/>
        </w:rPr>
        <w:t>СУРАЖСКИЙ</w:t>
      </w:r>
      <w:r w:rsidRPr="00E57432">
        <w:rPr>
          <w:rFonts w:ascii="Times New Roman" w:eastAsia="Times New Roman" w:hAnsi="Times New Roman" w:cs="Times New Roman"/>
          <w:color w:val="000000"/>
          <w:sz w:val="24"/>
          <w:szCs w:val="24"/>
        </w:rPr>
        <w:t>  РАЙОН</w:t>
      </w:r>
    </w:p>
    <w:p w:rsidR="0061677D" w:rsidRPr="00E57432" w:rsidRDefault="00E57432" w:rsidP="00E57432">
      <w:pPr>
        <w:shd w:val="clear" w:color="auto" w:fill="FFFFFF" w:themeFill="background1"/>
        <w:spacing w:after="0" w:line="240" w:lineRule="auto"/>
        <w:jc w:val="center"/>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ОВЧИНСКИЙ</w:t>
      </w:r>
      <w:r w:rsidR="0061677D" w:rsidRPr="00E57432">
        <w:rPr>
          <w:rFonts w:ascii="Times New Roman" w:eastAsia="Times New Roman" w:hAnsi="Times New Roman" w:cs="Times New Roman"/>
          <w:color w:val="000000"/>
          <w:sz w:val="24"/>
          <w:szCs w:val="24"/>
        </w:rPr>
        <w:t>  СЕЛЬСКИЙ  СОВЕТ  НАРОДНЫХ  ДЕПУТАТОВ</w:t>
      </w:r>
    </w:p>
    <w:p w:rsidR="00155537" w:rsidRPr="00E57432" w:rsidRDefault="00694152" w:rsidP="00E57432">
      <w:pPr>
        <w:shd w:val="clear" w:color="auto" w:fill="FFFFFF" w:themeFill="background1"/>
        <w:spacing w:after="0" w:line="240" w:lineRule="auto"/>
        <w:jc w:val="center"/>
        <w:rPr>
          <w:rFonts w:ascii="Times New Roman" w:eastAsia="Times New Roman" w:hAnsi="Times New Roman" w:cs="Times New Roman"/>
          <w:color w:val="000000"/>
          <w:sz w:val="24"/>
          <w:szCs w:val="24"/>
        </w:rPr>
      </w:pPr>
      <w:r w:rsidRPr="00694152">
        <w:rPr>
          <w:rFonts w:ascii="Times New Roman" w:eastAsia="Times New Roman" w:hAnsi="Times New Roman" w:cs="Times New Roman"/>
          <w:color w:val="000000"/>
          <w:sz w:val="24"/>
          <w:szCs w:val="24"/>
        </w:rPr>
        <w:pict>
          <v:rect id="_x0000_i1025" style="width:0;height:1.5pt" o:hralign="center" o:hrstd="t" o:hr="t" fillcolor="#a0a0a0" stroked="f"/>
        </w:pict>
      </w:r>
    </w:p>
    <w:p w:rsidR="0061677D" w:rsidRPr="00E57432" w:rsidRDefault="0061677D" w:rsidP="00E57432">
      <w:pPr>
        <w:shd w:val="clear" w:color="auto" w:fill="FFFFFF" w:themeFill="background1"/>
        <w:spacing w:after="150" w:line="240" w:lineRule="auto"/>
        <w:jc w:val="center"/>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Р Е Ш Е Н И Е</w:t>
      </w:r>
    </w:p>
    <w:p w:rsidR="00155537" w:rsidRPr="00E57432" w:rsidRDefault="00D208E0" w:rsidP="00E57432">
      <w:pPr>
        <w:shd w:val="clear" w:color="auto" w:fill="FFFFFF" w:themeFill="background1"/>
        <w:tabs>
          <w:tab w:val="left" w:pos="3119"/>
        </w:tabs>
        <w:jc w:val="center"/>
        <w:rPr>
          <w:rFonts w:ascii="Times New Roman" w:hAnsi="Times New Roman" w:cs="Times New Roman"/>
          <w:sz w:val="24"/>
          <w:szCs w:val="24"/>
        </w:rPr>
      </w:pPr>
      <w:r>
        <w:rPr>
          <w:rFonts w:ascii="Times New Roman" w:hAnsi="Times New Roman" w:cs="Times New Roman"/>
          <w:sz w:val="24"/>
          <w:szCs w:val="24"/>
        </w:rPr>
        <w:t>10</w:t>
      </w:r>
      <w:r w:rsidR="00155537" w:rsidRPr="00E57432">
        <w:rPr>
          <w:rFonts w:ascii="Times New Roman" w:hAnsi="Times New Roman" w:cs="Times New Roman"/>
          <w:sz w:val="24"/>
          <w:szCs w:val="24"/>
        </w:rPr>
        <w:t xml:space="preserve">- го заседания </w:t>
      </w:r>
      <w:r w:rsidR="00E57432" w:rsidRPr="00E57432">
        <w:rPr>
          <w:rFonts w:ascii="Times New Roman" w:hAnsi="Times New Roman" w:cs="Times New Roman"/>
          <w:sz w:val="24"/>
          <w:szCs w:val="24"/>
        </w:rPr>
        <w:t>Овчинского</w:t>
      </w:r>
      <w:r w:rsidR="00155537" w:rsidRPr="00E57432">
        <w:rPr>
          <w:rFonts w:ascii="Times New Roman" w:hAnsi="Times New Roman" w:cs="Times New Roman"/>
          <w:sz w:val="24"/>
          <w:szCs w:val="24"/>
        </w:rPr>
        <w:t xml:space="preserve"> сельского Совета народных депутатов V созыва</w:t>
      </w:r>
    </w:p>
    <w:p w:rsidR="0061677D" w:rsidRPr="00E57432" w:rsidRDefault="00D208E0"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Pr>
          <w:rFonts w:ascii="RobotoRegular" w:eastAsia="Times New Roman" w:hAnsi="RobotoRegular" w:cs="Times New Roman"/>
          <w:color w:val="000000"/>
          <w:sz w:val="24"/>
          <w:szCs w:val="24"/>
        </w:rPr>
        <w:t>22</w:t>
      </w:r>
      <w:r w:rsidR="0061677D" w:rsidRPr="00E57432">
        <w:rPr>
          <w:rFonts w:ascii="RobotoRegular" w:eastAsia="Times New Roman" w:hAnsi="RobotoRegular" w:cs="Times New Roman"/>
          <w:color w:val="000000"/>
          <w:sz w:val="24"/>
          <w:szCs w:val="24"/>
        </w:rPr>
        <w:t>.0</w:t>
      </w:r>
      <w:r w:rsidR="00E57432" w:rsidRPr="00E57432">
        <w:rPr>
          <w:rFonts w:ascii="RobotoRegular" w:eastAsia="Times New Roman" w:hAnsi="RobotoRegular" w:cs="Times New Roman"/>
          <w:color w:val="000000"/>
          <w:sz w:val="24"/>
          <w:szCs w:val="24"/>
        </w:rPr>
        <w:t>5</w:t>
      </w:r>
      <w:r w:rsidR="0061677D" w:rsidRPr="00E57432">
        <w:rPr>
          <w:rFonts w:ascii="RobotoRegular" w:eastAsia="Times New Roman" w:hAnsi="RobotoRegular" w:cs="Times New Roman"/>
          <w:color w:val="000000"/>
          <w:sz w:val="24"/>
          <w:szCs w:val="24"/>
        </w:rPr>
        <w:t>.202</w:t>
      </w:r>
      <w:r w:rsidR="00155537" w:rsidRPr="00E57432">
        <w:rPr>
          <w:rFonts w:ascii="RobotoRegular" w:eastAsia="Times New Roman" w:hAnsi="RobotoRegular" w:cs="Times New Roman"/>
          <w:color w:val="000000"/>
          <w:sz w:val="24"/>
          <w:szCs w:val="24"/>
        </w:rPr>
        <w:t>5</w:t>
      </w:r>
      <w:r w:rsidR="0061677D" w:rsidRPr="00E57432">
        <w:rPr>
          <w:rFonts w:ascii="RobotoRegular" w:eastAsia="Times New Roman" w:hAnsi="RobotoRegular" w:cs="Times New Roman"/>
          <w:color w:val="000000"/>
          <w:sz w:val="24"/>
          <w:szCs w:val="24"/>
        </w:rPr>
        <w:t xml:space="preserve"> г.                      № </w:t>
      </w:r>
      <w:r>
        <w:rPr>
          <w:rFonts w:ascii="RobotoRegular" w:eastAsia="Times New Roman" w:hAnsi="RobotoRegular" w:cs="Times New Roman"/>
          <w:color w:val="000000"/>
          <w:sz w:val="24"/>
          <w:szCs w:val="24"/>
        </w:rPr>
        <w:t>40</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с. </w:t>
      </w:r>
      <w:r w:rsidR="00E57432" w:rsidRPr="00E57432">
        <w:rPr>
          <w:rFonts w:ascii="RobotoRegular" w:eastAsia="Times New Roman" w:hAnsi="RobotoRegular" w:cs="Times New Roman"/>
          <w:color w:val="000000"/>
          <w:sz w:val="24"/>
          <w:szCs w:val="24"/>
        </w:rPr>
        <w:t>Овчинец</w:t>
      </w:r>
    </w:p>
    <w:tbl>
      <w:tblPr>
        <w:tblW w:w="6340" w:type="dxa"/>
        <w:tblCellSpacing w:w="15" w:type="dxa"/>
        <w:shd w:val="clear" w:color="auto" w:fill="FBFBFB"/>
        <w:tblCellMar>
          <w:top w:w="15" w:type="dxa"/>
          <w:left w:w="15" w:type="dxa"/>
          <w:bottom w:w="15" w:type="dxa"/>
          <w:right w:w="15" w:type="dxa"/>
        </w:tblCellMar>
        <w:tblLook w:val="04A0"/>
      </w:tblPr>
      <w:tblGrid>
        <w:gridCol w:w="6340"/>
      </w:tblGrid>
      <w:tr w:rsidR="0061677D" w:rsidRPr="00E57432" w:rsidTr="00027B10">
        <w:trPr>
          <w:trHeight w:val="1139"/>
          <w:tblCellSpacing w:w="15" w:type="dxa"/>
        </w:trPr>
        <w:tc>
          <w:tcPr>
            <w:tcW w:w="6280" w:type="dxa"/>
            <w:shd w:val="clear" w:color="auto" w:fill="FBFBFB"/>
            <w:tcMar>
              <w:top w:w="0" w:type="dxa"/>
              <w:left w:w="0" w:type="dxa"/>
              <w:bottom w:w="0" w:type="dxa"/>
              <w:right w:w="0" w:type="dxa"/>
            </w:tcMar>
            <w:vAlign w:val="center"/>
            <w:hideMark/>
          </w:tcPr>
          <w:p w:rsidR="00027B10" w:rsidRPr="00E57432" w:rsidRDefault="00027B10"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p>
          <w:p w:rsidR="0061677D" w:rsidRPr="00E57432" w:rsidRDefault="0061677D" w:rsidP="00E57432">
            <w:pPr>
              <w:shd w:val="clear" w:color="auto" w:fill="FFFFFF" w:themeFill="background1"/>
              <w:spacing w:after="0"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Об утверждении Положения о муниципальной службе в муниципальном образовании «</w:t>
            </w:r>
            <w:r w:rsidR="00E57432" w:rsidRPr="00E57432">
              <w:rPr>
                <w:rFonts w:ascii="RobotoRegular" w:eastAsia="Times New Roman" w:hAnsi="RobotoRegular" w:cs="Times New Roman"/>
                <w:color w:val="000000"/>
                <w:sz w:val="24"/>
                <w:szCs w:val="24"/>
              </w:rPr>
              <w:t>Овчинское</w:t>
            </w:r>
            <w:r w:rsidRPr="00E57432">
              <w:rPr>
                <w:rFonts w:ascii="RobotoRegular" w:eastAsia="Times New Roman" w:hAnsi="RobotoRegular" w:cs="Times New Roman"/>
                <w:color w:val="000000"/>
                <w:sz w:val="24"/>
                <w:szCs w:val="24"/>
              </w:rPr>
              <w:t xml:space="preserve"> сельское поселение»</w:t>
            </w:r>
          </w:p>
        </w:tc>
      </w:tr>
    </w:tbl>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     В соответствии с Федеральным законом от 12.12.2023г. №594-ФЗ « О внесении изменений в статью 12 Федерального закона «О системе государственной службы Российской Федерации» и отдельные законодательные акты Российской Федерации в Федеральный закон от 02.03.2007г. № 25-ФЗ «О муниципальной службе в Российской Федерации» </w:t>
      </w:r>
      <w:r w:rsidR="00E57432" w:rsidRPr="00E57432">
        <w:rPr>
          <w:rFonts w:ascii="RobotoRegular" w:eastAsia="Times New Roman" w:hAnsi="RobotoRegular" w:cs="Times New Roman"/>
          <w:color w:val="000000"/>
          <w:sz w:val="24"/>
          <w:szCs w:val="24"/>
        </w:rPr>
        <w:t>Овчинский</w:t>
      </w:r>
      <w:r w:rsidR="00B876DD" w:rsidRPr="00E57432">
        <w:rPr>
          <w:rFonts w:ascii="RobotoRegular" w:eastAsia="Times New Roman" w:hAnsi="RobotoRegular" w:cs="Times New Roman"/>
          <w:color w:val="000000"/>
          <w:sz w:val="24"/>
          <w:szCs w:val="24"/>
        </w:rPr>
        <w:t xml:space="preserve"> сельский Совет народных депутатов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РЕШИЛ:</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Утвердить Положение о муниципальной службе в муниципальном образовании «</w:t>
      </w:r>
      <w:r w:rsidR="00E57432" w:rsidRPr="00E57432">
        <w:rPr>
          <w:rFonts w:ascii="RobotoRegular" w:eastAsia="Times New Roman" w:hAnsi="RobotoRegular" w:cs="Times New Roman"/>
          <w:color w:val="000000"/>
          <w:sz w:val="24"/>
          <w:szCs w:val="24"/>
        </w:rPr>
        <w:t>Овчинское</w:t>
      </w:r>
      <w:r w:rsidRPr="00E57432">
        <w:rPr>
          <w:rFonts w:ascii="RobotoRegular" w:eastAsia="Times New Roman" w:hAnsi="RobotoRegular" w:cs="Times New Roman"/>
          <w:color w:val="000000"/>
          <w:sz w:val="24"/>
          <w:szCs w:val="24"/>
        </w:rPr>
        <w:t xml:space="preserve"> сельское поселение», согласно приложению.</w:t>
      </w:r>
    </w:p>
    <w:p w:rsidR="0059609E" w:rsidRPr="00E57432" w:rsidRDefault="0059609E" w:rsidP="00E57432">
      <w:pPr>
        <w:pStyle w:val="a8"/>
        <w:numPr>
          <w:ilvl w:val="0"/>
          <w:numId w:val="3"/>
        </w:numPr>
        <w:shd w:val="clear" w:color="auto" w:fill="FFFFFF" w:themeFill="background1"/>
        <w:tabs>
          <w:tab w:val="left" w:pos="284"/>
          <w:tab w:val="left" w:pos="567"/>
        </w:tabs>
        <w:spacing w:after="120"/>
        <w:ind w:left="0" w:firstLine="0"/>
        <w:jc w:val="both"/>
      </w:pPr>
      <w:r w:rsidRPr="00E57432">
        <w:t xml:space="preserve">Направить настоящее решение для опубликования в  информационно-аналитическом бюллетене «Муниципальный вестник </w:t>
      </w:r>
      <w:r w:rsidR="00E57432" w:rsidRPr="00E57432">
        <w:t>Овчинского</w:t>
      </w:r>
      <w:r w:rsidRPr="00E57432">
        <w:t xml:space="preserve"> сельского поселения» и на официальном сайте  администрации Суражского  муниципального района (</w:t>
      </w:r>
      <w:hyperlink r:id="rId6" w:history="1">
        <w:r w:rsidRPr="00E57432">
          <w:rPr>
            <w:rStyle w:val="a5"/>
            <w:lang w:val="en-US"/>
          </w:rPr>
          <w:t>www</w:t>
        </w:r>
        <w:r w:rsidRPr="00E57432">
          <w:rPr>
            <w:rStyle w:val="a5"/>
          </w:rPr>
          <w:t>.</w:t>
        </w:r>
        <w:r w:rsidRPr="00E57432">
          <w:rPr>
            <w:rStyle w:val="a5"/>
            <w:lang w:val="en-US"/>
          </w:rPr>
          <w:t>admsur</w:t>
        </w:r>
        <w:r w:rsidRPr="00E57432">
          <w:rPr>
            <w:rStyle w:val="a5"/>
          </w:rPr>
          <w:t>.</w:t>
        </w:r>
        <w:r w:rsidRPr="00E57432">
          <w:rPr>
            <w:rStyle w:val="a5"/>
            <w:lang w:val="en-US"/>
          </w:rPr>
          <w:t>ru</w:t>
        </w:r>
      </w:hyperlink>
      <w:r w:rsidRPr="00E57432">
        <w:t>).</w:t>
      </w:r>
    </w:p>
    <w:p w:rsidR="0061677D" w:rsidRPr="00E57432" w:rsidRDefault="0059609E"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w:t>
      </w:r>
      <w:r w:rsidR="0061677D" w:rsidRPr="00E57432">
        <w:rPr>
          <w:rFonts w:ascii="RobotoRegular" w:eastAsia="Times New Roman" w:hAnsi="RobotoRegular" w:cs="Times New Roman"/>
          <w:color w:val="000000"/>
          <w:sz w:val="24"/>
          <w:szCs w:val="24"/>
        </w:rPr>
        <w:t>. Настоящее Решение вступает в силу со дня его официального опубликования.</w:t>
      </w:r>
    </w:p>
    <w:p w:rsidR="00B876DD" w:rsidRPr="00E57432" w:rsidRDefault="00B876D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p>
    <w:p w:rsidR="00B876DD" w:rsidRPr="00E57432" w:rsidRDefault="00B876D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Глава </w:t>
      </w:r>
      <w:r w:rsidR="00E57432" w:rsidRPr="00E57432">
        <w:rPr>
          <w:rFonts w:ascii="RobotoRegular" w:eastAsia="Times New Roman" w:hAnsi="RobotoRegular" w:cs="Times New Roman"/>
          <w:color w:val="000000"/>
          <w:sz w:val="24"/>
          <w:szCs w:val="24"/>
        </w:rPr>
        <w:t>Овчинского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сельского поселения                                                     </w:t>
      </w:r>
      <w:r w:rsidR="00E57432" w:rsidRPr="00E57432">
        <w:rPr>
          <w:rFonts w:ascii="RobotoRegular" w:eastAsia="Times New Roman" w:hAnsi="RobotoRegular" w:cs="Times New Roman"/>
          <w:color w:val="000000"/>
          <w:sz w:val="24"/>
          <w:szCs w:val="24"/>
        </w:rPr>
        <w:t>Ю.В.Кравченко</w:t>
      </w:r>
    </w:p>
    <w:p w:rsidR="00B876DD" w:rsidRPr="00E57432" w:rsidRDefault="00B876D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p>
    <w:p w:rsidR="00B876DD" w:rsidRPr="00E57432" w:rsidRDefault="00B876D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p>
    <w:p w:rsidR="00B876DD" w:rsidRPr="00E57432" w:rsidRDefault="00B876D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p>
    <w:p w:rsidR="00B876DD" w:rsidRPr="00E57432" w:rsidRDefault="00B876D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p>
    <w:p w:rsidR="00B876DD" w:rsidRPr="00E57432" w:rsidRDefault="00B876D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p>
    <w:p w:rsidR="00B876DD" w:rsidRPr="00E57432" w:rsidRDefault="00B876D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p>
    <w:p w:rsidR="00346185" w:rsidRPr="00E57432" w:rsidRDefault="00346185"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p>
    <w:p w:rsidR="00AC2C06" w:rsidRPr="00E57432" w:rsidRDefault="00AC2C06"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p>
    <w:p w:rsidR="000623C0" w:rsidRPr="00E57432" w:rsidRDefault="000623C0"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FB746A" w:rsidRPr="00E57432" w:rsidRDefault="00FB746A"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FD7976" w:rsidRPr="00E57432" w:rsidRDefault="00FD7976"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FD7976" w:rsidRPr="00E57432" w:rsidRDefault="00FD7976"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FD7976" w:rsidRPr="00E57432" w:rsidRDefault="00FD7976"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FD7976" w:rsidRPr="00E57432" w:rsidRDefault="00FD7976"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FD7976" w:rsidRPr="00E57432" w:rsidRDefault="00FD7976"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59609E" w:rsidRPr="00E57432" w:rsidRDefault="0059609E"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59609E" w:rsidRPr="00E57432" w:rsidRDefault="0059609E"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59609E" w:rsidRPr="00E57432" w:rsidRDefault="0059609E"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61677D" w:rsidRPr="00E57432" w:rsidRDefault="0061677D"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Приложение</w:t>
      </w:r>
    </w:p>
    <w:p w:rsidR="00B876DD" w:rsidRPr="00E57432" w:rsidRDefault="0061677D"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к решению  </w:t>
      </w:r>
      <w:r w:rsidR="00E57432">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сельского</w:t>
      </w:r>
    </w:p>
    <w:p w:rsidR="0061677D" w:rsidRPr="00E57432" w:rsidRDefault="00B876DD"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Совета народных депутатов</w:t>
      </w:r>
    </w:p>
    <w:p w:rsidR="0061677D" w:rsidRPr="00E57432" w:rsidRDefault="00D208E0"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r>
        <w:rPr>
          <w:rFonts w:ascii="RobotoRegular" w:eastAsia="Times New Roman" w:hAnsi="RobotoRegular" w:cs="Times New Roman"/>
          <w:color w:val="000000"/>
          <w:sz w:val="24"/>
          <w:szCs w:val="24"/>
        </w:rPr>
        <w:t>от 22</w:t>
      </w:r>
      <w:r w:rsidR="0061677D" w:rsidRPr="00E57432">
        <w:rPr>
          <w:rFonts w:ascii="RobotoRegular" w:eastAsia="Times New Roman" w:hAnsi="RobotoRegular" w:cs="Times New Roman"/>
          <w:color w:val="000000"/>
          <w:sz w:val="24"/>
          <w:szCs w:val="24"/>
        </w:rPr>
        <w:t>.</w:t>
      </w:r>
      <w:r>
        <w:rPr>
          <w:rFonts w:ascii="RobotoRegular" w:eastAsia="Times New Roman" w:hAnsi="RobotoRegular" w:cs="Times New Roman"/>
          <w:color w:val="000000"/>
          <w:sz w:val="24"/>
          <w:szCs w:val="24"/>
        </w:rPr>
        <w:t>05.</w:t>
      </w:r>
      <w:r w:rsidR="0061677D" w:rsidRPr="00E57432">
        <w:rPr>
          <w:rFonts w:ascii="RobotoRegular" w:eastAsia="Times New Roman" w:hAnsi="RobotoRegular" w:cs="Times New Roman"/>
          <w:color w:val="000000"/>
          <w:sz w:val="24"/>
          <w:szCs w:val="24"/>
        </w:rPr>
        <w:t>202</w:t>
      </w:r>
      <w:r w:rsidR="0059609E" w:rsidRPr="00E57432">
        <w:rPr>
          <w:rFonts w:ascii="RobotoRegular" w:eastAsia="Times New Roman" w:hAnsi="RobotoRegular" w:cs="Times New Roman"/>
          <w:color w:val="000000"/>
          <w:sz w:val="24"/>
          <w:szCs w:val="24"/>
        </w:rPr>
        <w:t>5</w:t>
      </w:r>
      <w:r w:rsidR="0061677D" w:rsidRPr="00E57432">
        <w:rPr>
          <w:rFonts w:ascii="RobotoRegular" w:eastAsia="Times New Roman" w:hAnsi="RobotoRegular" w:cs="Times New Roman"/>
          <w:color w:val="000000"/>
          <w:sz w:val="24"/>
          <w:szCs w:val="24"/>
        </w:rPr>
        <w:t>г №</w:t>
      </w:r>
      <w:r>
        <w:rPr>
          <w:rFonts w:ascii="RobotoRegular" w:eastAsia="Times New Roman" w:hAnsi="RobotoRegular" w:cs="Times New Roman"/>
          <w:color w:val="000000"/>
          <w:sz w:val="24"/>
          <w:szCs w:val="24"/>
        </w:rPr>
        <w:t>40</w:t>
      </w:r>
      <w:bookmarkStart w:id="0" w:name="_GoBack"/>
      <w:bookmarkEnd w:id="0"/>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ПОЛОЖЕНИЕ</w:t>
      </w:r>
    </w:p>
    <w:p w:rsidR="0061677D" w:rsidRPr="00E57432" w:rsidRDefault="0061677D" w:rsidP="00E57432">
      <w:pPr>
        <w:shd w:val="clear" w:color="auto" w:fill="FFFFFF" w:themeFill="background1"/>
        <w:spacing w:after="15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О МУНИЦИПАЛЬНОЙ СЛУЖБЕ В </w:t>
      </w:r>
      <w:r w:rsidR="00E57432">
        <w:rPr>
          <w:rFonts w:ascii="RobotoRegular" w:eastAsia="Times New Roman" w:hAnsi="RobotoRegular" w:cs="Times New Roman"/>
          <w:color w:val="000000"/>
          <w:sz w:val="24"/>
          <w:szCs w:val="24"/>
        </w:rPr>
        <w:t>ОВЧИНСКОМ</w:t>
      </w:r>
      <w:r w:rsidRPr="00E57432">
        <w:rPr>
          <w:rFonts w:ascii="RobotoRegular" w:eastAsia="Times New Roman" w:hAnsi="RobotoRegular" w:cs="Times New Roman"/>
          <w:color w:val="000000"/>
          <w:sz w:val="24"/>
          <w:szCs w:val="24"/>
        </w:rPr>
        <w:t xml:space="preserve"> СЕЛЬСКОМ ПОСЕЛЕНИИ</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Глава 1. ОБЩИЕ ПОЛОЖЕНИЯ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1. Предмет регулирования настоящего Положения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Настоящее Положение в соответствии с </w:t>
      </w:r>
      <w:hyperlink r:id="rId7" w:history="1">
        <w:r w:rsidRPr="00E57432">
          <w:rPr>
            <w:rFonts w:ascii="RobotoRegular" w:eastAsia="Times New Roman" w:hAnsi="RobotoRegular" w:cs="Times New Roman"/>
            <w:color w:val="3B4256"/>
            <w:sz w:val="24"/>
            <w:szCs w:val="24"/>
            <w:u w:val="single"/>
          </w:rPr>
          <w:t>Конституцией</w:t>
        </w:r>
      </w:hyperlink>
      <w:r w:rsidRPr="00E57432">
        <w:rPr>
          <w:rFonts w:ascii="RobotoRegular" w:eastAsia="Times New Roman" w:hAnsi="RobotoRegular" w:cs="Times New Roman"/>
          <w:color w:val="000000"/>
          <w:sz w:val="24"/>
          <w:szCs w:val="24"/>
        </w:rPr>
        <w:t> Российской Федерации и Федеральным </w:t>
      </w:r>
      <w:hyperlink r:id="rId8"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от 2 марта 2007 года № 25-ФЗ «О муниципальной службе в Российской Федерации» (далее - Федеральный закон «О муниципальной службе в Российской Федерации»), Федеральным законом от 03.12.2012 г. № 230 – ФЗ «О контроле за соответствием расходов лиц, замещающих государственные должности, и иных лиц их доходам», иными федеральными законами, законами Брянской области,  Уставом</w:t>
      </w:r>
      <w:r w:rsidR="00E57432">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муниципального образования (далее - </w:t>
      </w:r>
      <w:hyperlink r:id="rId9" w:history="1">
        <w:r w:rsidRPr="00E57432">
          <w:rPr>
            <w:rFonts w:ascii="RobotoRegular" w:eastAsia="Times New Roman" w:hAnsi="RobotoRegular" w:cs="Times New Roman"/>
            <w:color w:val="3B4256"/>
            <w:sz w:val="24"/>
            <w:szCs w:val="24"/>
            <w:u w:val="single"/>
          </w:rPr>
          <w:t>Устав</w:t>
        </w:r>
      </w:hyperlink>
      <w:r w:rsidRPr="00E57432">
        <w:rPr>
          <w:rFonts w:ascii="RobotoRegular" w:eastAsia="Times New Roman" w:hAnsi="RobotoRegular" w:cs="Times New Roman"/>
          <w:color w:val="000000"/>
          <w:sz w:val="24"/>
          <w:szCs w:val="24"/>
        </w:rPr>
        <w:t> </w:t>
      </w:r>
      <w:r w:rsidR="00E57432">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w:t>
      </w:r>
      <w:r w:rsidR="00E57432">
        <w:rPr>
          <w:rFonts w:ascii="RobotoRegular" w:eastAsia="Times New Roman" w:hAnsi="RobotoRegular" w:cs="Times New Roman"/>
          <w:color w:val="000000"/>
          <w:sz w:val="24"/>
          <w:szCs w:val="24"/>
        </w:rPr>
        <w:t>Овчинский</w:t>
      </w:r>
      <w:r w:rsidRPr="00E57432">
        <w:rPr>
          <w:rFonts w:ascii="RobotoRegular" w:eastAsia="Times New Roman" w:hAnsi="RobotoRegular" w:cs="Times New Roman"/>
          <w:color w:val="000000"/>
          <w:sz w:val="24"/>
          <w:szCs w:val="24"/>
        </w:rPr>
        <w:t xml:space="preserve"> сельский Совет народных депутатов устанавливает правовые, организационные и финансово-экономические основы муниципальной службы в </w:t>
      </w:r>
      <w:r w:rsidR="00E57432">
        <w:rPr>
          <w:rFonts w:ascii="RobotoRegular" w:eastAsia="Times New Roman" w:hAnsi="RobotoRegular" w:cs="Times New Roman"/>
          <w:color w:val="000000"/>
          <w:sz w:val="24"/>
          <w:szCs w:val="24"/>
        </w:rPr>
        <w:t>Овчинском</w:t>
      </w:r>
      <w:r w:rsidRPr="00E57432">
        <w:rPr>
          <w:rFonts w:ascii="RobotoRegular" w:eastAsia="Times New Roman" w:hAnsi="RobotoRegular" w:cs="Times New Roman"/>
          <w:color w:val="000000"/>
          <w:sz w:val="24"/>
          <w:szCs w:val="24"/>
        </w:rPr>
        <w:t xml:space="preserve"> сельском поселении.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2. Настоящее Положение регулирует отношения, связанные с поступлением на муниципальную службу граждан, прохождением и прекращением муниципальной службы, а также с определением правового положения (статуса) муниципальных служащих </w:t>
      </w:r>
      <w:r w:rsidR="00E57432">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3. Настоящим Положением не определяется статус депутатов </w:t>
      </w:r>
      <w:r w:rsidR="00E57432">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(далее – депутатов), выборных лиц в составе представительного органа </w:t>
      </w:r>
      <w:r w:rsidR="00E57432">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главы </w:t>
      </w:r>
      <w:r w:rsidR="00E57432">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за исключением отдельных норм, связанных с их денежным содержанием, пенсионным обеспечением, дополнительными гарантиями, поскольку указанные лица (далее - лица, замещающие муниципальные должности) не являются муниципальными служащими.</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2. Муниципальная служба</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61677D" w:rsidRPr="00E57432" w:rsidRDefault="0061677D" w:rsidP="00E57432">
      <w:pPr>
        <w:shd w:val="clear" w:color="auto" w:fill="FFFFFF" w:themeFill="background1"/>
        <w:spacing w:after="150"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Трудовой договор (контракт) может быть расторгнут по инициативе представителя нанимателя (работодателя) в случае приобретения муниципальным служащим статуса иностранного агента.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2. Нанимателем для муниципального служащего является муниципальное образование «</w:t>
      </w:r>
      <w:r w:rsidR="00E57432">
        <w:rPr>
          <w:rFonts w:ascii="RobotoRegular" w:eastAsia="Times New Roman" w:hAnsi="RobotoRegular" w:cs="Times New Roman"/>
          <w:color w:val="000000"/>
          <w:sz w:val="24"/>
          <w:szCs w:val="24"/>
        </w:rPr>
        <w:t>Овчинское</w:t>
      </w:r>
      <w:r w:rsidRPr="00E57432">
        <w:rPr>
          <w:rFonts w:ascii="RobotoRegular" w:eastAsia="Times New Roman" w:hAnsi="RobotoRegular" w:cs="Times New Roman"/>
          <w:color w:val="000000"/>
          <w:sz w:val="24"/>
          <w:szCs w:val="24"/>
        </w:rPr>
        <w:t xml:space="preserve"> сельское поселение», от имени которого полномочия нанимателя осуществляет представитель нанимателя (работодатель) глава Администрации </w:t>
      </w:r>
      <w:r w:rsidR="00E57432">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в отношении муниципальных служащих, проходящих муниципальную службу в аппарате и структурных подразделениях Администрации.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3. Представителями нанимателя (работодателями) являются: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1) глава  </w:t>
      </w:r>
      <w:r w:rsidR="00E57432">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(далее глава поселения) в отношении муниципального служащего главы </w:t>
      </w:r>
      <w:r w:rsidR="00E57432">
        <w:rPr>
          <w:rFonts w:ascii="RobotoRegular" w:eastAsia="Times New Roman" w:hAnsi="RobotoRegular" w:cs="Times New Roman"/>
          <w:color w:val="000000"/>
          <w:sz w:val="24"/>
          <w:szCs w:val="24"/>
        </w:rPr>
        <w:t>Овчинской</w:t>
      </w:r>
      <w:r w:rsidRPr="00E57432">
        <w:rPr>
          <w:rFonts w:ascii="RobotoRegular" w:eastAsia="Times New Roman" w:hAnsi="RobotoRegular" w:cs="Times New Roman"/>
          <w:color w:val="000000"/>
          <w:sz w:val="24"/>
          <w:szCs w:val="24"/>
        </w:rPr>
        <w:t xml:space="preserve"> сельской администрации, назначенного по контракту (далее глава Администрации);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2) Глава Администрации,  в отношении муниципальных служащих, проходящих муниципальную службу в аппарате местной Администрации, отраслевых (функциональных) и территориальных органах местной Администрации.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4. В соответствии с уставом муниципального образования «</w:t>
      </w:r>
      <w:r w:rsidR="00E57432">
        <w:rPr>
          <w:rFonts w:ascii="RobotoRegular" w:eastAsia="Times New Roman" w:hAnsi="RobotoRegular" w:cs="Times New Roman"/>
          <w:color w:val="000000"/>
          <w:sz w:val="24"/>
          <w:szCs w:val="24"/>
        </w:rPr>
        <w:t>Овчинское</w:t>
      </w:r>
      <w:r w:rsidRPr="00E57432">
        <w:rPr>
          <w:rFonts w:ascii="RobotoRegular" w:eastAsia="Times New Roman" w:hAnsi="RobotoRegular" w:cs="Times New Roman"/>
          <w:color w:val="000000"/>
          <w:sz w:val="24"/>
          <w:szCs w:val="24"/>
        </w:rPr>
        <w:t xml:space="preserve"> сельское поселение», нормативными правовыми актами представительного органа муниципального образования, </w:t>
      </w:r>
      <w:r w:rsidRPr="00E57432">
        <w:rPr>
          <w:rFonts w:ascii="RobotoRegular" w:eastAsia="Times New Roman" w:hAnsi="RobotoRegular" w:cs="Times New Roman"/>
          <w:color w:val="000000"/>
          <w:sz w:val="24"/>
          <w:szCs w:val="24"/>
        </w:rPr>
        <w:lastRenderedPageBreak/>
        <w:t>правовыми актами главы Администрации полномочия представителя нанимателя (работодателя) могут быть делегированы частично или полностью муниципальному служащему, замещающему в аппарате местной Администрации, отраслевом (функциональном) или территориальном органе местной Администрации высшую или главную должность муниципальной службы.</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3. Правовая основа муниципальной службы</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Муниципальная служба в муниципальном образовании «</w:t>
      </w:r>
      <w:r w:rsidR="00E57432">
        <w:rPr>
          <w:rFonts w:ascii="RobotoRegular" w:eastAsia="Times New Roman" w:hAnsi="RobotoRegular" w:cs="Times New Roman"/>
          <w:color w:val="000000"/>
          <w:sz w:val="24"/>
          <w:szCs w:val="24"/>
        </w:rPr>
        <w:t>Овчинское</w:t>
      </w:r>
      <w:r w:rsidRPr="00E57432">
        <w:rPr>
          <w:rFonts w:ascii="RobotoRegular" w:eastAsia="Times New Roman" w:hAnsi="RobotoRegular" w:cs="Times New Roman"/>
          <w:color w:val="000000"/>
          <w:sz w:val="24"/>
          <w:szCs w:val="24"/>
        </w:rPr>
        <w:t xml:space="preserve"> сельское поселение» осуществляется в соответствии с Конституцией Российской Федерации, Трудовым кодексом Российской Федерации, федеральными законами «Об общих принципах организации местного самоуправления в Российской Федерации», «О муниципальной службе в Российской Федерации», Федеральным законом от 03.12.2012 г. № 230 – ФЗ «О контроле за соответствием расходов лиц, замещающих государственные должности, и иных лиц их доходам», иными федеральными законами, законами Брянской области,  Уставом </w:t>
      </w:r>
      <w:r w:rsidR="00614703">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муниципального образования (далее - Устав </w:t>
      </w:r>
      <w:r w:rsidR="00614703">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решениями, принятыми на сходах граждан, настоящим Положением и иными нормативными правовыми актами.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На муниципальных служащих распространяется действие законодательства Российской Федерации о труде с особенностями, предусмотренными Федеральным законом «О муниципальной службе в Российской Федерации».</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4. Основные принципы муниципальной службы</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Основными принципами муниципальной службы являются: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приоритет прав и свобод человека и гражданина;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профессионализм и компетентность муниципальных служащих;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стабильность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доступность информации о деятельности муниципальных служащих;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взаимодействие с общественными объединениями и гражданами;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единство основных требований к муниципальной службе, а также учет исторических и иных местных традиций при прохождении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правовая и социальная защищенность муниципальных служащих;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 ответственность муниципальных служащих за неисполнение или ненадлежащее исполнение своих должностных обязанностей;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внепартийность муниципальной службы.</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xml:space="preserve">Глава 2. ДОЛЖНОСТИ МУНИЦИПАЛЬНОЙ СЛУЖБЫ </w:t>
      </w:r>
      <w:r w:rsidR="00614703">
        <w:rPr>
          <w:rFonts w:ascii="RobotoRegular" w:eastAsia="Times New Roman" w:hAnsi="RobotoRegular" w:cs="Times New Roman"/>
          <w:b/>
          <w:bCs/>
          <w:color w:val="000000"/>
          <w:sz w:val="24"/>
          <w:szCs w:val="24"/>
        </w:rPr>
        <w:t>ОВЧИНСКОГО</w:t>
      </w:r>
      <w:r w:rsidRPr="00E57432">
        <w:rPr>
          <w:rFonts w:ascii="RobotoRegular" w:eastAsia="Times New Roman" w:hAnsi="RobotoRegular" w:cs="Times New Roman"/>
          <w:b/>
          <w:bCs/>
          <w:color w:val="000000"/>
          <w:sz w:val="24"/>
          <w:szCs w:val="24"/>
        </w:rPr>
        <w:t xml:space="preserve"> СЕЛЬСКОГО ПОСЕЛЕНИЯ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5. Должности муниципальной службы</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1. Должность муниципальной службы поселения – должность в органе местного самоуправления, которая образуется в соответствии с Уставом муниципального образования «</w:t>
      </w:r>
      <w:r w:rsidR="00614703">
        <w:rPr>
          <w:rFonts w:ascii="RobotoRegular" w:eastAsia="Times New Roman" w:hAnsi="RobotoRegular" w:cs="Times New Roman"/>
          <w:color w:val="000000"/>
          <w:sz w:val="24"/>
          <w:szCs w:val="24"/>
        </w:rPr>
        <w:t>Овчинское</w:t>
      </w:r>
      <w:r w:rsidRPr="00E57432">
        <w:rPr>
          <w:rFonts w:ascii="RobotoRegular" w:eastAsia="Times New Roman" w:hAnsi="RobotoRegular" w:cs="Times New Roman"/>
          <w:color w:val="000000"/>
          <w:sz w:val="24"/>
          <w:szCs w:val="24"/>
        </w:rPr>
        <w:t xml:space="preserve"> сельское поселение»,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 xml:space="preserve">2. Должности муниципальной службы Администрации </w:t>
      </w:r>
      <w:r w:rsidR="00614703">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устанавливаются решением </w:t>
      </w:r>
      <w:r w:rsidR="00614703">
        <w:rPr>
          <w:rFonts w:ascii="RobotoRegular" w:eastAsia="Times New Roman" w:hAnsi="RobotoRegular" w:cs="Times New Roman"/>
          <w:color w:val="000000"/>
          <w:sz w:val="24"/>
          <w:szCs w:val="24"/>
        </w:rPr>
        <w:t>Овчинского</w:t>
      </w:r>
      <w:r w:rsidR="001473C5" w:rsidRPr="00E57432">
        <w:rPr>
          <w:rFonts w:ascii="RobotoRegular" w:eastAsia="Times New Roman" w:hAnsi="RobotoRegular" w:cs="Times New Roman"/>
          <w:color w:val="000000"/>
          <w:sz w:val="24"/>
          <w:szCs w:val="24"/>
        </w:rPr>
        <w:t xml:space="preserve"> сельского Совета народных</w:t>
      </w:r>
      <w:r w:rsidRPr="00E57432">
        <w:rPr>
          <w:rFonts w:ascii="RobotoRegular" w:eastAsia="Times New Roman" w:hAnsi="RobotoRegular" w:cs="Times New Roman"/>
          <w:color w:val="000000"/>
          <w:sz w:val="24"/>
          <w:szCs w:val="24"/>
        </w:rPr>
        <w:t xml:space="preserve"> депутатов (далее Собрания депутатов) в соответствии с Реестром должностей муниципальной службы в Брянской области, утвержденным Областным законом Брянской области  от 24.10.2007 г. «О муниципальной службе в Брянской области».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Реестр должностей муниципальной службы в Брянской области представляет собой перечень наименований должностей муниципальной службы, классифицированных по органам местного самоуправления,  группам и функциональным признакам должностей, определяемым с учетом исторических и иных местных традиций.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Реестром должностей муниципальной службы в Брянской области.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     4. В целях технического обеспечения деятельности органов местного самоуправления </w:t>
      </w:r>
      <w:r w:rsidR="00614703">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в штатные расписания могут включаться должности, не относящиеся к должностям муниципальной службы. Лица, исполняющие обязанности по техническому обеспечению деятельности органов местного самоуправления (далее работники), не замещают должности муниципальной службы и не являются муниципальными служащими.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      5. Штатное расписание Администрации </w:t>
      </w:r>
      <w:r w:rsidR="00614703">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утверждается Главой Администрации </w:t>
      </w:r>
      <w:r w:rsidR="00614703">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xml:space="preserve">Статья 6. Классификация должностей муниципальной службы </w:t>
      </w:r>
      <w:r w:rsidR="00614703">
        <w:rPr>
          <w:rFonts w:ascii="RobotoRegular" w:eastAsia="Times New Roman" w:hAnsi="RobotoRegular" w:cs="Times New Roman"/>
          <w:b/>
          <w:bCs/>
          <w:color w:val="000000"/>
          <w:sz w:val="24"/>
          <w:szCs w:val="24"/>
        </w:rPr>
        <w:t>Овчинского</w:t>
      </w:r>
      <w:r w:rsidRPr="00E57432">
        <w:rPr>
          <w:rFonts w:ascii="RobotoRegular" w:eastAsia="Times New Roman" w:hAnsi="RobotoRegular" w:cs="Times New Roman"/>
          <w:b/>
          <w:bCs/>
          <w:color w:val="000000"/>
          <w:sz w:val="24"/>
          <w:szCs w:val="24"/>
        </w:rPr>
        <w:t xml:space="preserve"> сельского поселения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Должности муниципальной службы подразделяются на следующие группы: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высшие должности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главные должности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ведущие должности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старшие должности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младшие должности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2. Соотношение должностей муниципальной службы и должностей государственной гражданской службы Брянской области с учетом квалификационных требований к соответствующим должностям муниципальной службы и должностям государственной гражданской службы Брянской области определено Областным законом «О муниципальной службе в Брянской области».</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Статья 7. </w:t>
      </w:r>
      <w:r w:rsidRPr="00E57432">
        <w:rPr>
          <w:rFonts w:ascii="RobotoRegular" w:eastAsia="Times New Roman" w:hAnsi="RobotoRegular" w:cs="Times New Roman"/>
          <w:b/>
          <w:bCs/>
          <w:color w:val="000000"/>
          <w:sz w:val="24"/>
          <w:szCs w:val="24"/>
        </w:rPr>
        <w:t>Основные квалификационные требования для замещения должностей муниципальной службы</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на основе  следующих типовых квалификационных требований: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для замещения высших должностей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 высшее образование;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б) стаж муниципальной службы или стаж работы по специальности, направлению подготовки не менее четырех лет;</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для замещения главных должностей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 высшее образование;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б) стаж муниципальной службы или стаж работы по специальности, направлению подготовки не менее двух лет, а для граждан, имеющих дипломы специалиста или магистра с отличием, в течение трех лет со дня выдачи диплома – не менее одного года стажа муниципальной службы или стажа работы по специальности, направлению подготовки;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для замещения ведущих должностей муниципальной службы – выс</w:t>
      </w:r>
      <w:r w:rsidRPr="00E57432">
        <w:rPr>
          <w:rFonts w:ascii="RobotoRegular" w:eastAsia="Times New Roman" w:hAnsi="RobotoRegular" w:cs="Times New Roman"/>
          <w:color w:val="000000"/>
          <w:sz w:val="24"/>
          <w:szCs w:val="24"/>
        </w:rPr>
        <w:softHyphen/>
        <w:t>шее образование;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для замещения старших должностей муниципальной службы – выс</w:t>
      </w:r>
      <w:r w:rsidRPr="00E57432">
        <w:rPr>
          <w:rFonts w:ascii="RobotoRegular" w:eastAsia="Times New Roman" w:hAnsi="RobotoRegular" w:cs="Times New Roman"/>
          <w:color w:val="000000"/>
          <w:sz w:val="24"/>
          <w:szCs w:val="24"/>
        </w:rPr>
        <w:softHyphen/>
        <w:t>шее образование (для замещения должностей муниципальной службы в орга</w:t>
      </w:r>
      <w:r w:rsidRPr="00E57432">
        <w:rPr>
          <w:rFonts w:ascii="RobotoRegular" w:eastAsia="Times New Roman" w:hAnsi="RobotoRegular" w:cs="Times New Roman"/>
          <w:color w:val="000000"/>
          <w:sz w:val="24"/>
          <w:szCs w:val="24"/>
        </w:rPr>
        <w:softHyphen/>
        <w:t>нах местного самоуправления поселений допускается наличие среднего про</w:t>
      </w:r>
      <w:r w:rsidRPr="00E57432">
        <w:rPr>
          <w:rFonts w:ascii="RobotoRegular" w:eastAsia="Times New Roman" w:hAnsi="RobotoRegular" w:cs="Times New Roman"/>
          <w:color w:val="000000"/>
          <w:sz w:val="24"/>
          <w:szCs w:val="24"/>
        </w:rPr>
        <w:softHyphen/>
        <w:t>фессионального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для замещения младших должностей муниципальной службы – выс</w:t>
      </w:r>
      <w:r w:rsidRPr="00E57432">
        <w:rPr>
          <w:rFonts w:ascii="RobotoRegular" w:eastAsia="Times New Roman" w:hAnsi="RobotoRegular" w:cs="Times New Roman"/>
          <w:color w:val="000000"/>
          <w:sz w:val="24"/>
          <w:szCs w:val="24"/>
        </w:rPr>
        <w:softHyphen/>
        <w:t>шее образование или среднее профессиональное образование.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2.1.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2.2. В случае если должностной инструкцией муниципального служа</w:t>
      </w:r>
      <w:r w:rsidRPr="00E57432">
        <w:rPr>
          <w:rFonts w:ascii="RobotoRegular" w:eastAsia="Times New Roman" w:hAnsi="RobotoRegular" w:cs="Times New Roman"/>
          <w:color w:val="000000"/>
          <w:sz w:val="24"/>
          <w:szCs w:val="24"/>
        </w:rPr>
        <w:softHyphen/>
        <w:t>щего предусмотрены квалификационные требования к специальности, направлению подготовки, то при исчислении стажа работы по специально</w:t>
      </w:r>
      <w:r w:rsidRPr="00E57432">
        <w:rPr>
          <w:rFonts w:ascii="RobotoRegular" w:eastAsia="Times New Roman" w:hAnsi="RobotoRegular" w:cs="Times New Roman"/>
          <w:color w:val="000000"/>
          <w:sz w:val="24"/>
          <w:szCs w:val="24"/>
        </w:rPr>
        <w:softHyphen/>
        <w:t>сти, направлению подготовки в указанный стаж включаются периоды работы по этой специальности, этому направлению подготовки после получения гражданином (муниципальным служащим) документа об образовании и (или) о квалификации по указанным специальности, направлению подготовки.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2.3. В случае если должностной инструкцией муниципального служа</w:t>
      </w:r>
      <w:r w:rsidRPr="00E57432">
        <w:rPr>
          <w:rFonts w:ascii="RobotoRegular" w:eastAsia="Times New Roman" w:hAnsi="RobotoRegular" w:cs="Times New Roman"/>
          <w:color w:val="000000"/>
          <w:sz w:val="24"/>
          <w:szCs w:val="24"/>
        </w:rPr>
        <w:softHyphen/>
        <w:t>щего не предусмотрены квалификационные требования к специальности, направлению подготовки, то при исчислении стажа работы по специаль</w:t>
      </w:r>
      <w:r w:rsidRPr="00E57432">
        <w:rPr>
          <w:rFonts w:ascii="RobotoRegular" w:eastAsia="Times New Roman" w:hAnsi="RobotoRegular" w:cs="Times New Roman"/>
          <w:color w:val="000000"/>
          <w:sz w:val="24"/>
          <w:szCs w:val="24"/>
        </w:rPr>
        <w:softHyphen/>
        <w:t>ности, направлению подготовки в указанный стаж включаются периоды работы гражданина (муниципального служащего), при выполнении которой получены знания и умения, необходимые для исполнения должностных обязанностей по должности муниципальной службы, после получения им документа о профессиональном образовании того уровня, который соответст</w:t>
      </w:r>
      <w:r w:rsidRPr="00E57432">
        <w:rPr>
          <w:rFonts w:ascii="RobotoRegular" w:eastAsia="Times New Roman" w:hAnsi="RobotoRegular" w:cs="Times New Roman"/>
          <w:color w:val="000000"/>
          <w:sz w:val="24"/>
          <w:szCs w:val="24"/>
        </w:rPr>
        <w:softHyphen/>
        <w:t>вует квалификационным требованиям для замещения должности муници</w:t>
      </w:r>
      <w:r w:rsidRPr="00E57432">
        <w:rPr>
          <w:rFonts w:ascii="RobotoRegular" w:eastAsia="Times New Roman" w:hAnsi="RobotoRegular" w:cs="Times New Roman"/>
          <w:color w:val="000000"/>
          <w:sz w:val="24"/>
          <w:szCs w:val="24"/>
        </w:rPr>
        <w:softHyphen/>
        <w:t>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3. В случае если лицо назначается на должность главы Администрации  </w:t>
      </w:r>
      <w:r w:rsidR="00614703">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по контракту, Уставом муниципального образования могут быть установлены дополнительные требования к кандидатам на должность Главы Администрации  </w:t>
      </w:r>
      <w:r w:rsidR="00614703">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К кандидатам на должность главы местной Администрации </w:t>
      </w:r>
      <w:r w:rsidR="00614703">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дополнительные требования установлены также Областным </w:t>
      </w:r>
      <w:hyperlink r:id="rId10"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от 28 декабря 2005 года № 436-ЗС «О местном самоуправлении в Брянской области» (далее – Областной закон ««О местном самоуправлении в Брянской области»).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С гражданином, поступающим на должность главы Администрации </w:t>
      </w:r>
      <w:r w:rsidR="00614703">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по результатам конкурса на замещение указанной должности, заключается контракт согласно Типовой форме контракта с лицом, назначаемым на должность главы Администрации </w:t>
      </w:r>
      <w:r w:rsidR="008D779C">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по контракту, являющейся приложением 1 к настоящему положению.</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Гражданин не может быть принят на муниципальную службу, а также муниципальный служащий не может находится на муниципальной службе в случае приобретения им статуса иностранного агента.</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lastRenderedPageBreak/>
        <w:t>Глава 3. ПРАВОВОЕ ПОЛОЖЕНИЕ (СТАТУС) МУНИЦИПАЛЬНОГО СЛУЖАЩЕГО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8. Муниципальный служащий</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1.  Муниципальным служащим </w:t>
      </w:r>
      <w:r w:rsidR="008D779C">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местного бюджета.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Правовой статус муниципального служащего возникает у гражданина с момента заключения трудового договора (контракта) и замещения должности муниципальной службы, предусмотренной штатным расписанием органа местного самоуправления, органа Администрации.</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9. Основные права муниципального служащего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Муниципальный служащий имеет право на: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обеспечение организационно – технических условий, необходимых для исполнения должностных обязанностей;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оплату труда и другие выплаты в соответствии с трудовым законодательством, законодательством о муниципальной службе и трудовым договором (контрактом);</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органов местного самоуправления </w:t>
      </w:r>
      <w:r w:rsidR="008D779C">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получение дополнительного профессионального образования в соответствии с муниципальным правовым актом за счет средств местного бюджета;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посещение в установленном порядке в целях реализации должностных прав и исполнения должностных обязанностей организаций всех организационно-правовых форм;</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защиту своих персональных данных;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объединение, включая право создавать профессиональные союзы, для защиты своих прав, социально-экономических и профессиональных интересов;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12) пенсионное обеспечение с учетом стажа муниципальной службы, в соответствии с законодательством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2. Муниципальный служащий, за исключением муниципального служащего, замещающего должность главы Администрации по контракту, вправе с предварительным письменным уведомлением представителя нанимателя (работодателя) выполнять иную оплачиваемую </w:t>
      </w:r>
      <w:r w:rsidRPr="00E57432">
        <w:rPr>
          <w:rFonts w:ascii="RobotoRegular" w:eastAsia="Times New Roman" w:hAnsi="RobotoRegular" w:cs="Times New Roman"/>
          <w:color w:val="000000"/>
          <w:sz w:val="24"/>
          <w:szCs w:val="24"/>
        </w:rPr>
        <w:lastRenderedPageBreak/>
        <w:t>работу, если это не повлечет за собой конфликт интересов и если иное не предусмотрено Федеральным </w:t>
      </w:r>
      <w:hyperlink r:id="rId11"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 муниципальной службе в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10. Обязанности муниципального служащего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Муниципальный служащий обязан:</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Устав Брянской области и областные законы, Устав муниципального образования «</w:t>
      </w:r>
      <w:r w:rsidR="008D779C">
        <w:rPr>
          <w:rFonts w:ascii="RobotoRegular" w:eastAsia="Times New Roman" w:hAnsi="RobotoRegular" w:cs="Times New Roman"/>
          <w:color w:val="000000"/>
          <w:sz w:val="24"/>
          <w:szCs w:val="24"/>
        </w:rPr>
        <w:t>Овчинское</w:t>
      </w:r>
      <w:r w:rsidRPr="00E57432">
        <w:rPr>
          <w:rFonts w:ascii="RobotoRegular" w:eastAsia="Times New Roman" w:hAnsi="RobotoRegular" w:cs="Times New Roman"/>
          <w:color w:val="000000"/>
          <w:sz w:val="24"/>
          <w:szCs w:val="24"/>
        </w:rPr>
        <w:t xml:space="preserve"> сельское поселение» и иные муниципальные правовые акты;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исполнять должностные обязанности в соответствии с должностной инструкцией;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соблюдать установленные в органе местного самоуправления правила внутреннего трудового распорядка;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поддерживать уровень квалификации, необходимый  для исполнения своих должностных обязанностей;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затрагивающие их честь и достоинство;</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беречь государственное и муниципальное имущество, в том числе предоставленное ему для исполнения должностных обязанностей;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представлять в установленном порядке предусмотренные законодательством Российской Федерации сведения о себе и членах своей семьи;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соблюдать ограничения, выполнять обязательства, не нарушать запреты, которые установлены законодательством о муниципальной службе в Российской Федерации и другими федеральными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11)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12) гражданин Российской Федерации, замещавший должность муниципальной службы, включенную в перечень должностей муниципальной службы </w:t>
      </w:r>
      <w:r w:rsidR="008D779C">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sidRPr="00E57432">
        <w:rPr>
          <w:rFonts w:ascii="RobotoRegular" w:eastAsia="Times New Roman" w:hAnsi="RobotoRegular" w:cs="Times New Roman"/>
          <w:i/>
          <w:iCs/>
          <w:color w:val="000000"/>
          <w:sz w:val="24"/>
          <w:szCs w:val="24"/>
        </w:rPr>
        <w:t>,</w:t>
      </w:r>
      <w:r w:rsidRPr="00E57432">
        <w:rPr>
          <w:rFonts w:ascii="RobotoRegular" w:eastAsia="Times New Roman" w:hAnsi="RobotoRegular" w:cs="Times New Roman"/>
          <w:color w:val="000000"/>
          <w:sz w:val="24"/>
          <w:szCs w:val="24"/>
        </w:rPr>
        <w:t> в течение двух лет со дня увольнения с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а) имеет право замещать должности и выполнять работу на условиях гражданско-правового договора в коммерческих и некоммерческих организациях, если отдельные функции по управлению этими организациями входили в должностные (служебные) обязанности муниципального служащего, с согласия комиссии по соблюдению требований к служебному поведению муниципальных служащих и урегулированию конфликта интересов Администрации </w:t>
      </w:r>
      <w:r w:rsidR="008D779C">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б) обязан при заключении трудовых договоров и (или) гражданско-правовых договоров в случае, предусмотренном подпунктом «а» настоящего пункта, сообщать работодателю сведения о последнем месте муниципальной службы с соблюдением законодательства Российской Федерации о государственной тайне.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13) муниципальный служащий обязан сообщать в письменной форме представителю нанимателя (работодателю) о ставших ему известными изменениях сведений, содержащихся в анкете, предусмотренной статьей 15.2 настоящего Федерального закона, за исключением сведений, изменение которых произошло по решению представителя нанимателя (работодателя).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Муниципальный служащий не вправе исполнять данное ему неправомерное поручение. 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областных законов и иных нормативных правовых актов, муниципальных правовых актов, которые могут быть нарушены при исполнении данного поручения.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11. Ограничения, связанные с муниципальной службой</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1. Гражданин не может быть принят на муниципальную службу, а муниципальный служащий не может находиться на муниципальной службе в случае: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признания его недееспособным или ограниченно дееспособным решением суда, вступившим в законную силу;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61677D" w:rsidRPr="00E57432" w:rsidRDefault="0061677D" w:rsidP="00E57432">
      <w:pPr>
        <w:shd w:val="clear" w:color="auto" w:fill="FFFFFF" w:themeFill="background1"/>
        <w:spacing w:after="0"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наличия заболевания, препятствующего поступлению на муниципальную службу или ее прохождению и подтвержденного заключением медицинской организации. </w:t>
      </w:r>
      <w:hyperlink r:id="rId12" w:history="1">
        <w:r w:rsidRPr="00E57432">
          <w:rPr>
            <w:rFonts w:ascii="RobotoRegular" w:eastAsia="Times New Roman" w:hAnsi="RobotoRegular" w:cs="Times New Roman"/>
            <w:color w:val="3B4256"/>
            <w:sz w:val="24"/>
            <w:szCs w:val="24"/>
            <w:u w:val="single"/>
          </w:rPr>
          <w:t>Порядок</w:t>
        </w:r>
      </w:hyperlink>
      <w:r w:rsidRPr="00E57432">
        <w:rPr>
          <w:rFonts w:ascii="RobotoRegular" w:eastAsia="Times New Roman" w:hAnsi="RobotoRegular" w:cs="Times New Roman"/>
          <w:color w:val="000000"/>
          <w:sz w:val="24"/>
          <w:szCs w:val="24"/>
        </w:rPr>
        <w:t> прохождения диспансеризации, </w:t>
      </w:r>
      <w:hyperlink r:id="rId13" w:history="1">
        <w:r w:rsidRPr="00E57432">
          <w:rPr>
            <w:rFonts w:ascii="RobotoRegular" w:eastAsia="Times New Roman" w:hAnsi="RobotoRegular" w:cs="Times New Roman"/>
            <w:color w:val="3B4256"/>
            <w:sz w:val="24"/>
            <w:szCs w:val="24"/>
            <w:u w:val="single"/>
          </w:rPr>
          <w:t>перечень</w:t>
        </w:r>
      </w:hyperlink>
      <w:r w:rsidRPr="00E57432">
        <w:rPr>
          <w:rFonts w:ascii="RobotoRegular" w:eastAsia="Times New Roman" w:hAnsi="RobotoRegular" w:cs="Times New Roman"/>
          <w:color w:val="000000"/>
          <w:sz w:val="24"/>
          <w:szCs w:val="24"/>
        </w:rPr>
        <w:t> таких заболеваний и </w:t>
      </w:r>
      <w:hyperlink r:id="rId14" w:history="1">
        <w:r w:rsidRPr="00E57432">
          <w:rPr>
            <w:rFonts w:ascii="RobotoRegular" w:eastAsia="Times New Roman" w:hAnsi="RobotoRegular" w:cs="Times New Roman"/>
            <w:color w:val="3B4256"/>
            <w:sz w:val="24"/>
            <w:szCs w:val="24"/>
            <w:u w:val="single"/>
          </w:rPr>
          <w:t>форма</w:t>
        </w:r>
      </w:hyperlink>
      <w:r w:rsidRPr="00E57432">
        <w:rPr>
          <w:rFonts w:ascii="RobotoRegular" w:eastAsia="Times New Roman" w:hAnsi="RobotoRegular" w:cs="Times New Roman"/>
          <w:color w:val="000000"/>
          <w:sz w:val="24"/>
          <w:szCs w:val="24"/>
        </w:rPr>
        <w:t>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всоответствии с которым </w:t>
      </w:r>
      <w:r w:rsidRPr="00E57432">
        <w:rPr>
          <w:rFonts w:ascii="RobotoRegular" w:eastAsia="Times New Roman" w:hAnsi="RobotoRegular" w:cs="Times New Roman"/>
          <w:color w:val="000000"/>
          <w:sz w:val="24"/>
          <w:szCs w:val="24"/>
        </w:rPr>
        <w:lastRenderedPageBreak/>
        <w:t>гражданин Российской Федерации, имеющий гражданство иностранного государства, имеет право находиться на муниципальной службе;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гражданин не может быть принят на муниципальную службу, а муниципальный служащий не может находиться на муниципальной службе в случае представления при поступлении на муниципальную службу и (или) в период ее прохождения подложных документов и (или) заведомо ложных сведений, подтверждающих соблюдение ограничений, запретов и требований, нарушение которых препятствует замещению должности муниципальной службы, либо непредставления документов и (или) сведений, свидетельствующих онесоблюдении ограничений, запретов и требований, нарушение которых препятствует замещению должности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 непредставления предусмотренных Федеральным </w:t>
      </w:r>
      <w:hyperlink r:id="rId15"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 муниципальной службе в Российской Федерации», Федеральным </w:t>
      </w:r>
      <w:hyperlink r:id="rId16"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от 25 декабря 2008 года № 273-ФЗ «О противодействии коррупции» (далее - Федеральный </w:t>
      </w:r>
      <w:hyperlink r:id="rId17" w:history="1">
        <w:r w:rsidRPr="00E57432">
          <w:rPr>
            <w:rFonts w:ascii="RobotoRegular" w:eastAsia="Times New Roman" w:hAnsi="RobotoRegular" w:cs="Times New Roman"/>
            <w:color w:val="3B4256"/>
            <w:sz w:val="24"/>
            <w:szCs w:val="24"/>
            <w:u w:val="single"/>
          </w:rPr>
          <w:t>закон</w:t>
        </w:r>
      </w:hyperlink>
      <w:r w:rsidRPr="00E57432">
        <w:rPr>
          <w:rFonts w:ascii="RobotoRegular" w:eastAsia="Times New Roman" w:hAnsi="RobotoRegular" w:cs="Times New Roman"/>
          <w:color w:val="000000"/>
          <w:sz w:val="24"/>
          <w:szCs w:val="24"/>
        </w:rPr>
        <w:t>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непредставления сведений, предусмотренных статьей 15.1 Федерального закона «О муниципальной службе в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11)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12) приобретение им статуса иностранного агента.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Гражданин не может быть назначен на должность главы местной Администрации по контракту, а муниципальный служащий не может замещать должность главы местной Администрации по контракту в случае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Гражданин не может быть назначен на должности председателя, заместителя председателя и аудитора контрольно-счетного органа муниципального образования, а муниципальный служащий не может замещать должности председателя, заместителя председателя и аудитора контрольно-счетного органа муниципального образования в случае близкого родства или свойства (родители, супруги, дети, братья, сестры, а также братья, сестры, родители, дети супругов и супруги детей) с председателем представительного органа муниципального образования, главой муниципального образования, главой местной Администрации, руководителями судебных и правоохранительных органов, расположенных на территории соответствующего муниципального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4.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5. Муниципальный служащий, являющийся руководителем, в целях исключения конфликта интересов в органе местного самоуправления, аппарате избирательной комиссии муниципального образования не может представлять интересы муниципальных служащих в выборном профсоюзном органе данного органа местного самоуправления, аппарата избирательной комиссии муниципального образования в период замещения им указанной должности.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12. Запреты, связанные с муниципальной службой</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1. В связи с прохождением муниципальной службы муниципальному служащему запрещается: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замещать должность муниципальной службы в случае: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б) избрания или назначения на муниципальную должность;</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2) участвовать в управлении коммерческой или некоммерческой организацией, за исключением следующих случаев: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впорядке, установленном законом субъекта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 иные случаи, предусмотренные федеральными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2.1) заниматься предпринимательской деятельностью лично или через доверенных лиц;</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быть поверенным или представителем по делам третьих лиц в органе местного самоуправления, избирательной комиссии муниципального образования,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w:t>
      </w:r>
      <w:hyperlink r:id="rId18" w:history="1">
        <w:r w:rsidRPr="00E57432">
          <w:rPr>
            <w:rFonts w:ascii="RobotoRegular" w:eastAsia="Times New Roman" w:hAnsi="RobotoRegular" w:cs="Times New Roman"/>
            <w:color w:val="3B4256"/>
            <w:sz w:val="24"/>
            <w:szCs w:val="24"/>
            <w:u w:val="single"/>
          </w:rPr>
          <w:t>законами</w:t>
        </w:r>
      </w:hyperlink>
      <w:r w:rsidRPr="00E57432">
        <w:rPr>
          <w:rFonts w:ascii="RobotoRegular" w:eastAsia="Times New Roman" w:hAnsi="RobotoRegular" w:cs="Times New Roman"/>
          <w:color w:val="000000"/>
          <w:sz w:val="24"/>
          <w:szCs w:val="24"/>
        </w:rPr>
        <w:t>;</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4)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w:t>
      </w:r>
      <w:r w:rsidRPr="00E57432">
        <w:rPr>
          <w:rFonts w:ascii="RobotoRegular" w:eastAsia="Times New Roman" w:hAnsi="RobotoRegular" w:cs="Times New Roman"/>
          <w:color w:val="000000"/>
          <w:sz w:val="24"/>
          <w:szCs w:val="24"/>
        </w:rPr>
        <w:lastRenderedPageBreak/>
        <w:t>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Гражданским </w:t>
      </w:r>
      <w:hyperlink r:id="rId19" w:history="1">
        <w:r w:rsidRPr="00E57432">
          <w:rPr>
            <w:rFonts w:ascii="RobotoRegular" w:eastAsia="Times New Roman" w:hAnsi="RobotoRegular" w:cs="Times New Roman"/>
            <w:color w:val="3B4256"/>
            <w:sz w:val="24"/>
            <w:szCs w:val="24"/>
            <w:u w:val="single"/>
          </w:rPr>
          <w:t>кодексом</w:t>
        </w:r>
      </w:hyperlink>
      <w:r w:rsidRPr="00E57432">
        <w:rPr>
          <w:rFonts w:ascii="RobotoRegular" w:eastAsia="Times New Roman" w:hAnsi="RobotoRegular" w:cs="Times New Roman"/>
          <w:color w:val="000000"/>
          <w:sz w:val="24"/>
          <w:szCs w:val="24"/>
        </w:rPr>
        <w:t>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w:t>
      </w:r>
      <w:hyperlink r:id="rId20" w:history="1">
        <w:r w:rsidRPr="00E57432">
          <w:rPr>
            <w:rFonts w:ascii="RobotoRegular" w:eastAsia="Times New Roman" w:hAnsi="RobotoRegular" w:cs="Times New Roman"/>
            <w:color w:val="3B4256"/>
            <w:sz w:val="24"/>
            <w:szCs w:val="24"/>
            <w:u w:val="single"/>
          </w:rPr>
          <w:t>порядке</w:t>
        </w:r>
      </w:hyperlink>
      <w:r w:rsidRPr="00E57432">
        <w:rPr>
          <w:rFonts w:ascii="RobotoRegular" w:eastAsia="Times New Roman" w:hAnsi="RobotoRegular" w:cs="Times New Roman"/>
          <w:color w:val="000000"/>
          <w:sz w:val="24"/>
          <w:szCs w:val="24"/>
        </w:rPr>
        <w:t>, устанавливаемом нормативными правовыми актами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разглашать или использовать в целях, не связанных с муниципальной службой, сведения, отнесенные в соответствии с федеральными законами к </w:t>
      </w:r>
      <w:hyperlink r:id="rId21" w:history="1">
        <w:r w:rsidRPr="00E57432">
          <w:rPr>
            <w:rFonts w:ascii="RobotoRegular" w:eastAsia="Times New Roman" w:hAnsi="RobotoRegular" w:cs="Times New Roman"/>
            <w:color w:val="3B4256"/>
            <w:sz w:val="24"/>
            <w:szCs w:val="24"/>
            <w:u w:val="single"/>
          </w:rPr>
          <w:t>сведениям</w:t>
        </w:r>
      </w:hyperlink>
      <w:r w:rsidRPr="00E57432">
        <w:rPr>
          <w:rFonts w:ascii="RobotoRegular" w:eastAsia="Times New Roman" w:hAnsi="RobotoRegular" w:cs="Times New Roman"/>
          <w:color w:val="000000"/>
          <w:sz w:val="24"/>
          <w:szCs w:val="24"/>
        </w:rPr>
        <w:t> конфиденциального характера, или служебную информацию, ставшие ему известными в связи с исполнением должностных обязанностей;</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9)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использовать преимущества должностного положения для предвыборной агитации, а также для агитации по вопросам референдума;</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11)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12)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13) прекращать исполнение должностных обязанностей в целях урегулирования трудового спора;</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15)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w:t>
      </w:r>
      <w:r w:rsidRPr="00E57432">
        <w:rPr>
          <w:rFonts w:ascii="RobotoRegular" w:eastAsia="Times New Roman" w:hAnsi="RobotoRegular" w:cs="Times New Roman"/>
          <w:color w:val="000000"/>
          <w:sz w:val="24"/>
          <w:szCs w:val="24"/>
        </w:rPr>
        <w:lastRenderedPageBreak/>
        <w:t>гражданства, если иное не предусмотрено международным договором Российской Федерации или законодательством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Муниципальный служащий, замещающий должность главы местной Администрации по контракту, не вправе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Муниципальный служащий, замещающий должность главы местной Администрации по контракту,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Гражданин, замещавший должность муниципальной службы, включенную в перечень должностей, установленный нормативными правовыми актами Российской Федерации, в течение двух лет после увольнения с муниципальной службы не вправе замещать на условиях трудового 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без согласия соответствующей комиссии по соблюдению требований к служебному поведению муниципальных служащих и урегулированию конфликта интересов, которое дается в </w:t>
      </w:r>
      <w:hyperlink r:id="rId22" w:history="1">
        <w:r w:rsidRPr="00E57432">
          <w:rPr>
            <w:rFonts w:ascii="RobotoRegular" w:eastAsia="Times New Roman" w:hAnsi="RobotoRegular" w:cs="Times New Roman"/>
            <w:color w:val="3B4256"/>
            <w:sz w:val="24"/>
            <w:szCs w:val="24"/>
            <w:u w:val="single"/>
          </w:rPr>
          <w:t>порядке</w:t>
        </w:r>
      </w:hyperlink>
      <w:r w:rsidRPr="00E57432">
        <w:rPr>
          <w:rFonts w:ascii="RobotoRegular" w:eastAsia="Times New Roman" w:hAnsi="RobotoRegular" w:cs="Times New Roman"/>
          <w:color w:val="000000"/>
          <w:sz w:val="24"/>
          <w:szCs w:val="24"/>
        </w:rPr>
        <w:t>, устанавливаемом нормативными правовыми актами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13. Урегулирование конфликта интересов на муниципальной службе</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1. Под конфликтом интересов в Федеральном законе от 25 декабря 2008 года N 273-ФЗ "О противодействии коррупции"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В </w:t>
      </w:r>
      <w:hyperlink r:id="rId23" w:anchor="Par0" w:history="1">
        <w:r w:rsidRPr="00E57432">
          <w:rPr>
            <w:rFonts w:ascii="RobotoRegular" w:eastAsia="Times New Roman" w:hAnsi="RobotoRegular" w:cs="Times New Roman"/>
            <w:color w:val="3B4256"/>
            <w:sz w:val="24"/>
            <w:szCs w:val="24"/>
            <w:u w:val="single"/>
          </w:rPr>
          <w:t>части 1</w:t>
        </w:r>
      </w:hyperlink>
      <w:r w:rsidRPr="00E57432">
        <w:rPr>
          <w:rFonts w:ascii="RobotoRegular" w:eastAsia="Times New Roman" w:hAnsi="RobotoRegular" w:cs="Times New Roman"/>
          <w:color w:val="000000"/>
          <w:sz w:val="24"/>
          <w:szCs w:val="24"/>
        </w:rPr>
        <w:t>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r:id="rId24" w:anchor="Par0" w:history="1">
        <w:r w:rsidRPr="00E57432">
          <w:rPr>
            <w:rFonts w:ascii="RobotoRegular" w:eastAsia="Times New Roman" w:hAnsi="RobotoRegular" w:cs="Times New Roman"/>
            <w:color w:val="3B4256"/>
            <w:sz w:val="24"/>
            <w:szCs w:val="24"/>
            <w:u w:val="single"/>
          </w:rPr>
          <w:t>части 1</w:t>
        </w:r>
      </w:hyperlink>
      <w:r w:rsidRPr="00E57432">
        <w:rPr>
          <w:rFonts w:ascii="RobotoRegular" w:eastAsia="Times New Roman" w:hAnsi="RobotoRegular" w:cs="Times New Roman"/>
          <w:color w:val="000000"/>
          <w:sz w:val="24"/>
          <w:szCs w:val="24"/>
        </w:rPr>
        <w:t>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r:id="rId25" w:anchor="Par0" w:history="1">
        <w:r w:rsidRPr="00E57432">
          <w:rPr>
            <w:rFonts w:ascii="RobotoRegular" w:eastAsia="Times New Roman" w:hAnsi="RobotoRegular" w:cs="Times New Roman"/>
            <w:color w:val="3B4256"/>
            <w:sz w:val="24"/>
            <w:szCs w:val="24"/>
            <w:u w:val="single"/>
          </w:rPr>
          <w:t>части 1</w:t>
        </w:r>
      </w:hyperlink>
      <w:r w:rsidRPr="00E57432">
        <w:rPr>
          <w:rFonts w:ascii="RobotoRegular" w:eastAsia="Times New Roman" w:hAnsi="RobotoRegular" w:cs="Times New Roman"/>
          <w:color w:val="000000"/>
          <w:sz w:val="24"/>
          <w:szCs w:val="24"/>
        </w:rPr>
        <w:t>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2.1. Предотвращение или урегулирование конфликта интересов может состоять в изменении должностного или служебного положения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2.2. В случае, если владение лицом, замещающим должность муниципальной службы, ценными бумагами, акциями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w:t>
      </w:r>
      <w:r w:rsidRPr="00E57432">
        <w:rPr>
          <w:rFonts w:ascii="RobotoRegular" w:eastAsia="Times New Roman" w:hAnsi="RobotoRegular" w:cs="Times New Roman"/>
          <w:color w:val="000000"/>
          <w:sz w:val="24"/>
          <w:szCs w:val="24"/>
        </w:rPr>
        <w:lastRenderedPageBreak/>
        <w:t>принадлежащие ему ценные бумаги, акции (доли участия, паи в уставных (складочных) капиталах организаций) в доверительное управление в соответствии с гражданским </w:t>
      </w:r>
      <w:hyperlink r:id="rId26" w:history="1">
        <w:r w:rsidRPr="00E57432">
          <w:rPr>
            <w:rFonts w:ascii="RobotoRegular" w:eastAsia="Times New Roman" w:hAnsi="RobotoRegular" w:cs="Times New Roman"/>
            <w:color w:val="3B4256"/>
            <w:sz w:val="24"/>
            <w:szCs w:val="24"/>
            <w:u w:val="single"/>
          </w:rPr>
          <w:t>законодательством</w:t>
        </w:r>
      </w:hyperlink>
      <w:r w:rsidRPr="00E57432">
        <w:rPr>
          <w:rFonts w:ascii="RobotoRegular" w:eastAsia="Times New Roman" w:hAnsi="RobotoRegular" w:cs="Times New Roman"/>
          <w:color w:val="000000"/>
          <w:sz w:val="24"/>
          <w:szCs w:val="24"/>
        </w:rPr>
        <w:t>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2.3.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3.1. Непринятие муниципальным служащим, являющимся представителем нанимателя, которому стало известно о возникновении у подчиненного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муниципального служащего, являющегося представителем нанимателя, с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аппарате избирательной комиссии муниципального образования в порядке, определяемом нормативными правовыми актами субъекта Российской Федерации и муниципальным правовым актом, могут образовываться комиссии по соблюдению требований к служебному поведению муниципальных служащих и урегулированию конфликтов интересов.</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14.  Требования к служебному поведению муниципального служащего</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1. Муниципальный служащий обязан:</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исполнять должностные обязанности добросовестно, на высоком профессиональном уровне;</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проявлять корректность в обращении с гражданами;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проявлять уважение к нравственным обычаям и традициям народов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учитывать культурные и иные особенности различных этнических и социальных групп, а также конфессий;</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способствовать межнациональному и межконфессиональному согласию;</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 не допускать конфликтных ситуаций, способных нанести ущерб его репутации или авторитету муниципального органа.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Муниципальный служащий, являющийся руководителем, обязан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lastRenderedPageBreak/>
        <w:t>Статья 15. Представление сведений о доходах, расходах, об имуществе и обязательствах имущественного характера муниципального служащего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субъектов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1.1. Муниципальный служащий, замещающий должность муниципальной службы, включенную в соответствующий перечень, обязан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субъектов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1.2. Контроль за соответствием расходов муниципального служащего, его супруги (супруга) и несовершеннолетних детей их доходам осуществляется в порядке, предусмотренном Федеральным </w:t>
      </w:r>
      <w:hyperlink r:id="rId27"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от 25 декабря 2008 года N 273-ФЗ "О противодействии коррупции" и Федеральным </w:t>
      </w:r>
      <w:hyperlink r:id="rId28"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законами и иными нормативными правовыми актами субъектов Российской Федерации, муниципальными правовыми актами.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Сведения о доходах, расходах, об имуществе и обязательствах имущественного характера, представляемые муниципальным служащим в соответствии с настоящей статьей, являются сведениями конфиденциального характера, если федеральными законами они не отнесены к сведениям, составляющим государственную и иную охраняемую федеральными законами тайну.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Не допускается использование сведений о доходах, расходах, об имуществе и обязательствах имущественного характера для установления или определения платежеспособности муниципального служащего, его супруги (супруга) и несовершеннолетних детей,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Лица, виновные в разглашении сведений о доходах, расходах, об имуществе и обязательствах имущественного характера муниципальных служащих или в использовании этих сведений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Непредставление муниципальным служащим сведений о своих доходах, расходах,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недостоверных или неполных сведений является правонарушением, влекущим увольнение муниципального служащего с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6.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w:t>
      </w:r>
      <w:r w:rsidRPr="00E57432">
        <w:rPr>
          <w:rFonts w:ascii="RobotoRegular" w:eastAsia="Times New Roman" w:hAnsi="RobotoRegular" w:cs="Times New Roman"/>
          <w:color w:val="000000"/>
          <w:sz w:val="24"/>
          <w:szCs w:val="24"/>
        </w:rPr>
        <w:lastRenderedPageBreak/>
        <w:t>предотвращении или об урегулировании конфликта интересов, исполнения ими обязанностей, установленных Федеральным </w:t>
      </w:r>
      <w:hyperlink r:id="rId29"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от 25 декабря 2008 года N 273-ФЗ "О противодействии коррупции" и другими нормативными правовыми актами Российской Федерации, осуществляется в порядке, определяемом нормативными правовыми актами субъекта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Запросы о представлении сведений, составляющих банковскую, налоговую или иную охраняемую законом </w:t>
      </w:r>
      <w:hyperlink r:id="rId30" w:history="1">
        <w:r w:rsidRPr="00E57432">
          <w:rPr>
            <w:rFonts w:ascii="RobotoRegular" w:eastAsia="Times New Roman" w:hAnsi="RobotoRegular" w:cs="Times New Roman"/>
            <w:color w:val="3B4256"/>
            <w:sz w:val="24"/>
            <w:szCs w:val="24"/>
            <w:u w:val="single"/>
          </w:rPr>
          <w:t>тайну</w:t>
        </w:r>
      </w:hyperlink>
      <w:r w:rsidRPr="00E57432">
        <w:rPr>
          <w:rFonts w:ascii="RobotoRegular" w:eastAsia="Times New Roman" w:hAnsi="RobotoRegular" w:cs="Times New Roman"/>
          <w:color w:val="000000"/>
          <w:sz w:val="24"/>
          <w:szCs w:val="24"/>
        </w:rPr>
        <w:t>, запросы в правоохранительные органы о проведении оперативно-розыскных мероприятий в отношении граждан, претендующих на замещение должностей муниципальной службы, включенных в соответствующий перечень, муниципальных служащих, замещающих указанные должности, супруг (супругов) и несовершеннолетних детей таких граждан и муниципальных служащих в интересах муниципальных органов направляются высшими должностными лицами субъектов Российской Федерации (руководителями высших исполнительных органов государственной власти субъектов Российской Федерации) в порядке, определяемом нормативными правовыми актами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8. Граждане, претендующие на замещение должности главы Администрации </w:t>
      </w:r>
      <w:r w:rsidR="008D779C">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по контракту, и лицо, замещающее указанную должность, представляют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субъектаРоссийской Федерации) в порядке, установленном законом субъекта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 Сведения о доходах, расходах, об имуществе и обязательствах имущественного характера, представленные лицом, замещающим должность главы местной Администрации по контракту, размещаются на официальном сайте органа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частью 8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11. При выявлении в результате проверки, осуществленной в соответствии с частью 10 настоящей статьи, фактов несоблюдения лицом, замещающим должность главы местной Администрации по контракту, ограничений, запретов, неисполнения обязанностей, которые установлены настоящим Федеральным законом, Федеральным </w:t>
      </w:r>
      <w:hyperlink r:id="rId31"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от 3 декабря 2012 года N 230-ФЗ "О контроле за соответствием расходов лиц, замещающих государственные должности, и иных лиц их доходам", Федеральным </w:t>
      </w:r>
      <w:hyperlink r:id="rId32"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от 7 мая2013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должность главы местной Администрации по контракту,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16. Представление сведений о размещении информации в информационно-телекоммуникационной сети "Интернет"</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 xml:space="preserve">1. Сведения об адресах сайтов и (или) страниц сайтов в информационно-телекоммуникационной сети "Интернет", на которых гражданин, претендующий на замещение </w:t>
      </w:r>
      <w:r w:rsidRPr="00E57432">
        <w:rPr>
          <w:rFonts w:ascii="RobotoRegular" w:eastAsia="Times New Roman" w:hAnsi="RobotoRegular" w:cs="Times New Roman"/>
          <w:color w:val="000000"/>
          <w:sz w:val="24"/>
          <w:szCs w:val="24"/>
        </w:rPr>
        <w:lastRenderedPageBreak/>
        <w:t>должности муниципальной службы, муниципальный служащий размещали общедоступную информацию, а также данные, позволяющие их идентифицировать, представителю нанимателя представляют:</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Сведения, указанные в </w:t>
      </w:r>
      <w:hyperlink r:id="rId33" w:anchor="Par4" w:history="1">
        <w:r w:rsidRPr="00E57432">
          <w:rPr>
            <w:rFonts w:ascii="RobotoRegular" w:eastAsia="Times New Roman" w:hAnsi="RobotoRegular" w:cs="Times New Roman"/>
            <w:color w:val="3B4256"/>
            <w:sz w:val="24"/>
            <w:szCs w:val="24"/>
            <w:u w:val="single"/>
          </w:rPr>
          <w:t>части 1</w:t>
        </w:r>
      </w:hyperlink>
      <w:r w:rsidRPr="00E57432">
        <w:rPr>
          <w:rFonts w:ascii="RobotoRegular" w:eastAsia="Times New Roman" w:hAnsi="RobotoRegular" w:cs="Times New Roman"/>
          <w:color w:val="000000"/>
          <w:sz w:val="24"/>
          <w:szCs w:val="24"/>
        </w:rPr>
        <w:t> настоящей статьи,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за отчетным. Сведения, указанные в </w:t>
      </w:r>
      <w:hyperlink r:id="rId34" w:anchor="Par4" w:history="1">
        <w:r w:rsidRPr="00E57432">
          <w:rPr>
            <w:rFonts w:ascii="RobotoRegular" w:eastAsia="Times New Roman" w:hAnsi="RobotoRegular" w:cs="Times New Roman"/>
            <w:color w:val="3B4256"/>
            <w:sz w:val="24"/>
            <w:szCs w:val="24"/>
            <w:u w:val="single"/>
          </w:rPr>
          <w:t>части 1</w:t>
        </w:r>
      </w:hyperlink>
      <w:r w:rsidRPr="00E57432">
        <w:rPr>
          <w:rFonts w:ascii="RobotoRegular" w:eastAsia="Times New Roman" w:hAnsi="RobotoRegular" w:cs="Times New Roman"/>
          <w:color w:val="000000"/>
          <w:sz w:val="24"/>
          <w:szCs w:val="24"/>
        </w:rPr>
        <w:t> настоящей статьи, представляются по </w:t>
      </w:r>
      <w:hyperlink r:id="rId35" w:history="1">
        <w:r w:rsidRPr="00E57432">
          <w:rPr>
            <w:rFonts w:ascii="RobotoRegular" w:eastAsia="Times New Roman" w:hAnsi="RobotoRegular" w:cs="Times New Roman"/>
            <w:color w:val="3B4256"/>
            <w:sz w:val="24"/>
            <w:szCs w:val="24"/>
            <w:u w:val="single"/>
          </w:rPr>
          <w:t>форме</w:t>
        </w:r>
      </w:hyperlink>
      <w:r w:rsidRPr="00E57432">
        <w:rPr>
          <w:rFonts w:ascii="RobotoRegular" w:eastAsia="Times New Roman" w:hAnsi="RobotoRegular" w:cs="Times New Roman"/>
          <w:color w:val="000000"/>
          <w:sz w:val="24"/>
          <w:szCs w:val="24"/>
        </w:rPr>
        <w:t>, установленной Правительством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По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информационно-телекоммуникационной сети "Интернет", а также проверку достоверности и полноты сведений, предусмотренных </w:t>
      </w:r>
      <w:hyperlink r:id="rId36" w:anchor="Par4" w:history="1">
        <w:r w:rsidRPr="00E57432">
          <w:rPr>
            <w:rFonts w:ascii="RobotoRegular" w:eastAsia="Times New Roman" w:hAnsi="RobotoRegular" w:cs="Times New Roman"/>
            <w:color w:val="3B4256"/>
            <w:sz w:val="24"/>
            <w:szCs w:val="24"/>
            <w:u w:val="single"/>
          </w:rPr>
          <w:t>частью 1</w:t>
        </w:r>
      </w:hyperlink>
      <w:r w:rsidRPr="00E57432">
        <w:rPr>
          <w:rFonts w:ascii="RobotoRegular" w:eastAsia="Times New Roman" w:hAnsi="RobotoRegular" w:cs="Times New Roman"/>
          <w:color w:val="000000"/>
          <w:sz w:val="24"/>
          <w:szCs w:val="24"/>
        </w:rPr>
        <w:t> настоящей статьи.</w:t>
      </w:r>
    </w:p>
    <w:p w:rsidR="0061677D" w:rsidRPr="00E57432" w:rsidRDefault="0061677D" w:rsidP="00E57432">
      <w:pPr>
        <w:shd w:val="clear" w:color="auto" w:fill="FFFFFF" w:themeFill="background1"/>
        <w:spacing w:after="12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Глава 4. ПРОХОЖДЕНИЕ МУНИЦИПАЛЬНОЙ СЛУЖБЫ</w:t>
      </w:r>
    </w:p>
    <w:p w:rsidR="0061677D" w:rsidRPr="00E57432" w:rsidRDefault="0061677D" w:rsidP="00E57432">
      <w:pPr>
        <w:shd w:val="clear" w:color="auto" w:fill="FFFFFF" w:themeFill="background1"/>
        <w:spacing w:after="12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xml:space="preserve">В </w:t>
      </w:r>
      <w:r w:rsidR="00031A50">
        <w:rPr>
          <w:rFonts w:ascii="RobotoRegular" w:eastAsia="Times New Roman" w:hAnsi="RobotoRegular" w:cs="Times New Roman"/>
          <w:b/>
          <w:bCs/>
          <w:color w:val="000000"/>
          <w:sz w:val="24"/>
          <w:szCs w:val="24"/>
        </w:rPr>
        <w:t>ОВЧИНСКОМ</w:t>
      </w:r>
      <w:r w:rsidRPr="00E57432">
        <w:rPr>
          <w:rFonts w:ascii="RobotoRegular" w:eastAsia="Times New Roman" w:hAnsi="RobotoRegular" w:cs="Times New Roman"/>
          <w:b/>
          <w:bCs/>
          <w:color w:val="000000"/>
          <w:sz w:val="24"/>
          <w:szCs w:val="24"/>
        </w:rPr>
        <w:t xml:space="preserve"> СЕЛЬСКОМ ПОСЕЛЕНИИ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Статья 17. Поступление на муниципальную службу</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1. Поступление на муниципальную службу осуществляется в соответствии с Трудовым Кодексом Российской Федерации и с учетом особенностей, предусмотренных Федеральным законом от 02.03.2007 № 25-ФЗ «О муниципальной службе в Российской Федерации», Областным законом от 09.10.2007 № 786-ЗС «О муниципальной службе в Брянской области» и настоящим Положением.</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от 02.03.2007г. № 25-ФЗ «О муниципальной службе в Российской Федерации» для замещения должностей муниципальной службы, при отсутствии обстоятельств, указанных в </w:t>
      </w:r>
      <w:hyperlink r:id="rId37" w:anchor="dst100092" w:history="1">
        <w:r w:rsidRPr="00E57432">
          <w:rPr>
            <w:rFonts w:ascii="RobotoRegular" w:eastAsia="Times New Roman" w:hAnsi="RobotoRegular" w:cs="Times New Roman"/>
            <w:color w:val="3B4256"/>
            <w:sz w:val="24"/>
            <w:szCs w:val="24"/>
            <w:u w:val="single"/>
          </w:rPr>
          <w:t>статье 1</w:t>
        </w:r>
      </w:hyperlink>
      <w:r w:rsidRPr="00E57432">
        <w:rPr>
          <w:rFonts w:ascii="RobotoRegular" w:eastAsia="Times New Roman" w:hAnsi="RobotoRegular" w:cs="Times New Roman"/>
          <w:color w:val="000000"/>
          <w:sz w:val="24"/>
          <w:szCs w:val="24"/>
        </w:rPr>
        <w:t>1 настоящего Положения в качестве ограничений, связанных с муниципальной службой.</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особенностей, предусмотренных Федеральным законом от 02.03.2007 № 25-ФЗ «О муниципальной службе в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При поступлении на муниципальную службу гражданин представляет:</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заявление с просьбой о поступлении на муниципальную службу и замещении должности муниципальной службы;</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собственноручно заполненную и подписанную анкету по </w:t>
      </w:r>
      <w:hyperlink r:id="rId38" w:history="1">
        <w:r w:rsidRPr="00E57432">
          <w:rPr>
            <w:rFonts w:ascii="RobotoRegular" w:eastAsia="Times New Roman" w:hAnsi="RobotoRegular" w:cs="Times New Roman"/>
            <w:color w:val="3B4256"/>
            <w:sz w:val="24"/>
            <w:szCs w:val="24"/>
            <w:u w:val="single"/>
          </w:rPr>
          <w:t>форме</w:t>
        </w:r>
      </w:hyperlink>
      <w:r w:rsidRPr="00E57432">
        <w:rPr>
          <w:rFonts w:ascii="RobotoRegular" w:eastAsia="Times New Roman" w:hAnsi="RobotoRegular" w:cs="Times New Roman"/>
          <w:color w:val="000000"/>
          <w:sz w:val="24"/>
          <w:szCs w:val="24"/>
        </w:rPr>
        <w:t> установленной  Президентом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паспорт;</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4) сведения  о трудовой  деятельности, оформленные в установленном законодательством  порядке;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документ об образовании;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6)документ, подтверждающий регистрацию в системе индивидуального (персонинифицированного0 учета. За исключением случаев. Когда трудовой договор(контракт) заключается впервые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свидетельство о постановке физического лица на учет в налоговом органе по месту жительства на территории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документы воинского учета - для граждан, пребывающих в запасе, и лиц, подлежащих призыву на военную службу;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9)заключение медицинской организации об отсутствии заболевания, препятствующего поступлению на муниципальную службу;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10.1)сведения, предусмотренные </w:t>
      </w:r>
      <w:hyperlink r:id="rId39" w:history="1">
        <w:r w:rsidRPr="00E57432">
          <w:rPr>
            <w:rFonts w:ascii="RobotoRegular" w:eastAsia="Times New Roman" w:hAnsi="RobotoRegular" w:cs="Times New Roman"/>
            <w:color w:val="3B4256"/>
            <w:sz w:val="24"/>
            <w:szCs w:val="24"/>
            <w:u w:val="single"/>
          </w:rPr>
          <w:t>статьей 15.1</w:t>
        </w:r>
      </w:hyperlink>
      <w:r w:rsidRPr="00E57432">
        <w:rPr>
          <w:rFonts w:ascii="RobotoRegular" w:eastAsia="Times New Roman" w:hAnsi="RobotoRegular" w:cs="Times New Roman"/>
          <w:color w:val="000000"/>
          <w:sz w:val="24"/>
          <w:szCs w:val="24"/>
        </w:rPr>
        <w:t> Федерального закона от 02.03.2007 № 25-ФЗ «О муниципальной службе в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12)представление анкеты, сообщение об изменении сведений содержащихся в анкете, и проверка таких сведений.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гражданин при поступлении на муниципальную службу  представляет анкету по форме утвержденной Президентом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муниципальный служащий обязан сообщить в  письменной форме представителю нанимателя (работодателю) о ставших ему известных изменениях, содержащихся в анкете.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сведения, содержащиеся в анкете, могут быть проверены по решению представителя нанимателя (работодателя) или уполномоченного им лица. Проверка сведений, содержащихся в анкете, осуществляется кадровой службой муниципального органа путем направления в органы публичной власти и организации, обладающие соответствующей информацией, запросов в письменной форме, в том числе посредством государственных информационных систем. Органы публичной власти организации, обладающие соответствующей информацией, обязаны предоставить запрашиваемую информацию не позднее одного месяца со дня получения указанного запроса.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Сведения (за исключением сведений, содержащихся в анкете), представленные в соответствии с настоящим Федеральным законом  гражданином при поступлении на муниципальную службу, могут подвергаться проверке в установленном федеральными законами порядке. В отдельных муниципальных образованиях федеральными законами могут устанавливаться дополнительные требования к проверке сведений, представляемых гражданином при поступлении на муниципальную службу.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6.1. Кадровая работа в муниципальном образовании включает в себя организацию и проведение проверок представляемых гражданином сведений при поступлении на муниципальную службу и в период ее прохождения муниципальным служащим, оформление допуска установленной формы к сведениям, составляющим государственную тайну</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В случае установления в процессе проверки, предусмотренной </w:t>
      </w:r>
      <w:hyperlink r:id="rId40" w:anchor="Par17" w:history="1">
        <w:r w:rsidRPr="00E57432">
          <w:rPr>
            <w:rFonts w:ascii="RobotoRegular" w:eastAsia="Times New Roman" w:hAnsi="RobotoRegular" w:cs="Times New Roman"/>
            <w:color w:val="3B4256"/>
            <w:sz w:val="24"/>
            <w:szCs w:val="24"/>
            <w:u w:val="single"/>
          </w:rPr>
          <w:t>частью 4</w:t>
        </w:r>
      </w:hyperlink>
      <w:r w:rsidRPr="00E57432">
        <w:rPr>
          <w:rFonts w:ascii="RobotoRegular" w:eastAsia="Times New Roman" w:hAnsi="RobotoRegular" w:cs="Times New Roman"/>
          <w:color w:val="000000"/>
          <w:sz w:val="24"/>
          <w:szCs w:val="24"/>
        </w:rPr>
        <w:t>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8. 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w:t>
      </w:r>
      <w:r w:rsidRPr="00E57432">
        <w:rPr>
          <w:rFonts w:ascii="RobotoRegular" w:eastAsia="Times New Roman" w:hAnsi="RobotoRegular" w:cs="Times New Roman"/>
          <w:color w:val="000000"/>
          <w:sz w:val="24"/>
          <w:szCs w:val="24"/>
        </w:rPr>
        <w:lastRenderedPageBreak/>
        <w:t>соответствии с трудовым </w:t>
      </w:r>
      <w:hyperlink r:id="rId41" w:history="1">
        <w:r w:rsidRPr="00E57432">
          <w:rPr>
            <w:rFonts w:ascii="RobotoRegular" w:eastAsia="Times New Roman" w:hAnsi="RobotoRegular" w:cs="Times New Roman"/>
            <w:color w:val="3B4256"/>
            <w:sz w:val="24"/>
            <w:szCs w:val="24"/>
            <w:u w:val="single"/>
          </w:rPr>
          <w:t>законодательством</w:t>
        </w:r>
      </w:hyperlink>
      <w:r w:rsidRPr="00E57432">
        <w:rPr>
          <w:rFonts w:ascii="RobotoRegular" w:eastAsia="Times New Roman" w:hAnsi="RobotoRegular" w:cs="Times New Roman"/>
          <w:color w:val="000000"/>
          <w:sz w:val="24"/>
          <w:szCs w:val="24"/>
        </w:rPr>
        <w:t> с учетом особенностей, предусмотренных настоящим Федеральным законом.</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 Гражданин, поступающий на должность главы местной Администрации по результатам конкурса на замещение указанной должности, заключает контракт. Порядок замещения должности главы местной Администрации по контракту и порядок заключения и расторжения контракта с лицом, назначаемым на указанную должность по контракту, определяются Федеральным </w:t>
      </w:r>
      <w:hyperlink r:id="rId42"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от 6 октября 2003 года N 131-ФЗ "Об общих принципах организации местного самоуправления в Российской Федерации". Типовая форма контракта с лицом, назначаемым на должность главы местной Администрации по контракту, утверждается законом субъекта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11.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17.1. Основания для расторжения трудового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договора с муниципальным служащим</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Помимо оснований для расторжения трудового договора, предусмотренных </w:t>
      </w:r>
      <w:hyperlink r:id="rId43" w:history="1">
        <w:r w:rsidRPr="00E57432">
          <w:rPr>
            <w:rFonts w:ascii="RobotoRegular" w:eastAsia="Times New Roman" w:hAnsi="RobotoRegular" w:cs="Times New Roman"/>
            <w:color w:val="3B4256"/>
            <w:sz w:val="24"/>
            <w:szCs w:val="24"/>
            <w:u w:val="single"/>
          </w:rPr>
          <w:t>Трудовым кодексом</w:t>
        </w:r>
      </w:hyperlink>
      <w:r w:rsidRPr="00E57432">
        <w:rPr>
          <w:rFonts w:ascii="RobotoRegular" w:eastAsia="Times New Roman" w:hAnsi="RobotoRegular" w:cs="Times New Roman"/>
          <w:color w:val="000000"/>
          <w:sz w:val="24"/>
          <w:szCs w:val="24"/>
        </w:rPr>
        <w:t> Российской Федерации, трудовой договор с муниципальным служащим может быть также расторгнут по инициативе представителя нанимателя (работодателя) в случае:</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достижения предельного возраста, установленного для замещения должности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несоблюдения ограничений и запретов, связанных с муниципальной службой и установленных </w:t>
      </w:r>
      <w:hyperlink r:id="rId44" w:anchor="sub_13" w:history="1">
        <w:r w:rsidRPr="00E57432">
          <w:rPr>
            <w:rFonts w:ascii="RobotoRegular" w:eastAsia="Times New Roman" w:hAnsi="RobotoRegular" w:cs="Times New Roman"/>
            <w:color w:val="3B4256"/>
            <w:sz w:val="24"/>
            <w:szCs w:val="24"/>
            <w:u w:val="single"/>
          </w:rPr>
          <w:t>разделами 13</w:t>
        </w:r>
      </w:hyperlink>
      <w:r w:rsidRPr="00E57432">
        <w:rPr>
          <w:rFonts w:ascii="RobotoRegular" w:eastAsia="Times New Roman" w:hAnsi="RobotoRegular" w:cs="Times New Roman"/>
          <w:color w:val="000000"/>
          <w:sz w:val="24"/>
          <w:szCs w:val="24"/>
        </w:rPr>
        <w:t>, </w:t>
      </w:r>
      <w:hyperlink r:id="rId45" w:anchor="sub_14" w:history="1">
        <w:r w:rsidRPr="00E57432">
          <w:rPr>
            <w:rFonts w:ascii="RobotoRegular" w:eastAsia="Times New Roman" w:hAnsi="RobotoRegular" w:cs="Times New Roman"/>
            <w:color w:val="3B4256"/>
            <w:sz w:val="24"/>
            <w:szCs w:val="24"/>
            <w:u w:val="single"/>
          </w:rPr>
          <w:t>14</w:t>
        </w:r>
      </w:hyperlink>
      <w:r w:rsidRPr="00E57432">
        <w:rPr>
          <w:rFonts w:ascii="RobotoRegular" w:eastAsia="Times New Roman" w:hAnsi="RobotoRegular" w:cs="Times New Roman"/>
          <w:color w:val="000000"/>
          <w:sz w:val="24"/>
          <w:szCs w:val="24"/>
        </w:rPr>
        <w:t>, </w:t>
      </w:r>
      <w:hyperlink r:id="rId46" w:anchor="sub_1401" w:history="1">
        <w:r w:rsidRPr="00E57432">
          <w:rPr>
            <w:rFonts w:ascii="RobotoRegular" w:eastAsia="Times New Roman" w:hAnsi="RobotoRegular" w:cs="Times New Roman"/>
            <w:color w:val="3B4256"/>
            <w:sz w:val="24"/>
            <w:szCs w:val="24"/>
            <w:u w:val="single"/>
          </w:rPr>
          <w:t>14.1</w:t>
        </w:r>
      </w:hyperlink>
      <w:r w:rsidRPr="00E57432">
        <w:rPr>
          <w:rFonts w:ascii="RobotoRegular" w:eastAsia="Times New Roman" w:hAnsi="RobotoRegular" w:cs="Times New Roman"/>
          <w:color w:val="000000"/>
          <w:sz w:val="24"/>
          <w:szCs w:val="24"/>
        </w:rPr>
        <w:t> и </w:t>
      </w:r>
      <w:hyperlink r:id="rId47" w:anchor="sub_15" w:history="1">
        <w:r w:rsidRPr="00E57432">
          <w:rPr>
            <w:rFonts w:ascii="RobotoRegular" w:eastAsia="Times New Roman" w:hAnsi="RobotoRegular" w:cs="Times New Roman"/>
            <w:color w:val="3B4256"/>
            <w:sz w:val="24"/>
            <w:szCs w:val="24"/>
            <w:u w:val="single"/>
          </w:rPr>
          <w:t>15</w:t>
        </w:r>
      </w:hyperlink>
      <w:r w:rsidRPr="00E57432">
        <w:rPr>
          <w:rFonts w:ascii="RobotoRegular" w:eastAsia="Times New Roman" w:hAnsi="RobotoRegular" w:cs="Times New Roman"/>
          <w:color w:val="000000"/>
          <w:sz w:val="24"/>
          <w:szCs w:val="24"/>
        </w:rPr>
        <w:t> Федерального закона  от</w:t>
      </w:r>
      <w:r w:rsidRPr="00E57432">
        <w:rPr>
          <w:rFonts w:ascii="RobotoRegular" w:eastAsia="Times New Roman" w:hAnsi="RobotoRegular" w:cs="Times New Roman"/>
          <w:color w:val="000000"/>
          <w:sz w:val="24"/>
          <w:szCs w:val="24"/>
        </w:rPr>
        <w:br/>
        <w:t>2 марта 2007 года № 25-ФЗ «О муниципальной службе в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применения административного наказания в виде дисквалификации;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приобретения муниципальным служащим статуса иностранного агента.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Допускается продление срока нахождения на муниципальной службе муниципальных служащих, достигших предельного возраста, установленного для замещения должности 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rsidR="0061677D" w:rsidRPr="00E57432" w:rsidRDefault="0061677D" w:rsidP="00E57432">
      <w:pPr>
        <w:shd w:val="clear" w:color="auto" w:fill="FFFFFF" w:themeFill="background1"/>
        <w:spacing w:after="150" w:line="240" w:lineRule="auto"/>
        <w:jc w:val="center"/>
        <w:rPr>
          <w:rFonts w:ascii="RobotoRegular" w:eastAsia="Times New Roman" w:hAnsi="RobotoRegular" w:cs="Times New Roman"/>
          <w:b/>
          <w:color w:val="000000"/>
          <w:sz w:val="24"/>
          <w:szCs w:val="24"/>
        </w:rPr>
      </w:pPr>
      <w:r w:rsidRPr="00E57432">
        <w:rPr>
          <w:rFonts w:ascii="RobotoRegular" w:eastAsia="Times New Roman" w:hAnsi="RobotoRegular" w:cs="Times New Roman"/>
          <w:b/>
          <w:color w:val="000000"/>
          <w:sz w:val="24"/>
          <w:szCs w:val="24"/>
        </w:rPr>
        <w:t>Глава 5. ОТПУСКА МУНИЦИПАЛЬНОГО СЛУЖАЩЕГО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Статья 18. Отпуск муниципального служащего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Ежегодный основной оплачиваемый отпуск предоставляется муниципальному служащему продолжительностью 30 календарных дней.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Ежегодные дополнительные оплачиваемые отпуска предоставляются муниципальному служащему за выслугу лет, ненормированный рабочий день, а также в других случаях, предусмотренных федеральными и областными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Муниципальным служащим предоставляется ежегодный дополни</w:t>
      </w:r>
      <w:r w:rsidRPr="00E57432">
        <w:rPr>
          <w:rFonts w:ascii="RobotoRegular" w:eastAsia="Times New Roman" w:hAnsi="RobotoRegular" w:cs="Times New Roman"/>
          <w:color w:val="000000"/>
          <w:sz w:val="24"/>
          <w:szCs w:val="24"/>
        </w:rPr>
        <w:softHyphen/>
        <w:t>тельный оплачиваемый отпуск за выслугу лет продолжительностью:</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при стаже муниципальной службы от 1 года до 5 лет – 1 календар</w:t>
      </w:r>
      <w:r w:rsidRPr="00E57432">
        <w:rPr>
          <w:rFonts w:ascii="RobotoRegular" w:eastAsia="Times New Roman" w:hAnsi="RobotoRegular" w:cs="Times New Roman"/>
          <w:color w:val="000000"/>
          <w:sz w:val="24"/>
          <w:szCs w:val="24"/>
        </w:rPr>
        <w:softHyphen/>
        <w:t>ный день;</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2) при стаже муниципальной службы от 5 до 10 лет – 5 календарных дней;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при стаже муниципальной службы от 10 до 15 лет – 7 календарных дней;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при стаже муниципальной службы 15 лет и более – 10 календарных дней.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Муниципальному служащему, имеющему ненормированный рабо</w:t>
      </w:r>
      <w:r w:rsidRPr="00E57432">
        <w:rPr>
          <w:rFonts w:ascii="RobotoRegular" w:eastAsia="Times New Roman" w:hAnsi="RobotoRegular" w:cs="Times New Roman"/>
          <w:color w:val="000000"/>
          <w:sz w:val="24"/>
          <w:szCs w:val="24"/>
        </w:rPr>
        <w:softHyphen/>
        <w:t>чий день, предоставляется ежегодный дополнительный оплачиваемый отпуск продолжительностью 3 календарных дня.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7. Общая продолжительность ежегодного основного оплачиваемого отпуска и ежегодного дополнительного оплачиваемого отпуска за выслугу лет для муниципальных служащих замещающих должности </w:t>
      </w:r>
      <w:r w:rsidR="000623C0" w:rsidRPr="00E57432">
        <w:rPr>
          <w:rFonts w:ascii="RobotoRegular" w:eastAsia="Times New Roman" w:hAnsi="RobotoRegular" w:cs="Times New Roman"/>
          <w:color w:val="000000"/>
          <w:sz w:val="24"/>
          <w:szCs w:val="24"/>
        </w:rPr>
        <w:t>муниципальной службы иных групп</w:t>
      </w:r>
      <w:r w:rsidRPr="00E57432">
        <w:rPr>
          <w:rFonts w:ascii="RobotoRegular" w:eastAsia="Times New Roman" w:hAnsi="RobotoRegular" w:cs="Times New Roman"/>
          <w:color w:val="000000"/>
          <w:sz w:val="24"/>
          <w:szCs w:val="24"/>
        </w:rPr>
        <w:t xml:space="preserve"> - 40 календарных дней.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По соглашению между муниципальным служащим и представителем нанимателя (работодателем) ежегодный оплачиваемый отпуск может быть разделен на части. При этом хотя бы одна из частей отпуска не может быть менее 14 календарных дней. </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При исчислении общей продолжительности ежегодного оплачиваемого отпуска основной оплачиваемый отпуск и дополнительный оплачиваемый отпуск суммируются.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 Муниципальному служащему предоставляется отпуск без сохранения денежного содержания в случаях, предусмотренных федеральными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При исчислении общей продолжительности ежегодного оплачиваемого отпуска основной оплачиваемый отпуск и дополнительный оплачиваемый отпуск суммируются.</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Глава 5. ОПЛАТА ТРУДА МУНИЦИПАЛЬНОГО СЛУЖАЩЕГО.</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ГАРАНТИИ, ПРЕДОСТАВЛЯЕМЫЕ МУНИЦИПАЛЬНОМУ СЛУЖАЩЕМУ.</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СТАЖ МУНИЦИПАЛЬНОЙ СЛУЖБЫ</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19. Оплата труда муниципального служащего</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дополнительных выплат.</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К дополнительным выплатам относятся: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ежемесячная квалификационная надбавка к должностному окладу;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ежемесячная надбавка к должностному окладу за выслугу лет;</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ежемесячная надбавка к должностному окладу за особые условия муниципальной службы (сложность, напряженность, специальный режим работы и иные особые условия);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ежемесячное денежное поощрение;</w:t>
      </w:r>
    </w:p>
    <w:p w:rsidR="0061677D" w:rsidRPr="00E57432" w:rsidRDefault="002403C8"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w:t>
      </w:r>
      <w:r w:rsidR="0061677D" w:rsidRPr="00E57432">
        <w:rPr>
          <w:rFonts w:ascii="RobotoRegular" w:eastAsia="Times New Roman" w:hAnsi="RobotoRegular" w:cs="Times New Roman"/>
          <w:color w:val="000000"/>
          <w:sz w:val="24"/>
          <w:szCs w:val="24"/>
        </w:rPr>
        <w:t>) премии за выполнение особо важных и сложных заданий (далее - премии);</w:t>
      </w:r>
    </w:p>
    <w:p w:rsidR="0061677D" w:rsidRPr="00E57432" w:rsidRDefault="002403C8"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w:t>
      </w:r>
      <w:r w:rsidR="0061677D" w:rsidRPr="00E57432">
        <w:rPr>
          <w:rFonts w:ascii="RobotoRegular" w:eastAsia="Times New Roman" w:hAnsi="RobotoRegular" w:cs="Times New Roman"/>
          <w:color w:val="000000"/>
          <w:sz w:val="24"/>
          <w:szCs w:val="24"/>
        </w:rPr>
        <w:t>) единовременная выплата при предоставлении ежегодного оплачиваемого отпуска;</w:t>
      </w:r>
    </w:p>
    <w:p w:rsidR="0061677D" w:rsidRPr="00E57432" w:rsidRDefault="002403C8"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w:t>
      </w:r>
      <w:r w:rsidR="0061677D" w:rsidRPr="00E57432">
        <w:rPr>
          <w:rFonts w:ascii="RobotoRegular" w:eastAsia="Times New Roman" w:hAnsi="RobotoRegular" w:cs="Times New Roman"/>
          <w:color w:val="000000"/>
          <w:sz w:val="24"/>
          <w:szCs w:val="24"/>
        </w:rPr>
        <w:t>) материальная помощь.</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4. Премии выплачиваются муниципальному служащему в целях повышения его заинтересованности в результатах деятельности органа местного самоуправления, избирательной комиссии муниципального образования и качестве выполнения должностных обязанностей с учетом обеспечения муниципальным служащим задач и функций органа </w:t>
      </w:r>
      <w:r w:rsidRPr="00E57432">
        <w:rPr>
          <w:rFonts w:ascii="RobotoRegular" w:eastAsia="Times New Roman" w:hAnsi="RobotoRegular" w:cs="Times New Roman"/>
          <w:color w:val="000000"/>
          <w:sz w:val="24"/>
          <w:szCs w:val="24"/>
        </w:rPr>
        <w:lastRenderedPageBreak/>
        <w:t>местного самоуправления, избирательной комиссии муниципального образования, исполнения должностных обязанностей в соответствии с должностной инструкцией.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Единовременная выплата при предоставлении ежегодного оплачиваемого отпуска выплачивается муниципальному служащему один раз в календарном году, материальная помощь - один раз в квартал.</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Муниципальное образование «</w:t>
      </w:r>
      <w:r w:rsidR="00031A50">
        <w:rPr>
          <w:rFonts w:ascii="RobotoRegular" w:eastAsia="Times New Roman" w:hAnsi="RobotoRegular" w:cs="Times New Roman"/>
          <w:color w:val="000000"/>
          <w:sz w:val="24"/>
          <w:szCs w:val="24"/>
        </w:rPr>
        <w:t>Овчинское</w:t>
      </w:r>
      <w:r w:rsidRPr="00E57432">
        <w:rPr>
          <w:rFonts w:ascii="RobotoRegular" w:eastAsia="Times New Roman" w:hAnsi="RobotoRegular" w:cs="Times New Roman"/>
          <w:color w:val="000000"/>
          <w:sz w:val="24"/>
          <w:szCs w:val="24"/>
        </w:rPr>
        <w:t xml:space="preserve"> сельское поселение» самостоятельно определяют размер и условия оплаты труда муниципальных служащих. Размеры должностных окладов, а также размеры и порядок осуществления дополнительных выплат, входящих в состав денежного содержания муниципальных служащих, устанавливаются нормативными правовыми актами </w:t>
      </w:r>
      <w:r w:rsidR="00031A50">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в соответствии с законодательством Российской Федерации, областными законами и иными нормативными правовыми актами Брянской области.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Размеры должностных окладов муниципальных служащих ежегодно увеличиваются (индексируются) в сроки и в пределах размера повышения (индексации) окладов денежного содержания государственных гражданских служащих Брянской области. При увеличении (индексации) должностных окладов муниципальных служащих их размеры подлежат округлению до целого рубля в сторону увеличения.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b/>
          <w:bCs/>
          <w:color w:val="000000"/>
          <w:sz w:val="24"/>
          <w:szCs w:val="24"/>
        </w:rPr>
      </w:pPr>
      <w:r w:rsidRPr="00E57432">
        <w:rPr>
          <w:rFonts w:ascii="RobotoRegular" w:eastAsia="Times New Roman" w:hAnsi="RobotoRegular" w:cs="Times New Roman"/>
          <w:b/>
          <w:bCs/>
          <w:color w:val="000000"/>
          <w:sz w:val="24"/>
          <w:szCs w:val="24"/>
        </w:rPr>
        <w:t>Статья 20. Основные гарантии, предоставляемые муниципальному служащему</w:t>
      </w:r>
    </w:p>
    <w:p w:rsidR="00763BD6" w:rsidRPr="00E57432" w:rsidRDefault="00763BD6"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Муниципальному служащему гарантируются: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условия работы, обеспечивающие исполнение им должностных обязанностей в соответствии с должностной инструкцией;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право на своевременное и в полном объеме получение денежного содержания;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медицинское обслуживание муниципального служащего и членов его семьи, в том числе после выхода муниципального служащего на пенсию;</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обязательное государственное социальное страхование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При расторжении трудового договора с муниципальным служащим в связи с ликвидацией органа местного самоуправления, либо сокращением численности или штата работников органа местного самоуправления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21. Дополнительные гарантии, предоставляемые муниципальному служащему</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1. При ликвидации органа местного самоуправления муниципального образования, а также при сокращении численности или штата работников органа местного самоуправления, в случае </w:t>
      </w:r>
      <w:r w:rsidRPr="00E57432">
        <w:rPr>
          <w:rFonts w:ascii="RobotoRegular" w:eastAsia="Times New Roman" w:hAnsi="RobotoRegular" w:cs="Times New Roman"/>
          <w:color w:val="000000"/>
          <w:sz w:val="24"/>
          <w:szCs w:val="24"/>
        </w:rPr>
        <w:lastRenderedPageBreak/>
        <w:t>невозможности перевода муниципального служащего на другую должность муниципальной службы в том же органе местного самоуправления, аппарате избирательной комиссии муниципального образования муниципальному служащему должна быть предложена иная должность муниципальной службы в другом органе местного самоуправления соответствующего муниципального образования с учетом его квалификации, профессионального образования и замещаемой ранее должности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2. Муниципальный служащий в соответствии с нормативными правовыми актами </w:t>
      </w:r>
      <w:r w:rsidR="00031A50">
        <w:rPr>
          <w:rFonts w:ascii="RobotoRegular" w:eastAsia="Times New Roman" w:hAnsi="RobotoRegular" w:cs="Times New Roman"/>
          <w:color w:val="000000"/>
          <w:sz w:val="24"/>
          <w:szCs w:val="24"/>
        </w:rPr>
        <w:t>Овчинского</w:t>
      </w:r>
      <w:r w:rsidR="00B87021" w:rsidRPr="00E57432">
        <w:rPr>
          <w:rFonts w:ascii="RobotoRegular" w:eastAsia="Times New Roman" w:hAnsi="RobotoRegular" w:cs="Times New Roman"/>
          <w:color w:val="000000"/>
          <w:sz w:val="24"/>
          <w:szCs w:val="24"/>
        </w:rPr>
        <w:t xml:space="preserve"> сельского Совета народных депутатов</w:t>
      </w:r>
      <w:r w:rsidRPr="00E57432">
        <w:rPr>
          <w:rFonts w:ascii="RobotoRegular" w:eastAsia="Times New Roman" w:hAnsi="RobotoRegular" w:cs="Times New Roman"/>
          <w:color w:val="000000"/>
          <w:sz w:val="24"/>
          <w:szCs w:val="24"/>
        </w:rPr>
        <w:t xml:space="preserve"> за счет средств бюджета соответствующего муниципального образования имеет право на дополнительное профессиональное образование с сохранением на этот период замещаемой должности муниципальной службы и денежного содержания.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Муниципальному служащему один раз в квартал выплачивается компенсация на лечение.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3.1. Муниципальному служащему за счет средств бюджета муниципального образования «</w:t>
      </w:r>
      <w:r w:rsidR="00031A50">
        <w:rPr>
          <w:rFonts w:ascii="RobotoRegular" w:eastAsia="Times New Roman" w:hAnsi="RobotoRegular" w:cs="Times New Roman"/>
          <w:color w:val="000000"/>
          <w:sz w:val="24"/>
          <w:szCs w:val="24"/>
        </w:rPr>
        <w:t>Овчинское</w:t>
      </w:r>
      <w:r w:rsidRPr="00E57432">
        <w:rPr>
          <w:rFonts w:ascii="RobotoRegular" w:eastAsia="Times New Roman" w:hAnsi="RobotoRegular" w:cs="Times New Roman"/>
          <w:color w:val="000000"/>
          <w:sz w:val="24"/>
          <w:szCs w:val="24"/>
        </w:rPr>
        <w:t xml:space="preserve"> сельское поселение» в порядке и размере, установленном нормативными правовыми актами Собрания депутатов </w:t>
      </w:r>
      <w:r w:rsidR="00031A50">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могут возмещаться расходы, связанные с санаторно-курортным обслуживанием его и одного из членов его семьи (супруг (супруга), родители или дети муниципального служащего) в санатории, профилактории, базе отдыха, пансионате, находящихся в государственной собственности Брянской области, собственности муниципального образования</w:t>
      </w:r>
      <w:r w:rsidR="00031A50">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w:t>
      </w:r>
      <w:r w:rsidR="00F024E6" w:rsidRPr="00E57432">
        <w:rPr>
          <w:rFonts w:ascii="RobotoRegular" w:eastAsia="Times New Roman" w:hAnsi="RobotoRegular" w:cs="Times New Roman"/>
          <w:color w:val="000000"/>
          <w:sz w:val="24"/>
          <w:szCs w:val="24"/>
        </w:rPr>
        <w:t>Суражского</w:t>
      </w:r>
      <w:r w:rsidRPr="00E57432">
        <w:rPr>
          <w:rFonts w:ascii="RobotoRegular" w:eastAsia="Times New Roman" w:hAnsi="RobotoRegular" w:cs="Times New Roman"/>
          <w:color w:val="000000"/>
          <w:sz w:val="24"/>
          <w:szCs w:val="24"/>
        </w:rPr>
        <w:t>  района, или доля в уставном капитале которых находится в государственной собственности Брянской области, собственности муниципального образования «</w:t>
      </w:r>
      <w:r w:rsidR="00031A50">
        <w:rPr>
          <w:rFonts w:ascii="RobotoRegular" w:eastAsia="Times New Roman" w:hAnsi="RobotoRegular" w:cs="Times New Roman"/>
          <w:color w:val="000000"/>
          <w:sz w:val="24"/>
          <w:szCs w:val="24"/>
        </w:rPr>
        <w:t>Овчинское</w:t>
      </w:r>
      <w:r w:rsidRPr="00E57432">
        <w:rPr>
          <w:rFonts w:ascii="RobotoRegular" w:eastAsia="Times New Roman" w:hAnsi="RobotoRegular" w:cs="Times New Roman"/>
          <w:color w:val="000000"/>
          <w:sz w:val="24"/>
          <w:szCs w:val="24"/>
        </w:rPr>
        <w:t xml:space="preserve"> сельское поселение», но не более 50 процентов стоимости санаторно-курортной путевки.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Муниципальному служащему может выплачиваться ежемесячная доплата за ученую степень, соответствующую направлению деятельности муниципального служащего.</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Муниципальному служащему возмещаются расходы в связи со служебными командировками, производятся другие компенсационные выплаты в соответствии с законодательством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Муниципальному служащему, направляемому в служебную командировку на территории Брянской области, предоставляются: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преимущественное право на получение проездного документа;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преимущественное право на поселение в гостиницу.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Муниципальному служащему предоставляются: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транспортное обслуживание в связи с исполнением должностных обязанностей, обеспечиваемое в порядке, определяемом представителем нанимателя (работодателем), в зависимости от группы замещаемой должности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компенсация за использование личного транспорта в служебных целях и возмещение расходов, связанных с его использованием, в случаях и порядке, установленных решениями Собрания депутатов;</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7. Муниципальному служащему, нуждающемуся в улучшении жилищных условий, в порядке, установленном в соответствии с нормативными правовыми актами Собрания депутатов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могут предоставляться в соответствии с Жилищным </w:t>
      </w:r>
      <w:hyperlink r:id="rId48" w:history="1">
        <w:r w:rsidRPr="00E57432">
          <w:rPr>
            <w:rFonts w:ascii="RobotoRegular" w:eastAsia="Times New Roman" w:hAnsi="RobotoRegular" w:cs="Times New Roman"/>
            <w:color w:val="3B4256"/>
            <w:sz w:val="24"/>
            <w:szCs w:val="24"/>
            <w:u w:val="single"/>
          </w:rPr>
          <w:t>кодексом</w:t>
        </w:r>
      </w:hyperlink>
      <w:r w:rsidRPr="00E57432">
        <w:rPr>
          <w:rFonts w:ascii="RobotoRegular" w:eastAsia="Times New Roman" w:hAnsi="RobotoRegular" w:cs="Times New Roman"/>
          <w:color w:val="000000"/>
          <w:sz w:val="24"/>
          <w:szCs w:val="24"/>
        </w:rPr>
        <w:t> Российской Федерации, другими федеральными законами, иными нормативными правовыми актами Российской Федерации, областными законами и иными нормативными правовыми актами Брянской области гарантии, связанные с улучшением жилищных условий муниципального служащего. Расходы, связанные с предоставлением гарантий, производятся за счет средств местного бюджета.</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8. В соответствии с нормативными правовыми актами Собрания депутатов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за счет средств местного бюджета муниципальному служащему, достигшему пенсионного возраста, предусмотренного </w:t>
      </w:r>
      <w:hyperlink r:id="rId49" w:history="1">
        <w:r w:rsidRPr="00E57432">
          <w:rPr>
            <w:rFonts w:ascii="RobotoRegular" w:eastAsia="Times New Roman" w:hAnsi="RobotoRegular" w:cs="Times New Roman"/>
            <w:color w:val="3B4256"/>
            <w:sz w:val="24"/>
            <w:szCs w:val="24"/>
            <w:u w:val="single"/>
          </w:rPr>
          <w:t>частью 1 статьи 8</w:t>
        </w:r>
      </w:hyperlink>
      <w:r w:rsidRPr="00E57432">
        <w:rPr>
          <w:rFonts w:ascii="RobotoRegular" w:eastAsia="Times New Roman" w:hAnsi="RobotoRegular" w:cs="Times New Roman"/>
          <w:color w:val="000000"/>
          <w:sz w:val="24"/>
          <w:szCs w:val="24"/>
        </w:rPr>
        <w:t xml:space="preserve"> Федерального закона </w:t>
      </w:r>
      <w:r w:rsidRPr="00E57432">
        <w:rPr>
          <w:rFonts w:ascii="RobotoRegular" w:eastAsia="Times New Roman" w:hAnsi="RobotoRegular" w:cs="Times New Roman"/>
          <w:color w:val="000000"/>
          <w:sz w:val="24"/>
          <w:szCs w:val="24"/>
        </w:rPr>
        <w:lastRenderedPageBreak/>
        <w:t>от 28 декабря 2013 года № 400-ФЗ «О страховых пенсиях», может выплачиваться единовременное пособие за полные годы стажа муниципальной службы при увольнении с муниципальной службы по следующим основаниям:</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ликвидация органа местного самоуправления, избирательной комиссии муниципального образования, а также сокращение численности или штата работников органа местного самоуправления, аппарата избирательной комиссии муниципального образования, отказ муниципального служащего от продолжения работы в связи с реорганизацией органа местного самоуправления, избирательной комиссии муниципального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истечение срока трудового договора;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достижение муниципальным служащим предельного возраста, установленного для замещения должности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отказ муниципального служащего от перевода на другую должность муниципальной службы, необходимую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в органе местного самоуправления (избирательной комиссии муниципального образования) соответствующей должности;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прекращение трудового договора в связи с признанием муниципального служащего полностью нетрудоспособным в соответствии с медицинским заключением;</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расторжение трудового договора по инициативе муниципального служащего в связи с выходом на пенсию.</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В случае увольнения с муниципальной службы в связи с назначением пенсии по инвалидности по основаниям, указанным в </w:t>
      </w:r>
      <w:hyperlink r:id="rId50" w:anchor="Par5" w:history="1">
        <w:r w:rsidRPr="00E57432">
          <w:rPr>
            <w:rFonts w:ascii="RobotoRegular" w:eastAsia="Times New Roman" w:hAnsi="RobotoRegular" w:cs="Times New Roman"/>
            <w:color w:val="3B4256"/>
            <w:sz w:val="24"/>
            <w:szCs w:val="24"/>
            <w:u w:val="single"/>
          </w:rPr>
          <w:t>подпунктах 4</w:t>
        </w:r>
      </w:hyperlink>
      <w:r w:rsidRPr="00E57432">
        <w:rPr>
          <w:rFonts w:ascii="RobotoRegular" w:eastAsia="Times New Roman" w:hAnsi="RobotoRegular" w:cs="Times New Roman"/>
          <w:color w:val="000000"/>
          <w:sz w:val="24"/>
          <w:szCs w:val="24"/>
        </w:rPr>
        <w:t>-</w:t>
      </w:r>
      <w:hyperlink r:id="rId51" w:anchor="Par7" w:history="1">
        <w:r w:rsidRPr="00E57432">
          <w:rPr>
            <w:rFonts w:ascii="RobotoRegular" w:eastAsia="Times New Roman" w:hAnsi="RobotoRegular" w:cs="Times New Roman"/>
            <w:color w:val="3B4256"/>
            <w:sz w:val="24"/>
            <w:szCs w:val="24"/>
            <w:u w:val="single"/>
          </w:rPr>
          <w:t>6</w:t>
        </w:r>
      </w:hyperlink>
      <w:r w:rsidRPr="00E57432">
        <w:rPr>
          <w:rFonts w:ascii="RobotoRegular" w:eastAsia="Times New Roman" w:hAnsi="RobotoRegular" w:cs="Times New Roman"/>
          <w:color w:val="000000"/>
          <w:sz w:val="24"/>
          <w:szCs w:val="24"/>
        </w:rPr>
        <w:t> настоящей части, данное пособие выплачивается независимо от достижения муниципальным служащим пенсионного возраста.</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Данное пособие выплачивается однократно при увольнении с муниципальной службы. При последующих увольнениях муниципальных служащих, достигших пенсионного возраста, предусмотренного </w:t>
      </w:r>
      <w:hyperlink r:id="rId52" w:history="1">
        <w:r w:rsidRPr="00E57432">
          <w:rPr>
            <w:rFonts w:ascii="RobotoRegular" w:eastAsia="Times New Roman" w:hAnsi="RobotoRegular" w:cs="Times New Roman"/>
            <w:color w:val="3B4256"/>
            <w:sz w:val="24"/>
            <w:szCs w:val="24"/>
            <w:u w:val="single"/>
          </w:rPr>
          <w:t>частью 1 статьи 8</w:t>
        </w:r>
      </w:hyperlink>
      <w:r w:rsidRPr="00E57432">
        <w:rPr>
          <w:rFonts w:ascii="RobotoRegular" w:eastAsia="Times New Roman" w:hAnsi="RobotoRegular" w:cs="Times New Roman"/>
          <w:color w:val="000000"/>
          <w:sz w:val="24"/>
          <w:szCs w:val="24"/>
        </w:rPr>
        <w:t> Федерального закона от 28 декабря 2013 года № 400-ФЗ «О страховых пенсиях», данное пособие не выплачивается.</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10. Уставом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муниципальным служащим могут быть предоставлены иные дополнительные гарантии.</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22. Пенсионное обеспечение муниципального служащего и членов его семьи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и областными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Определение размера государственной пенсии муниципального служащего осуществляется в соответствии с установленным Областным законом «О муниципальной службе в Брянской области» соотношением должностей муниципальной службы и должностей государственной гражданской службы Брянской области.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Брянской области по соответствующей должности государственной гражданской службы Брянской области.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3. Условия предоставления муниципальному служащему права на государственную пенсию за счет средств местного определяются нормативными правовыми актами Собрания депутатов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законами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23. Стаж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1. В стаж (общую продолжительность) муниципальной службы включаются периоды замещения: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должностей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муниципальных должностей;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государственных должностей Российской Федерации, государственных должностей Брянской области и государственных должностей иных субъектов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должностей государственной гражданской службы, воинских должностей и должностей федеральной государственной службы иных видов;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иных должностей в соответствии с федеральными законами.</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Периоды замещения указанных в </w:t>
      </w:r>
      <w:hyperlink r:id="rId53" w:anchor="Par0" w:history="1">
        <w:r w:rsidRPr="00E57432">
          <w:rPr>
            <w:rFonts w:ascii="RobotoRegular" w:eastAsia="Times New Roman" w:hAnsi="RobotoRegular" w:cs="Times New Roman"/>
            <w:color w:val="3B4256"/>
            <w:sz w:val="24"/>
            <w:szCs w:val="24"/>
            <w:u w:val="single"/>
          </w:rPr>
          <w:t>части 1</w:t>
        </w:r>
      </w:hyperlink>
      <w:r w:rsidRPr="00E57432">
        <w:rPr>
          <w:rFonts w:ascii="RobotoRegular" w:eastAsia="Times New Roman" w:hAnsi="RobotoRegular" w:cs="Times New Roman"/>
          <w:color w:val="000000"/>
          <w:sz w:val="24"/>
          <w:szCs w:val="24"/>
        </w:rPr>
        <w:t> настоящей статьи должностей, включаемые в стаж (общую продолжительность) муниципальной службы, суммируются.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3. 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областными законами и Уставом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помимо периодов замещения должностей, указанных в </w:t>
      </w:r>
      <w:hyperlink r:id="rId54" w:anchor="Par0" w:history="1">
        <w:r w:rsidRPr="00E57432">
          <w:rPr>
            <w:rFonts w:ascii="RobotoRegular" w:eastAsia="Times New Roman" w:hAnsi="RobotoRegular" w:cs="Times New Roman"/>
            <w:color w:val="3B4256"/>
            <w:sz w:val="24"/>
            <w:szCs w:val="24"/>
            <w:u w:val="single"/>
          </w:rPr>
          <w:t>части 1</w:t>
        </w:r>
      </w:hyperlink>
      <w:r w:rsidRPr="00E57432">
        <w:rPr>
          <w:rFonts w:ascii="RobotoRegular" w:eastAsia="Times New Roman" w:hAnsi="RobotoRegular" w:cs="Times New Roman"/>
          <w:color w:val="000000"/>
          <w:sz w:val="24"/>
          <w:szCs w:val="24"/>
        </w:rPr>
        <w:t> настоящей статьи, включаются (засчитываются) также периоды замещения должностей, включаемые (засчитываемые) в стаж государственной гражданской службы в соответствии с </w:t>
      </w:r>
      <w:hyperlink r:id="rId55" w:history="1">
        <w:r w:rsidRPr="00E57432">
          <w:rPr>
            <w:rFonts w:ascii="RobotoRegular" w:eastAsia="Times New Roman" w:hAnsi="RobotoRegular" w:cs="Times New Roman"/>
            <w:color w:val="3B4256"/>
            <w:sz w:val="24"/>
            <w:szCs w:val="24"/>
            <w:u w:val="single"/>
          </w:rPr>
          <w:t>частью 2 статьи 54</w:t>
        </w:r>
      </w:hyperlink>
      <w:r w:rsidRPr="00E57432">
        <w:rPr>
          <w:rFonts w:ascii="RobotoRegular" w:eastAsia="Times New Roman" w:hAnsi="RobotoRegular" w:cs="Times New Roman"/>
          <w:color w:val="000000"/>
          <w:sz w:val="24"/>
          <w:szCs w:val="24"/>
        </w:rPr>
        <w:t> Федерального закона от 27 июля 2004 года № 79-ФЗ «О государственной гражданской службе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В стаже (общей продолжительности) муниципальной службы для установления ежемесячной надбавки к должностному окладу за выслугу лет учитываются иные периоды трудовой деятельности муниципального служащего, указанные в настоящем пункте, которые были включены в указанный стаж до вступления в силу Областного закона «О муниципальной службе в Брянской области» в размере большем, чем один год.</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В стаж муниципальной службы для назначения пенсии за выслугу лет муниципальным служащим могут быть включены (засчитаны) помимо периодов замещения должностей, указанных в </w:t>
      </w:r>
      <w:hyperlink r:id="rId56" w:anchor="Par0" w:history="1">
        <w:r w:rsidRPr="00E57432">
          <w:rPr>
            <w:rFonts w:ascii="RobotoRegular" w:eastAsia="Times New Roman" w:hAnsi="RobotoRegular" w:cs="Times New Roman"/>
            <w:color w:val="3B4256"/>
            <w:sz w:val="24"/>
            <w:szCs w:val="24"/>
            <w:u w:val="single"/>
          </w:rPr>
          <w:t>части 1</w:t>
        </w:r>
      </w:hyperlink>
      <w:r w:rsidRPr="00E57432">
        <w:rPr>
          <w:rFonts w:ascii="RobotoRegular" w:eastAsia="Times New Roman" w:hAnsi="RobotoRegular" w:cs="Times New Roman"/>
          <w:color w:val="000000"/>
          <w:sz w:val="24"/>
          <w:szCs w:val="24"/>
        </w:rPr>
        <w:t xml:space="preserve"> настоящей статьи, иные периоды трудовой деятельности муниципального служащего на должностях руководителей и специалистов в организациях, опыт и знания работы в которых были необходимы для выполнения должностных обязанностей по замещаемой (замещавшейся) должности, но в совокупности не превышающие одного года. Решение об этом принимается комиссией по вопросам стажа муниципальной службы, создаваемой председателем Собрания депутатов - главой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Положение о комиссии по вопросам стажа муниципальной службы утверждается Собранием депутатов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по представлению главы Администрации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w:t>
      </w:r>
    </w:p>
    <w:p w:rsidR="0061677D" w:rsidRPr="00E57432" w:rsidRDefault="0061677D" w:rsidP="00E57432">
      <w:pPr>
        <w:shd w:val="clear" w:color="auto" w:fill="FFFFFF" w:themeFill="background1"/>
        <w:spacing w:after="12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Глава 6. ПООЩРЕНИЕ МУНИЦИПАЛЬНОГО СЛУЖАЩЕГО.</w:t>
      </w:r>
    </w:p>
    <w:p w:rsidR="0061677D" w:rsidRPr="00E57432" w:rsidRDefault="0061677D" w:rsidP="00E57432">
      <w:pPr>
        <w:shd w:val="clear" w:color="auto" w:fill="FFFFFF" w:themeFill="background1"/>
        <w:spacing w:after="12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ДИСЦИПЛИНАРНАЯ ОТВЕТСТВЕННОСТЬ МУНИЦИПАЛЬНОГО СЛУЖАЩЕГО</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24. Поощрение муниципального служащего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1. За добросовестное выполнение муниципальным служащим должностных обязанностей, продолжительную и безупречную муниципальную службу, выполнение заданий особой важности и сложности могут применяться следующие виды поощрений: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объявление благодарности;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выплата единовременного денежного вознаграждения;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объявление благодарности с выплатой единовременного денежного вознаграждения;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награждение ценным подарком;</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награждение почетной грамотой органа местного самоуправления муниципального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6) награждение почетной грамотой органа местного самоуправления муниципального образования с выплатой единовременного денежного вознаграждения;</w:t>
      </w:r>
    </w:p>
    <w:p w:rsidR="00FE1EE4"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другие поощрения, устанавливаемые нормативными правовыми актами органов местного самоуправления, избирательной комиссии муниципального образования в соответствии с федеральными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2. Решение о поощрении муниципального служащего в соответствии с пунктами 1-6 части 1 настоящей статьи принимается Главой Администрации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Запись о поощрении вносится в трудовую книжку и личное дело муниципального служащего.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25. Дисциплинарная ответственность муниципального служащего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налагаются дисциплинарные взыскания в соответствии со </w:t>
      </w:r>
      <w:hyperlink r:id="rId57" w:history="1">
        <w:r w:rsidRPr="00E57432">
          <w:rPr>
            <w:rFonts w:ascii="RobotoRegular" w:eastAsia="Times New Roman" w:hAnsi="RobotoRegular" w:cs="Times New Roman"/>
            <w:color w:val="3B4256"/>
            <w:sz w:val="24"/>
            <w:szCs w:val="24"/>
            <w:u w:val="single"/>
          </w:rPr>
          <w:t>статьей 27</w:t>
        </w:r>
      </w:hyperlink>
      <w:r w:rsidRPr="00E57432">
        <w:rPr>
          <w:rFonts w:ascii="RobotoRegular" w:eastAsia="Times New Roman" w:hAnsi="RobotoRegular" w:cs="Times New Roman"/>
          <w:color w:val="000000"/>
          <w:sz w:val="24"/>
          <w:szCs w:val="24"/>
        </w:rPr>
        <w:t> Федерального закона "О муниципальной службе в Российской Федерации". Порядок применения и снятия дисциплинарных взысканий определяется трудовым законодательством, за исключением случаев, предусмотренных настоящим Федеральным законом.</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Федеральным </w:t>
      </w:r>
      <w:hyperlink r:id="rId58"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 муниципальной службе в Российской Федерации", Федеральным </w:t>
      </w:r>
      <w:hyperlink r:id="rId59"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от 25 декабря 2008 года N 273-ФЗ "О противодействии коррупции" и другими федеральными законами, налагаются взыскания в соответствии со </w:t>
      </w:r>
      <w:hyperlink r:id="rId60" w:history="1">
        <w:r w:rsidRPr="00E57432">
          <w:rPr>
            <w:rFonts w:ascii="RobotoRegular" w:eastAsia="Times New Roman" w:hAnsi="RobotoRegular" w:cs="Times New Roman"/>
            <w:color w:val="3B4256"/>
            <w:sz w:val="24"/>
            <w:szCs w:val="24"/>
            <w:u w:val="single"/>
          </w:rPr>
          <w:t>статьей 27.1</w:t>
        </w:r>
      </w:hyperlink>
      <w:r w:rsidRPr="00E57432">
        <w:rPr>
          <w:rFonts w:ascii="RobotoRegular" w:eastAsia="Times New Roman" w:hAnsi="RobotoRegular" w:cs="Times New Roman"/>
          <w:color w:val="000000"/>
          <w:sz w:val="24"/>
          <w:szCs w:val="24"/>
        </w:rPr>
        <w:t> Федерального закона "О муниципальной службе в Российской Федерации" (далее - взыскания за совершение коррупционных правонарушений).</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Взыскания за совершение коррупционных правонарушений применяются в порядке и сроки, установленные Федеральным </w:t>
      </w:r>
      <w:hyperlink r:id="rId61" w:history="1">
        <w:r w:rsidRPr="00E57432">
          <w:rPr>
            <w:rFonts w:ascii="RobotoRegular" w:eastAsia="Times New Roman" w:hAnsi="RobotoRegular" w:cs="Times New Roman"/>
            <w:color w:val="3B4256"/>
            <w:sz w:val="24"/>
            <w:szCs w:val="24"/>
            <w:u w:val="single"/>
          </w:rPr>
          <w:t>законом</w:t>
        </w:r>
      </w:hyperlink>
      <w:r w:rsidRPr="00E57432">
        <w:rPr>
          <w:rFonts w:ascii="RobotoRegular" w:eastAsia="Times New Roman" w:hAnsi="RobotoRegular" w:cs="Times New Roman"/>
          <w:color w:val="000000"/>
          <w:sz w:val="24"/>
          <w:szCs w:val="24"/>
        </w:rPr>
        <w:t> "О муниципальной службе в Российской Федерации", настоящим Областным законом и муниципальными нормативными правовыми актами.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Взыскания за совершение коррупционных правонарушений применяются представителем нанимателя (работодателем) на основании: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доклада о результатах проверки, проведенной подразделением кадровой службы соответствующего муниципального органа по профилактике коррупционных и иных правонарушений;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рекомендации комиссии по соблюдению требований к служебному поведению муниципальных служащих и урегулированию конфликта интересов в случае, если доклад о результатах проверки направлялся в комиссию;</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доклада подразделения кадровой службы соответствующего муниципального органа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 (за исключением применения взыскания в виде увольнения в связи с утратой доверия);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объяснений муниципального служащего;</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иных материалов.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5. Решение представителя нанимателя (работодателя) о применении взыскания за совершение коррупционного правонарушения оформляется муниципальным правовым актом в соответствии с Уставом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и иными муниципальными правовыми актами.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В муниципальном правовом акте о применении к муниципальному служащему взыскания за совершение коррупционного правонарушения в качестве основания применения взыскания </w:t>
      </w:r>
      <w:r w:rsidRPr="00E57432">
        <w:rPr>
          <w:rFonts w:ascii="RobotoRegular" w:eastAsia="Times New Roman" w:hAnsi="RobotoRegular" w:cs="Times New Roman"/>
          <w:color w:val="000000"/>
          <w:sz w:val="24"/>
          <w:szCs w:val="24"/>
        </w:rPr>
        <w:lastRenderedPageBreak/>
        <w:t>указывается </w:t>
      </w:r>
      <w:hyperlink r:id="rId62" w:history="1">
        <w:r w:rsidRPr="00E57432">
          <w:rPr>
            <w:rFonts w:ascii="RobotoRegular" w:eastAsia="Times New Roman" w:hAnsi="RobotoRegular" w:cs="Times New Roman"/>
            <w:color w:val="3B4256"/>
            <w:sz w:val="24"/>
            <w:szCs w:val="24"/>
            <w:u w:val="single"/>
          </w:rPr>
          <w:t>часть 1</w:t>
        </w:r>
      </w:hyperlink>
      <w:r w:rsidRPr="00E57432">
        <w:rPr>
          <w:rFonts w:ascii="RobotoRegular" w:eastAsia="Times New Roman" w:hAnsi="RobotoRegular" w:cs="Times New Roman"/>
          <w:color w:val="000000"/>
          <w:sz w:val="24"/>
          <w:szCs w:val="24"/>
        </w:rPr>
        <w:t> или </w:t>
      </w:r>
      <w:hyperlink r:id="rId63" w:history="1">
        <w:r w:rsidRPr="00E57432">
          <w:rPr>
            <w:rFonts w:ascii="RobotoRegular" w:eastAsia="Times New Roman" w:hAnsi="RobotoRegular" w:cs="Times New Roman"/>
            <w:color w:val="3B4256"/>
            <w:sz w:val="24"/>
            <w:szCs w:val="24"/>
            <w:u w:val="single"/>
          </w:rPr>
          <w:t>2 статьи 27.1</w:t>
        </w:r>
      </w:hyperlink>
      <w:r w:rsidRPr="00E57432">
        <w:rPr>
          <w:rFonts w:ascii="RobotoRegular" w:eastAsia="Times New Roman" w:hAnsi="RobotoRegular" w:cs="Times New Roman"/>
          <w:color w:val="000000"/>
          <w:sz w:val="24"/>
          <w:szCs w:val="24"/>
        </w:rPr>
        <w:t> Федерального закона "О муниципальной службе в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Взыскания, предусмотренные статьями 14.1, 15 и 27  Федерального закона"О муниципальной службе в Российской Федерации", применяются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При применении взыскания за совершение коррупционного правонарушения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муниципальным служащим своих должностных обязанностей.</w:t>
      </w:r>
    </w:p>
    <w:p w:rsidR="0061677D" w:rsidRPr="00E57432" w:rsidRDefault="0061677D" w:rsidP="00E57432">
      <w:pPr>
        <w:shd w:val="clear" w:color="auto" w:fill="FFFFFF" w:themeFill="background1"/>
        <w:spacing w:after="12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Глава 7. КАДРОВАЯ РАБОТА В МУНИЦИПАЛЬНОМ ОБРАЗОВАНИИ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26. Кадровая работа в муниципальном образовании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Кадровая работа в муниципальном образовании включает в себя: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формирование кадрового состава для замещения должностей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подготовку предложений о реализации положений законодательства о муниципальной службе и внесение указанных предложений представителю нанимателя (работодателю);</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организацию подготовки проектов муниципальных правовых актов, связанных с принятием решений о работе лиц, замещающих муниципальные должности, на постоянной основе в органе местного самоуправления, избирательной комиссии муниципального образования, заключением трудового договора, исполнением лицами, замещающими муниципальные должности, своих трудовых обязанностей и выходом их на пенсию, и оформление соответствующих документов;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организацию подготовки проектов муниципальных правовых актов, связанных с поступлением на муниципальную службу и на работу соответственно муниципальных служащих и работников, прохождением муниципальной службы и работы, заключением трудового договора (контракта), назначением на должность муниципальной службы и исполнением должностной инструкции, освобождением от замещаемой должности муниципальной службы, увольнением муниципального служащего и работника с муниципальной службы и работы, выходом на пенсию, и оформление соответствующих документов;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ведение трудовых книжек и личных дел лиц, замещающих муниципальные должности и работающих на постоянной основе, муниципальных служащих и работников;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ведение учета рабочего (служебного) времени, оформление больничных листов и актов о несчастных случаях;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ведение реестра муниципальных служащих в муниципальном образовании;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оформление и выдачу служебных удостоверений муниципальным служащим;</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 проведение конкурса на замещение вакантных должностей муниципальной службы и включение муниципальных служащих в кадровый резерв;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проведение аттестации муниципальных служащих. Положение о проведении аттестации муниципальных служащих утверждается нормативным правовым актом представительного органа муниципального образования в соответствии с Типовым положением о проведении аттестации муниципальных служащих, являющимся приложением 2 к настоящему положению;</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11) организацию работы с кадровым резервом и его эффективное использование;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12) организацию проверки достоверности представляемых гражданином сведений при поступлении на муниципальную службу и в период ее прохождения муниципальным служащим;</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13) организацию проверки сведений о доходах, об имуществе и обязательствах имущественного характера муниципальных служащих, а также соблюдения связанных с муниципальной службой ограничений, которые установлены статьей 13 Федерального закона "О муниципальной службе в Российской Федерации" и другими федеральными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14) консультирование лиц, замещающих муниципальные должности, муниципальных служащих и работников по правовым и иным вопросам муниципальной службы и трудового законодательства;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15) организацию дополнитель</w:t>
      </w:r>
      <w:r w:rsidRPr="00E57432">
        <w:rPr>
          <w:rFonts w:ascii="RobotoRegular" w:eastAsia="Times New Roman" w:hAnsi="RobotoRegular" w:cs="Times New Roman"/>
          <w:color w:val="000000"/>
          <w:sz w:val="24"/>
          <w:szCs w:val="24"/>
        </w:rPr>
        <w:softHyphen/>
        <w:t>ного профессионального образования муниципальных служащих;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16) обеспечение должностного роста муниципальных служащих;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17) взаимодействие с государственными органами и иными организациями по вопросам ведения воинского учета, предоставления статистической отчетности, оформления и выдачи страховых свидетельств обязательного пенсионного страхования;</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18) решение иных вопросов кадровой работы, определяемых трудовым законодательством и областными законами.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27</w:t>
      </w:r>
      <w:r w:rsidRPr="00E57432">
        <w:rPr>
          <w:rFonts w:ascii="RobotoRegular" w:eastAsia="Times New Roman" w:hAnsi="RobotoRegular" w:cs="Times New Roman"/>
          <w:color w:val="000000"/>
          <w:sz w:val="24"/>
          <w:szCs w:val="24"/>
        </w:rPr>
        <w:t>. </w:t>
      </w:r>
      <w:r w:rsidRPr="00E57432">
        <w:rPr>
          <w:rFonts w:ascii="RobotoRegular" w:eastAsia="Times New Roman" w:hAnsi="RobotoRegular" w:cs="Times New Roman"/>
          <w:b/>
          <w:bCs/>
          <w:color w:val="000000"/>
          <w:sz w:val="24"/>
          <w:szCs w:val="24"/>
        </w:rPr>
        <w:t>Подготовка кадров для муниципальной службы на договорной основе</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1. В целях формирования высококвалифицированного кадрового сос</w:t>
      </w:r>
      <w:r w:rsidRPr="00E57432">
        <w:rPr>
          <w:rFonts w:ascii="RobotoRegular" w:eastAsia="Times New Roman" w:hAnsi="RobotoRegular" w:cs="Times New Roman"/>
          <w:color w:val="000000"/>
          <w:sz w:val="24"/>
          <w:szCs w:val="24"/>
        </w:rPr>
        <w:softHyphen/>
        <w:t xml:space="preserve">тава муниципальной службы Администрации </w:t>
      </w:r>
      <w:r w:rsidR="00DB4BFE">
        <w:rPr>
          <w:rFonts w:ascii="RobotoRegular" w:eastAsia="Times New Roman" w:hAnsi="RobotoRegular" w:cs="Times New Roman"/>
          <w:color w:val="000000"/>
          <w:sz w:val="24"/>
          <w:szCs w:val="24"/>
        </w:rPr>
        <w:t>Овчинского</w:t>
      </w:r>
      <w:r w:rsidRPr="00E57432">
        <w:rPr>
          <w:rFonts w:ascii="RobotoRegular" w:eastAsia="Times New Roman" w:hAnsi="RobotoRegular" w:cs="Times New Roman"/>
          <w:color w:val="000000"/>
          <w:sz w:val="24"/>
          <w:szCs w:val="24"/>
        </w:rPr>
        <w:t xml:space="preserve"> сельского поселения могут осу</w:t>
      </w:r>
      <w:r w:rsidRPr="00E57432">
        <w:rPr>
          <w:rFonts w:ascii="RobotoRegular" w:eastAsia="Times New Roman" w:hAnsi="RobotoRegular" w:cs="Times New Roman"/>
          <w:color w:val="000000"/>
          <w:sz w:val="24"/>
          <w:szCs w:val="24"/>
        </w:rPr>
        <w:softHyphen/>
        <w:t>ществлять организацию подготовки граждан для муниципальной службы на договорной основе в соответствии с законодательством Российской Феде</w:t>
      </w:r>
      <w:r w:rsidRPr="00E57432">
        <w:rPr>
          <w:rFonts w:ascii="RobotoRegular" w:eastAsia="Times New Roman" w:hAnsi="RobotoRegular" w:cs="Times New Roman"/>
          <w:color w:val="000000"/>
          <w:sz w:val="24"/>
          <w:szCs w:val="24"/>
        </w:rPr>
        <w:softHyphen/>
        <w:t>рации об образовании и с учетом положений Федерального закона «О муни</w:t>
      </w:r>
      <w:r w:rsidRPr="00E57432">
        <w:rPr>
          <w:rFonts w:ascii="RobotoRegular" w:eastAsia="Times New Roman" w:hAnsi="RobotoRegular" w:cs="Times New Roman"/>
          <w:color w:val="000000"/>
          <w:sz w:val="24"/>
          <w:szCs w:val="24"/>
        </w:rPr>
        <w:softHyphen/>
        <w:t>ципальной службе в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Договор о целевом обучении с обязательством последующего прохождения муниципальной службы (далее также – договор о целевом обучении) заключается между органом местного самоуправления и гражда</w:t>
      </w:r>
      <w:r w:rsidRPr="00E57432">
        <w:rPr>
          <w:rFonts w:ascii="RobotoRegular" w:eastAsia="Times New Roman" w:hAnsi="RobotoRegular" w:cs="Times New Roman"/>
          <w:color w:val="000000"/>
          <w:sz w:val="24"/>
          <w:szCs w:val="24"/>
        </w:rPr>
        <w:softHyphen/>
        <w:t>нином, обучающимся в образовательной организации высшего образования или профессиональной образовательной организации, осуществляющих образовательную деятельность по имеющим государственную аккредитацию образовательным программам (далее – образовательная организация), и предусматривает обязательство гражданина по прохождению муниципальной службы в указанном органе местного самоуправления в течение установ</w:t>
      </w:r>
      <w:r w:rsidRPr="00E57432">
        <w:rPr>
          <w:rFonts w:ascii="RobotoRegular" w:eastAsia="Times New Roman" w:hAnsi="RobotoRegular" w:cs="Times New Roman"/>
          <w:color w:val="000000"/>
          <w:sz w:val="24"/>
          <w:szCs w:val="24"/>
        </w:rPr>
        <w:softHyphen/>
        <w:t>ленного срока после окончания обучения.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Заключение договора о целевом обучении осуществляется на кон</w:t>
      </w:r>
      <w:r w:rsidRPr="00E57432">
        <w:rPr>
          <w:rFonts w:ascii="RobotoRegular" w:eastAsia="Times New Roman" w:hAnsi="RobotoRegular" w:cs="Times New Roman"/>
          <w:color w:val="000000"/>
          <w:sz w:val="24"/>
          <w:szCs w:val="24"/>
        </w:rPr>
        <w:softHyphen/>
        <w:t>курсной основе. Право участвовать в конкурсе на заключение договора о целевом обучении имеют граждане, владеющие государственным языком Российской Федерации и впервые получающие среднее профессиональное или высшее образование по очной форме обучения за счет средств бюджетов бюджетной системы Российской Федерации. Гражданин, участвующий в указанном конкурсе, должен на момент поступления на муниципальную службу, а также в течение всего срока, предусмотренного частью 15 настоя</w:t>
      </w:r>
      <w:r w:rsidRPr="00E57432">
        <w:rPr>
          <w:rFonts w:ascii="RobotoRegular" w:eastAsia="Times New Roman" w:hAnsi="RobotoRegular" w:cs="Times New Roman"/>
          <w:color w:val="000000"/>
          <w:sz w:val="24"/>
          <w:szCs w:val="24"/>
        </w:rPr>
        <w:softHyphen/>
        <w:t>щей статьи, соответствовать требованиям, установленным Федеральным законом «О муниципальной службе в Российской Федерации» для замещения должностей муниципальной службы.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Договор о целевом обучении с гражданином, осваивающим про</w:t>
      </w:r>
      <w:r w:rsidRPr="00E57432">
        <w:rPr>
          <w:rFonts w:ascii="RobotoRegular" w:eastAsia="Times New Roman" w:hAnsi="RobotoRegular" w:cs="Times New Roman"/>
          <w:color w:val="000000"/>
          <w:sz w:val="24"/>
          <w:szCs w:val="24"/>
        </w:rPr>
        <w:softHyphen/>
        <w:t>граммы бакалавриата и программы специалиста, заключается не ранее чем через два года после начала обучения и не позднее чем за один год до окон</w:t>
      </w:r>
      <w:r w:rsidRPr="00E57432">
        <w:rPr>
          <w:rFonts w:ascii="RobotoRegular" w:eastAsia="Times New Roman" w:hAnsi="RobotoRegular" w:cs="Times New Roman"/>
          <w:color w:val="000000"/>
          <w:sz w:val="24"/>
          <w:szCs w:val="24"/>
        </w:rPr>
        <w:softHyphen/>
        <w:t>чания обучения в образовательной организации.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Договор о целевом обучении с гражданином, осваивающим программы магистратуры или образовательные программы среднего профессионального образования на базе среднего общего образования, заключается не ранее чем через шесть месяцев после начала обучения и не позднее чем за один год до окончания обучения в образовательной организации.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Договор о целевом обучении с гражданином, осваивающим образо</w:t>
      </w:r>
      <w:r w:rsidRPr="00E57432">
        <w:rPr>
          <w:rFonts w:ascii="RobotoRegular" w:eastAsia="Times New Roman" w:hAnsi="RobotoRegular" w:cs="Times New Roman"/>
          <w:color w:val="000000"/>
          <w:sz w:val="24"/>
          <w:szCs w:val="24"/>
        </w:rPr>
        <w:softHyphen/>
        <w:t xml:space="preserve">вательные программы среднего профессионального образования на базе основного общего образования, заключается </w:t>
      </w:r>
      <w:r w:rsidRPr="00E57432">
        <w:rPr>
          <w:rFonts w:ascii="RobotoRegular" w:eastAsia="Times New Roman" w:hAnsi="RobotoRegular" w:cs="Times New Roman"/>
          <w:color w:val="000000"/>
          <w:sz w:val="24"/>
          <w:szCs w:val="24"/>
        </w:rPr>
        <w:lastRenderedPageBreak/>
        <w:t>не ранее чем через полтора года после начала обучения и не позднее чем за один год до окончания обучения в образовательной организации.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Договоры о целевом обучении с гражданами заключаются с обя</w:t>
      </w:r>
      <w:r w:rsidRPr="00E57432">
        <w:rPr>
          <w:rFonts w:ascii="RobotoRegular" w:eastAsia="Times New Roman" w:hAnsi="RobotoRegular" w:cs="Times New Roman"/>
          <w:color w:val="000000"/>
          <w:sz w:val="24"/>
          <w:szCs w:val="24"/>
        </w:rPr>
        <w:softHyphen/>
        <w:t>зательством последующего прохождения муниципальной службы на долж</w:t>
      </w:r>
      <w:r w:rsidRPr="00E57432">
        <w:rPr>
          <w:rFonts w:ascii="RobotoRegular" w:eastAsia="Times New Roman" w:hAnsi="RobotoRegular" w:cs="Times New Roman"/>
          <w:color w:val="000000"/>
          <w:sz w:val="24"/>
          <w:szCs w:val="24"/>
        </w:rPr>
        <w:softHyphen/>
        <w:t>ностях муниципальной службы, относящихся к старшей и младшей группам должностей.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Конкурс на заключение договора о целевом обучении объявляется органом местного самоуправления и проводится конкурсной комиссией, образуемой в органе местного самоуправления в соответствии со статьей 17 Федерального закона «О муниципальной службе в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Объявление о проведении конкурса на заключение договора о целевом обучении публикуется органом местного самоуправления в печат</w:t>
      </w:r>
      <w:r w:rsidRPr="00E57432">
        <w:rPr>
          <w:rFonts w:ascii="RobotoRegular" w:eastAsia="Times New Roman" w:hAnsi="RobotoRegular" w:cs="Times New Roman"/>
          <w:color w:val="000000"/>
          <w:sz w:val="24"/>
          <w:szCs w:val="24"/>
        </w:rPr>
        <w:softHyphen/>
        <w:t>ном средстве массовой информации, в котором осуществляется официальное опубликование муниципальных правовых актов, а также размещается на официальном сайте органа местного самоуправления в информационно-теле</w:t>
      </w:r>
      <w:r w:rsidRPr="00E57432">
        <w:rPr>
          <w:rFonts w:ascii="RobotoRegular" w:eastAsia="Times New Roman" w:hAnsi="RobotoRegular" w:cs="Times New Roman"/>
          <w:color w:val="000000"/>
          <w:sz w:val="24"/>
          <w:szCs w:val="24"/>
        </w:rPr>
        <w:softHyphen/>
        <w:t>коммуникационной сети «Интернет» не позднее чем за один месяц до даты проведения указанного конкурса. В объявлении о проведении конкурса на заключение договора о целевом обучении должны быть указаны: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Объявление о проведении конкурса на заключение договора о целевом обучении публикуется органом местного самоуправления в периодическом печатном издании или сетевом издании, в которых осуществляется официальное опубликование муниципальных правовых актов, а также размещается на официальном сайте органа местного самоуправления в информационно-теле¬коммуникационной сети «Интернет» не позднее чем за один месяц до даты проведения указанного конкурса. В объявлении о проведении конкурса на заключение договора о целевом обучении должны быть указаны"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группы должностей муниципальной службы, которые подлежат замещению гражданами после окончания обучения;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квалификационные требования к должностям, указанным в пункте 1 настоящей части (требования к уровню профессионального образования, для исполнения долж</w:t>
      </w:r>
      <w:r w:rsidRPr="00E57432">
        <w:rPr>
          <w:rFonts w:ascii="RobotoRegular" w:eastAsia="Times New Roman" w:hAnsi="RobotoRegular" w:cs="Times New Roman"/>
          <w:color w:val="000000"/>
          <w:sz w:val="24"/>
          <w:szCs w:val="24"/>
        </w:rPr>
        <w:softHyphen/>
        <w:t>ностных обязанностей);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перечень документов, необходимых для участия в конкурсе в соответствии с частью 9 настоящей статьи;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место и время приема документов, необходимых для участия в конкурсе;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срок, до истечения которого принимаются документы, необходимые для участия в конкурсе;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дата, место и порядок проведения конкурса.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В объявлении о проведении конкурса на заключение договора о целевом обучении, предусмотренном частью 7 настоящей статьи, могут содержаться также иные информационные материалы.</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9. Гражданин, изъявивший желание участвовать в конкурсе на заклю</w:t>
      </w:r>
      <w:r w:rsidRPr="00E57432">
        <w:rPr>
          <w:rFonts w:ascii="RobotoRegular" w:eastAsia="Times New Roman" w:hAnsi="RobotoRegular" w:cs="Times New Roman"/>
          <w:color w:val="000000"/>
          <w:sz w:val="24"/>
          <w:szCs w:val="24"/>
        </w:rPr>
        <w:softHyphen/>
        <w:t>чение договора о целевом обучении, представляет в орган местного самоуправления: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личное заявление;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собственноручно заполненную и подписанную анкету по форме, установленной для представления в орган местного самоуправления граж</w:t>
      </w:r>
      <w:r w:rsidRPr="00E57432">
        <w:rPr>
          <w:rFonts w:ascii="RobotoRegular" w:eastAsia="Times New Roman" w:hAnsi="RobotoRegular" w:cs="Times New Roman"/>
          <w:color w:val="000000"/>
          <w:sz w:val="24"/>
          <w:szCs w:val="24"/>
        </w:rPr>
        <w:softHyphen/>
        <w:t>данином, поступающим на муниципальную службу, с приложением фото</w:t>
      </w:r>
      <w:r w:rsidRPr="00E57432">
        <w:rPr>
          <w:rFonts w:ascii="RobotoRegular" w:eastAsia="Times New Roman" w:hAnsi="RobotoRegular" w:cs="Times New Roman"/>
          <w:color w:val="000000"/>
          <w:sz w:val="24"/>
          <w:szCs w:val="24"/>
        </w:rPr>
        <w:softHyphen/>
        <w:t>графии;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копию паспорта (паспорт предъявляется лично по прибытии на конкурс);</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копию трудовой книжки или иные документы, подтверждающие трудовую (служебную) деятельность гражданина (за исключением случаев, когда трудовая (служебная) деятельность ранее не осуществлялась);</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5) заключение медицинской организации об отсутствии заболевания, препятствующего поступлению на муниципальную службу;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справку образовательной организации, подтверждающую, что гражданин впервые получает среднее профессиональное или высшее обра</w:t>
      </w:r>
      <w:r w:rsidRPr="00E57432">
        <w:rPr>
          <w:rFonts w:ascii="RobotoRegular" w:eastAsia="Times New Roman" w:hAnsi="RobotoRegular" w:cs="Times New Roman"/>
          <w:color w:val="000000"/>
          <w:sz w:val="24"/>
          <w:szCs w:val="24"/>
        </w:rPr>
        <w:softHyphen/>
        <w:t>зование по очной форме обучения за счет средств бюджетов бюджетной системы Российской Федерации, а также содержащую информацию об обра</w:t>
      </w:r>
      <w:r w:rsidRPr="00E57432">
        <w:rPr>
          <w:rFonts w:ascii="RobotoRegular" w:eastAsia="Times New Roman" w:hAnsi="RobotoRegular" w:cs="Times New Roman"/>
          <w:color w:val="000000"/>
          <w:sz w:val="24"/>
          <w:szCs w:val="24"/>
        </w:rPr>
        <w:softHyphen/>
        <w:t>зовательной программе, которую он осваивает (с указанием наименования профессии, специальности или направления подготовки), о результатах прохождения гражданином промежуточных аттестаций в соответствии с учебным планом, о выполнении им обязанностей, предусмотренных уставом и правилами внутреннего распорядка образовательной организации.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Конкурсная комиссия оценивает претендентов на основании представленных документов, указанных в части 9 настоящей статьи, а также по результатам конкурсных процедур.</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Претендент не допускается к прохождению конкурсных процедур в случае несвоевременного представления либо представления не в полном объеме документов, указанных в части 9 настоящей статьи, а также в случае несоответствия претендента требованиям, установленным частями 3 и 4 настоящей статьи.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Для оценки профессиональных и личностных качеств претендентов конкурсная комиссия применяет конкурсные процедуры, предусматривающие тестирование и индивидуальное собеседование.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Конкурсные процедуры проводятся непосредственно в день проведения конкурса, указанный в объявлении о проведении конкурса на заключение договора о целевом обучении. Тестирование предшествует индивидуальному собеседованию.</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Для проведения тестирования конкурсная комиссия составляет 30 тео</w:t>
      </w:r>
      <w:r w:rsidRPr="00E57432">
        <w:rPr>
          <w:rFonts w:ascii="RobotoRegular" w:eastAsia="Times New Roman" w:hAnsi="RobotoRegular" w:cs="Times New Roman"/>
          <w:color w:val="000000"/>
          <w:sz w:val="24"/>
          <w:szCs w:val="24"/>
        </w:rPr>
        <w:softHyphen/>
        <w:t>ретических вопросов на знание положений Конституции Российской Феде</w:t>
      </w:r>
      <w:r w:rsidRPr="00E57432">
        <w:rPr>
          <w:rFonts w:ascii="RobotoRegular" w:eastAsia="Times New Roman" w:hAnsi="RobotoRegular" w:cs="Times New Roman"/>
          <w:color w:val="000000"/>
          <w:sz w:val="24"/>
          <w:szCs w:val="24"/>
        </w:rPr>
        <w:softHyphen/>
        <w:t>рации, законодательства о муниципальной службе, а также муниципальных правовых актов, связанных с прохождением муниципальной службы. На каж</w:t>
      </w:r>
      <w:r w:rsidRPr="00E57432">
        <w:rPr>
          <w:rFonts w:ascii="RobotoRegular" w:eastAsia="Times New Roman" w:hAnsi="RobotoRegular" w:cs="Times New Roman"/>
          <w:color w:val="000000"/>
          <w:sz w:val="24"/>
          <w:szCs w:val="24"/>
        </w:rPr>
        <w:softHyphen/>
        <w:t>дый вопрос предусматривается не менее трех вариантов ответов, один из которых является правильным.</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Претендентам предоставляется одинаковое количество времени для подготовки письменных ответов на теоретические вопросы (не более 60 минут).</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Оценка результатов тестирования проводится конкурсной комиссией в день проведения тестирования по количеству правильных ответов. За каждый правильный ответ на теоретический вопрос присуждается 1 балл.</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В случае если претендент дал правильные ответы менее чем на 15 теоретических вопросов, он считается не прошедшим тестирование и к индивидуальному собеседованию не допускается.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Результаты тестирования заносятся конкурсной комиссией в протокол проведения конкурса.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Индивидуальное собеседование проводится членами конкурсной комиссии в форме свободной беседы с претендентом, прошедшим тестиро</w:t>
      </w:r>
      <w:r w:rsidRPr="00E57432">
        <w:rPr>
          <w:rFonts w:ascii="RobotoRegular" w:eastAsia="Times New Roman" w:hAnsi="RobotoRegular" w:cs="Times New Roman"/>
          <w:color w:val="000000"/>
          <w:sz w:val="24"/>
          <w:szCs w:val="24"/>
        </w:rPr>
        <w:softHyphen/>
        <w:t>вание, по теме, относящейся к его будущей профессиональной служебной деятельности, в ходе которой претендент отвечает на вопросы членов кон</w:t>
      </w:r>
      <w:r w:rsidRPr="00E57432">
        <w:rPr>
          <w:rFonts w:ascii="RobotoRegular" w:eastAsia="Times New Roman" w:hAnsi="RobotoRegular" w:cs="Times New Roman"/>
          <w:color w:val="000000"/>
          <w:sz w:val="24"/>
          <w:szCs w:val="24"/>
        </w:rPr>
        <w:softHyphen/>
        <w:t>курсной комиссии.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Конкурсная комиссия оценивает претендента в его отсутствие по пол</w:t>
      </w:r>
      <w:r w:rsidRPr="00E57432">
        <w:rPr>
          <w:rFonts w:ascii="RobotoRegular" w:eastAsia="Times New Roman" w:hAnsi="RobotoRegular" w:cs="Times New Roman"/>
          <w:color w:val="000000"/>
          <w:sz w:val="24"/>
          <w:szCs w:val="24"/>
        </w:rPr>
        <w:softHyphen/>
        <w:t>ноте и правильности ответов на вопросы, использованной аргументации, умению доказывать, убеждать, отстаивать свою правоту, степени владения навыками публичного выступления, умению полемизировать, культуре высказываний, знанию правил русского языка и степени владения им.</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По результатам индивидуального собеседования каждый член конкурсной комиссии присуждает претенденту от 0 до 5 баллов.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Баллы, присужденные всеми членами конкурсной комиссии по итогам индивидуального собеседования, суммируются и отражаются в протоколе проведения конкурса.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11. Конкурсная комиссия подводит итоги конкурса на заседании, которое проводится в день проведения конкурса, указанный в объявлении о проведении конкурса на заключение договора о целевом обучении.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Победителем по итогам конкурса признается претендент, который по результатам тестирования и индивидуального собеседования набрал в сумме наибольшее количество баллов.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При равенстве баллов у нескольких претендентов победитель определяется открытым голосованием простым большинством голосов членов конкурсной комиссии, присутствующих на заседании.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При равенстве голосов решающим является голос председателя конкурсной комиссии.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Решение по итогам конкурса отражается конкурсной комиссией в про</w:t>
      </w:r>
      <w:r w:rsidRPr="00E57432">
        <w:rPr>
          <w:rFonts w:ascii="RobotoRegular" w:eastAsia="Times New Roman" w:hAnsi="RobotoRegular" w:cs="Times New Roman"/>
          <w:color w:val="000000"/>
          <w:sz w:val="24"/>
          <w:szCs w:val="24"/>
        </w:rPr>
        <w:softHyphen/>
        <w:t>токоле проведения конкурса, который подписывается всеми присутствую</w:t>
      </w:r>
      <w:r w:rsidRPr="00E57432">
        <w:rPr>
          <w:rFonts w:ascii="RobotoRegular" w:eastAsia="Times New Roman" w:hAnsi="RobotoRegular" w:cs="Times New Roman"/>
          <w:color w:val="000000"/>
          <w:sz w:val="24"/>
          <w:szCs w:val="24"/>
        </w:rPr>
        <w:softHyphen/>
        <w:t>щими на заседании членами конкурсной комиссии в день проведения конкурса, указанный в объявлении о проведении конкурса на заключение договора о целевом обучении.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12. Если в результате проведения конкурса победитель не выявлен, а также в случае, когда для участия в конкурсе зарегистрировано менее двух претендентов, конкурс признается несостоявшимся.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13. Гражданам, участвовавшим в конкурсе на заключение договора о целевом обучении, сообщается о его результатах в письменной форме в течение 7 календарных дней со дня его завершения.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14. Договор о целевом обучении между органом местного самоуправ</w:t>
      </w:r>
      <w:r w:rsidRPr="00E57432">
        <w:rPr>
          <w:rFonts w:ascii="RobotoRegular" w:eastAsia="Times New Roman" w:hAnsi="RobotoRegular" w:cs="Times New Roman"/>
          <w:color w:val="000000"/>
          <w:sz w:val="24"/>
          <w:szCs w:val="24"/>
        </w:rPr>
        <w:softHyphen/>
        <w:t>ления и победителем конкурса на заключение договора о целевом обучении заключается в письменной форме не позднее чем через 45 дней со дня при</w:t>
      </w:r>
      <w:r w:rsidRPr="00E57432">
        <w:rPr>
          <w:rFonts w:ascii="RobotoRegular" w:eastAsia="Times New Roman" w:hAnsi="RobotoRegular" w:cs="Times New Roman"/>
          <w:color w:val="000000"/>
          <w:sz w:val="24"/>
          <w:szCs w:val="24"/>
        </w:rPr>
        <w:softHyphen/>
        <w:t>нятия решения по итогам конкурса.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15. В договоре о целевом обучении должно быть предусмотрено обя</w:t>
      </w:r>
      <w:r w:rsidRPr="00E57432">
        <w:rPr>
          <w:rFonts w:ascii="RobotoRegular" w:eastAsia="Times New Roman" w:hAnsi="RobotoRegular" w:cs="Times New Roman"/>
          <w:color w:val="000000"/>
          <w:sz w:val="24"/>
          <w:szCs w:val="24"/>
        </w:rPr>
        <w:softHyphen/>
        <w:t>зательство гражданина проходить муниципальную службу в органе местного самоуправления после получения им документа установленного образца о среднем профессиональном образовании или высшем образовании в течение срока, установленного договором о целевом обучении.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Указанный срок должен составлять от одного года до пяти лет и быть не менее срока, в течение которого орган местного самоуправления предо</w:t>
      </w:r>
      <w:r w:rsidRPr="00E57432">
        <w:rPr>
          <w:rFonts w:ascii="RobotoRegular" w:eastAsia="Times New Roman" w:hAnsi="RobotoRegular" w:cs="Times New Roman"/>
          <w:color w:val="000000"/>
          <w:sz w:val="24"/>
          <w:szCs w:val="24"/>
        </w:rPr>
        <w:softHyphen/>
        <w:t>ставлял меры социальной поддержки гражданину в соответствии с договором о целевом обучении. Условия о предоставлении мер социальной поддержки гражданину включаются в договор о целевом обучении в соответствии с нормативным правовым актом представительного органа муниципального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16. Обязательства и ответственность сторон договора о целевом обу</w:t>
      </w:r>
      <w:r w:rsidRPr="00E57432">
        <w:rPr>
          <w:rFonts w:ascii="RobotoRegular" w:eastAsia="Times New Roman" w:hAnsi="RobotoRegular" w:cs="Times New Roman"/>
          <w:color w:val="000000"/>
          <w:sz w:val="24"/>
          <w:szCs w:val="24"/>
        </w:rPr>
        <w:softHyphen/>
        <w:t>чении устанавливаются договором о целевом обучении в соответствии с законодательством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17. Договор о целевом обучении может быть заключен с гражданином один раз.</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18. Типовой договор о целевом обучении между органом местного самоуправления и гражданином с обязательством последующего прохож</w:t>
      </w:r>
      <w:r w:rsidRPr="00E57432">
        <w:rPr>
          <w:rFonts w:ascii="RobotoRegular" w:eastAsia="Times New Roman" w:hAnsi="RobotoRegular" w:cs="Times New Roman"/>
          <w:color w:val="000000"/>
          <w:sz w:val="24"/>
          <w:szCs w:val="24"/>
        </w:rPr>
        <w:softHyphen/>
        <w:t>дения муниципальной службы утверждается Правительством Брянской области.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19. Финансовое обеспечение расходов, предусмотренных договором о целевом обучении, осуществляется за счет средств местного бюджета.</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Статья 28. Персональные данные муниципального служащего</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1. Персональные данные муниципального служащего - информация, необходимая представителю нанимателя (работодателю) в связи с исполнением муниципальным служащим обязанностей по замещаемой должности муниципальной службы и касающаяся конкретного муниципального служащего.</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Персональные данные муниципального служащего подлежат обработке в соответствии с </w:t>
      </w:r>
      <w:hyperlink r:id="rId64" w:history="1">
        <w:r w:rsidRPr="00E57432">
          <w:rPr>
            <w:rFonts w:ascii="RobotoRegular" w:eastAsia="Times New Roman" w:hAnsi="RobotoRegular" w:cs="Times New Roman"/>
            <w:color w:val="3B4256"/>
            <w:sz w:val="24"/>
            <w:szCs w:val="24"/>
            <w:u w:val="single"/>
          </w:rPr>
          <w:t>законодательством</w:t>
        </w:r>
      </w:hyperlink>
      <w:r w:rsidRPr="00E57432">
        <w:rPr>
          <w:rFonts w:ascii="RobotoRegular" w:eastAsia="Times New Roman" w:hAnsi="RobotoRegular" w:cs="Times New Roman"/>
          <w:color w:val="000000"/>
          <w:sz w:val="24"/>
          <w:szCs w:val="24"/>
        </w:rPr>
        <w:t> Российской Федерации в области персональных данных с особенностями, предусмотренными </w:t>
      </w:r>
      <w:hyperlink r:id="rId65" w:history="1">
        <w:r w:rsidRPr="00E57432">
          <w:rPr>
            <w:rFonts w:ascii="RobotoRegular" w:eastAsia="Times New Roman" w:hAnsi="RobotoRegular" w:cs="Times New Roman"/>
            <w:color w:val="3B4256"/>
            <w:sz w:val="24"/>
            <w:szCs w:val="24"/>
            <w:u w:val="single"/>
          </w:rPr>
          <w:t>главой 14</w:t>
        </w:r>
      </w:hyperlink>
      <w:r w:rsidRPr="00E57432">
        <w:rPr>
          <w:rFonts w:ascii="RobotoRegular" w:eastAsia="Times New Roman" w:hAnsi="RobotoRegular" w:cs="Times New Roman"/>
          <w:color w:val="000000"/>
          <w:sz w:val="24"/>
          <w:szCs w:val="24"/>
        </w:rPr>
        <w:t> Трудового кодекса Российской Федерации.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lastRenderedPageBreak/>
        <w:t>Статья 29. Порядок ведения личного дела муниципального служащего</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1. На муниципального служащего заводится личное дело, к которому приобщаются документы, связанные с его поступлением на муниципальную службу, ее прохождением и увольнением с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Личное дело муниципального служащего хранится в течение 10 лет. При увольнении муниципального служащего с муниципальной службы его личное дело хранится в архиве органа местного самоуправления по последнему месту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При ликвидации органа местного самоуправления, в которых муниципальный служащий замещал должность муниципальной службы, его личное дело передается на хранение в орган местного самоуправления, которым переданы функции ликвидированных органа местного самоуправления, или их правопреемникам.</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Ведение личного дела муниципального служащего осуществляется в порядке, установленном для ведения личного дела государственного гражданского служащего.</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30. Реестр муниципальных служащих в муниципальном образовании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r w:rsidRPr="00E57432">
        <w:rPr>
          <w:rFonts w:ascii="RobotoRegular" w:eastAsia="Times New Roman" w:hAnsi="RobotoRegular" w:cs="Times New Roman"/>
          <w:color w:val="000000"/>
          <w:sz w:val="24"/>
          <w:szCs w:val="24"/>
        </w:rPr>
        <w:t xml:space="preserve">1. В </w:t>
      </w:r>
      <w:r w:rsidR="00CE35CE">
        <w:rPr>
          <w:rFonts w:ascii="RobotoRegular" w:eastAsia="Times New Roman" w:hAnsi="RobotoRegular" w:cs="Times New Roman"/>
          <w:color w:val="000000"/>
          <w:sz w:val="24"/>
          <w:szCs w:val="24"/>
        </w:rPr>
        <w:t>Овчинском</w:t>
      </w:r>
      <w:r w:rsidRPr="00E57432">
        <w:rPr>
          <w:rFonts w:ascii="RobotoRegular" w:eastAsia="Times New Roman" w:hAnsi="RobotoRegular" w:cs="Times New Roman"/>
          <w:color w:val="000000"/>
          <w:sz w:val="24"/>
          <w:szCs w:val="24"/>
        </w:rPr>
        <w:t xml:space="preserve"> сельском поселении ведется реестр муниципальных служащих. Сведения о всех муниципальных служащих вносятся в реестр муниципальных служащих.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Муниципальный служащий, уволенный с муниципальной службы исключается из реестра муниципальных служащих в день увольнения.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31. Приоритетные направления формирования кадрового состава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Приоритетными направлениями формирования кадрового состава муниципальной службы являются: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назначение на должности муниципальной службы высококвалифицированных специалистов с учетом их профессиональных качеств и компетентности;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содействие продвижению по службе муниципальных служащих;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подготовка кадров для муниципальной службы и дополнительное профессиональное образование муниципальных служащих;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создание кадрового резерва и его эффективное использование;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оценка результатов работы муниципальных служащих посредством проведения аттестации;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применение современных технологий подбора кадров при поступлении граждан на муниципальную службу и работы с кадрами при ее прохождении.</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32. Кадровый резерв на муниципальной службе</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1. В </w:t>
      </w:r>
      <w:r w:rsidR="00CE35CE">
        <w:rPr>
          <w:rFonts w:ascii="RobotoRegular" w:eastAsia="Times New Roman" w:hAnsi="RobotoRegular" w:cs="Times New Roman"/>
          <w:color w:val="000000"/>
          <w:sz w:val="24"/>
          <w:szCs w:val="24"/>
        </w:rPr>
        <w:t>Овчинском</w:t>
      </w:r>
      <w:r w:rsidRPr="00E57432">
        <w:rPr>
          <w:rFonts w:ascii="RobotoRegular" w:eastAsia="Times New Roman" w:hAnsi="RobotoRegular" w:cs="Times New Roman"/>
          <w:color w:val="000000"/>
          <w:sz w:val="24"/>
          <w:szCs w:val="24"/>
        </w:rPr>
        <w:t xml:space="preserve"> сельском поселении может создаваться кадровый резерв для замещения вакантных должностей муниципальной службы.</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Глава 8. ФИНАНСИРОВАНИЕ И ПРОГРАММЫ РАЗВИТИЯ МУНИЦИПАЛЬНОЙ СЛУЖБЫ</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 </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33. Финансирование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 Финансирование муниципальной службы осуществляется за счет средств местного бюджета.</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Статья 34. Программы развития муниципальной службы</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1. Развитие муниципальной службы обеспечивается муниципальными программами развития муниципальной службы и областными программами развития муниципальной службы, финансируемыми соответственно за счет средств местного бюджета и областного бюджета.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xml:space="preserve">2. В целях повышения эффективности деятельности </w:t>
      </w:r>
      <w:r w:rsidR="00CE35CE">
        <w:rPr>
          <w:rFonts w:ascii="RobotoRegular" w:eastAsia="Times New Roman" w:hAnsi="RobotoRegular" w:cs="Times New Roman"/>
          <w:color w:val="000000"/>
          <w:sz w:val="24"/>
          <w:szCs w:val="24"/>
        </w:rPr>
        <w:t>Овчинском</w:t>
      </w:r>
      <w:r w:rsidRPr="00E57432">
        <w:rPr>
          <w:rFonts w:ascii="RobotoRegular" w:eastAsia="Times New Roman" w:hAnsi="RobotoRegular" w:cs="Times New Roman"/>
          <w:color w:val="000000"/>
          <w:sz w:val="24"/>
          <w:szCs w:val="24"/>
        </w:rPr>
        <w:t xml:space="preserve"> сельского поселения и муниципальных служащих в отдельных органах местного самоуправления, могут проводиться эксперименты, по развитию муниципальной службы.</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Порядок, условия и сроки проведения экспериментов в ходе реализации программ развития муниципальной службы, указанных в </w:t>
      </w:r>
      <w:hyperlink r:id="rId66" w:anchor="Par187" w:history="1">
        <w:r w:rsidRPr="00E57432">
          <w:rPr>
            <w:rFonts w:ascii="RobotoRegular" w:eastAsia="Times New Roman" w:hAnsi="RobotoRegular" w:cs="Times New Roman"/>
            <w:color w:val="3B4256"/>
            <w:sz w:val="24"/>
            <w:szCs w:val="24"/>
            <w:u w:val="single"/>
          </w:rPr>
          <w:t>части 1</w:t>
        </w:r>
      </w:hyperlink>
      <w:r w:rsidRPr="00E57432">
        <w:rPr>
          <w:rFonts w:ascii="RobotoRegular" w:eastAsia="Times New Roman" w:hAnsi="RobotoRegular" w:cs="Times New Roman"/>
          <w:color w:val="000000"/>
          <w:sz w:val="24"/>
          <w:szCs w:val="24"/>
        </w:rPr>
        <w:t xml:space="preserve"> настоящего раздела, могут устанавливаться областными законами Брянской области и муниципальными правовыми актами </w:t>
      </w:r>
      <w:r w:rsidR="00CE35CE">
        <w:rPr>
          <w:rFonts w:ascii="RobotoRegular" w:eastAsia="Times New Roman" w:hAnsi="RobotoRegular" w:cs="Times New Roman"/>
          <w:color w:val="000000"/>
          <w:sz w:val="24"/>
          <w:szCs w:val="24"/>
        </w:rPr>
        <w:t>Овчинском</w:t>
      </w:r>
      <w:r w:rsidRPr="00E57432">
        <w:rPr>
          <w:rFonts w:ascii="RobotoRegular" w:eastAsia="Times New Roman" w:hAnsi="RobotoRegular" w:cs="Times New Roman"/>
          <w:color w:val="000000"/>
          <w:sz w:val="24"/>
          <w:szCs w:val="24"/>
        </w:rPr>
        <w:t xml:space="preserve"> сельского поселения.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w:t>
      </w:r>
    </w:p>
    <w:p w:rsidR="00C51791" w:rsidRPr="00E57432" w:rsidRDefault="0061677D"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w:t>
      </w:r>
      <w:r w:rsidR="00AC2C06" w:rsidRPr="00E57432">
        <w:rPr>
          <w:rFonts w:ascii="RobotoRegular" w:eastAsia="Times New Roman" w:hAnsi="RobotoRegular" w:cs="Times New Roman"/>
          <w:color w:val="000000"/>
          <w:sz w:val="24"/>
          <w:szCs w:val="24"/>
        </w:rPr>
        <w:t>           </w:t>
      </w:r>
    </w:p>
    <w:p w:rsidR="00C51791" w:rsidRPr="00E57432" w:rsidRDefault="00C51791"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C51791" w:rsidRPr="00E57432" w:rsidRDefault="00C51791"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C51791" w:rsidRPr="00E57432" w:rsidRDefault="00C51791"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C51791" w:rsidRPr="00E57432" w:rsidRDefault="00C51791"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F96379" w:rsidRPr="00E57432" w:rsidRDefault="00F96379" w:rsidP="00E57432">
      <w:pPr>
        <w:shd w:val="clear" w:color="auto" w:fill="FFFFFF" w:themeFill="background1"/>
        <w:spacing w:after="0" w:line="240" w:lineRule="auto"/>
        <w:jc w:val="right"/>
        <w:rPr>
          <w:rFonts w:ascii="RobotoRegular" w:eastAsia="Times New Roman" w:hAnsi="RobotoRegular" w:cs="Times New Roman"/>
          <w:color w:val="000000"/>
          <w:sz w:val="27"/>
          <w:szCs w:val="27"/>
        </w:rPr>
      </w:pPr>
    </w:p>
    <w:p w:rsidR="00CE35CE" w:rsidRDefault="00AC2C06"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r w:rsidRPr="00E57432">
        <w:rPr>
          <w:rFonts w:ascii="RobotoRegular" w:eastAsia="Times New Roman" w:hAnsi="RobotoRegular" w:cs="Times New Roman"/>
          <w:color w:val="000000"/>
          <w:sz w:val="20"/>
          <w:szCs w:val="20"/>
        </w:rPr>
        <w:t> </w:t>
      </w: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CE35CE" w:rsidRDefault="00CE35CE"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61677D" w:rsidRPr="00E57432" w:rsidRDefault="0061677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r w:rsidRPr="00E57432">
        <w:rPr>
          <w:rFonts w:ascii="RobotoRegular" w:eastAsia="Times New Roman" w:hAnsi="RobotoRegular" w:cs="Times New Roman"/>
          <w:color w:val="000000"/>
          <w:sz w:val="20"/>
          <w:szCs w:val="20"/>
        </w:rPr>
        <w:t>Приложение</w:t>
      </w:r>
      <w:r w:rsidR="00AC2C06" w:rsidRPr="00E57432">
        <w:rPr>
          <w:rFonts w:ascii="RobotoRegular" w:eastAsia="Times New Roman" w:hAnsi="RobotoRegular" w:cs="Times New Roman"/>
          <w:color w:val="000000"/>
          <w:sz w:val="20"/>
          <w:szCs w:val="20"/>
        </w:rPr>
        <w:t>1</w:t>
      </w:r>
      <w:r w:rsidRPr="00E57432">
        <w:rPr>
          <w:rFonts w:ascii="RobotoRegular" w:eastAsia="Times New Roman" w:hAnsi="RobotoRegular" w:cs="Times New Roman"/>
          <w:color w:val="000000"/>
          <w:sz w:val="20"/>
          <w:szCs w:val="20"/>
        </w:rPr>
        <w:t>                                             </w:t>
      </w:r>
      <w:r w:rsidR="00C51791" w:rsidRPr="00E57432">
        <w:rPr>
          <w:rFonts w:ascii="RobotoRegular" w:eastAsia="Times New Roman" w:hAnsi="RobotoRegular" w:cs="Times New Roman"/>
          <w:color w:val="000000"/>
          <w:sz w:val="20"/>
          <w:szCs w:val="20"/>
        </w:rPr>
        <w:t xml:space="preserve">                              к </w:t>
      </w:r>
      <w:r w:rsidRPr="00E57432">
        <w:rPr>
          <w:rFonts w:ascii="RobotoRegular" w:eastAsia="Times New Roman" w:hAnsi="RobotoRegular" w:cs="Times New Roman"/>
          <w:color w:val="000000"/>
          <w:sz w:val="20"/>
          <w:szCs w:val="20"/>
        </w:rPr>
        <w:t>положению</w:t>
      </w:r>
    </w:p>
    <w:p w:rsidR="0061677D" w:rsidRPr="00E57432" w:rsidRDefault="0061677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r w:rsidRPr="00E57432">
        <w:rPr>
          <w:rFonts w:ascii="RobotoRegular" w:eastAsia="Times New Roman" w:hAnsi="RobotoRegular" w:cs="Times New Roman"/>
          <w:color w:val="000000"/>
          <w:sz w:val="20"/>
          <w:szCs w:val="20"/>
        </w:rPr>
        <w:t>«О муниципальной службе</w:t>
      </w:r>
    </w:p>
    <w:p w:rsidR="0061677D" w:rsidRPr="00E57432" w:rsidRDefault="0061677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r w:rsidRPr="00E57432">
        <w:rPr>
          <w:rFonts w:ascii="RobotoRegular" w:eastAsia="Times New Roman" w:hAnsi="RobotoRegular" w:cs="Times New Roman"/>
          <w:color w:val="000000"/>
          <w:sz w:val="20"/>
          <w:szCs w:val="20"/>
        </w:rPr>
        <w:t xml:space="preserve">в </w:t>
      </w:r>
      <w:r w:rsidR="00CE35CE">
        <w:rPr>
          <w:rFonts w:ascii="RobotoRegular" w:eastAsia="Times New Roman" w:hAnsi="RobotoRegular" w:cs="Times New Roman"/>
          <w:color w:val="000000"/>
          <w:sz w:val="20"/>
          <w:szCs w:val="20"/>
        </w:rPr>
        <w:t>Овчинском</w:t>
      </w:r>
      <w:r w:rsidRPr="00E57432">
        <w:rPr>
          <w:rFonts w:ascii="RobotoRegular" w:eastAsia="Times New Roman" w:hAnsi="RobotoRegular" w:cs="Times New Roman"/>
          <w:color w:val="000000"/>
          <w:sz w:val="20"/>
          <w:szCs w:val="20"/>
        </w:rPr>
        <w:t xml:space="preserve"> сельском поселении»</w:t>
      </w:r>
    </w:p>
    <w:p w:rsidR="00C51791" w:rsidRPr="00E57432" w:rsidRDefault="00C51791" w:rsidP="00E57432">
      <w:pPr>
        <w:shd w:val="clear" w:color="auto" w:fill="FFFFFF" w:themeFill="background1"/>
        <w:spacing w:after="0" w:line="240" w:lineRule="auto"/>
        <w:jc w:val="both"/>
        <w:rPr>
          <w:rFonts w:ascii="RobotoRegular" w:eastAsia="Times New Roman" w:hAnsi="RobotoRegular" w:cs="Times New Roman"/>
          <w:b/>
          <w:bCs/>
          <w:color w:val="000000"/>
          <w:sz w:val="27"/>
        </w:rPr>
      </w:pPr>
    </w:p>
    <w:p w:rsidR="0003027C" w:rsidRPr="00E57432" w:rsidRDefault="0003027C" w:rsidP="00E57432">
      <w:pPr>
        <w:shd w:val="clear" w:color="auto" w:fill="FFFFFF" w:themeFill="background1"/>
        <w:spacing w:after="0" w:line="240" w:lineRule="auto"/>
        <w:jc w:val="center"/>
        <w:rPr>
          <w:rFonts w:ascii="RobotoRegular" w:eastAsia="Times New Roman" w:hAnsi="RobotoRegular" w:cs="Times New Roman"/>
          <w:b/>
          <w:bCs/>
          <w:color w:val="000000"/>
          <w:sz w:val="26"/>
          <w:szCs w:val="26"/>
        </w:rPr>
      </w:pP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ТИПОВАЯ ФОРМА КОНТРАКТА</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b/>
          <w:bCs/>
          <w:color w:val="000000"/>
          <w:sz w:val="24"/>
          <w:szCs w:val="24"/>
        </w:rPr>
        <w:t>С ЛИЦОМ, НАЗНАЧАЕМЫМ НА ДОЛЖНОСТЬ ГЛАВЫ</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b/>
          <w:bCs/>
          <w:color w:val="000000"/>
          <w:sz w:val="24"/>
          <w:szCs w:val="24"/>
        </w:rPr>
      </w:pPr>
      <w:r w:rsidRPr="00E57432">
        <w:rPr>
          <w:rFonts w:ascii="RobotoRegular" w:eastAsia="Times New Roman" w:hAnsi="RobotoRegular" w:cs="Times New Roman"/>
          <w:b/>
          <w:bCs/>
          <w:color w:val="000000"/>
          <w:sz w:val="24"/>
          <w:szCs w:val="24"/>
        </w:rPr>
        <w:t>МЕСТНОЙ АДМИНИСТРАЦИИ ПО КОНТРАКТУ</w:t>
      </w:r>
    </w:p>
    <w:p w:rsidR="00C51791" w:rsidRPr="00E57432" w:rsidRDefault="00C51791"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p>
    <w:tbl>
      <w:tblPr>
        <w:tblW w:w="12375" w:type="dxa"/>
        <w:tblCellSpacing w:w="15" w:type="dxa"/>
        <w:shd w:val="clear" w:color="auto" w:fill="FBFBFB"/>
        <w:tblCellMar>
          <w:top w:w="15" w:type="dxa"/>
          <w:left w:w="15" w:type="dxa"/>
          <w:bottom w:w="15" w:type="dxa"/>
          <w:right w:w="15" w:type="dxa"/>
        </w:tblCellMar>
        <w:tblLook w:val="04A0"/>
      </w:tblPr>
      <w:tblGrid>
        <w:gridCol w:w="5961"/>
        <w:gridCol w:w="144"/>
        <w:gridCol w:w="6270"/>
      </w:tblGrid>
      <w:tr w:rsidR="0061677D" w:rsidRPr="00E57432" w:rsidTr="0061677D">
        <w:trPr>
          <w:tblCellSpacing w:w="15" w:type="dxa"/>
        </w:trPr>
        <w:tc>
          <w:tcPr>
            <w:tcW w:w="0" w:type="auto"/>
            <w:shd w:val="clear" w:color="auto" w:fill="FBFBFB"/>
            <w:tcMar>
              <w:top w:w="0" w:type="dxa"/>
              <w:left w:w="0" w:type="dxa"/>
              <w:bottom w:w="0" w:type="dxa"/>
              <w:right w:w="0" w:type="dxa"/>
            </w:tcMar>
            <w:vAlign w:val="center"/>
            <w:hideMark/>
          </w:tcPr>
          <w:p w:rsidR="0061677D" w:rsidRPr="00E57432" w:rsidRDefault="0061677D" w:rsidP="00E57432">
            <w:pPr>
              <w:shd w:val="clear" w:color="auto" w:fill="FFFFFF" w:themeFill="background1"/>
              <w:spacing w:after="0"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w:t>
            </w:r>
          </w:p>
        </w:tc>
        <w:tc>
          <w:tcPr>
            <w:tcW w:w="0" w:type="auto"/>
            <w:shd w:val="clear" w:color="auto" w:fill="FBFBFB"/>
            <w:tcMar>
              <w:top w:w="0" w:type="dxa"/>
              <w:left w:w="0" w:type="dxa"/>
              <w:bottom w:w="0" w:type="dxa"/>
              <w:right w:w="0" w:type="dxa"/>
            </w:tcMar>
            <w:vAlign w:val="center"/>
            <w:hideMark/>
          </w:tcPr>
          <w:p w:rsidR="0061677D" w:rsidRPr="00E57432" w:rsidRDefault="0061677D" w:rsidP="00E57432">
            <w:pPr>
              <w:shd w:val="clear" w:color="auto" w:fill="FFFFFF" w:themeFill="background1"/>
              <w:spacing w:after="0"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w:t>
            </w:r>
          </w:p>
          <w:p w:rsidR="0003027C" w:rsidRPr="00E57432" w:rsidRDefault="0003027C" w:rsidP="00E57432">
            <w:pPr>
              <w:shd w:val="clear" w:color="auto" w:fill="FFFFFF" w:themeFill="background1"/>
              <w:spacing w:after="0" w:line="240" w:lineRule="auto"/>
              <w:rPr>
                <w:rFonts w:ascii="RobotoRegular" w:eastAsia="Times New Roman" w:hAnsi="RobotoRegular" w:cs="Times New Roman"/>
                <w:color w:val="000000"/>
                <w:sz w:val="24"/>
                <w:szCs w:val="24"/>
              </w:rPr>
            </w:pPr>
          </w:p>
        </w:tc>
        <w:tc>
          <w:tcPr>
            <w:tcW w:w="0" w:type="auto"/>
            <w:shd w:val="clear" w:color="auto" w:fill="FBFBFB"/>
            <w:tcMar>
              <w:top w:w="0" w:type="dxa"/>
              <w:left w:w="0" w:type="dxa"/>
              <w:bottom w:w="0" w:type="dxa"/>
              <w:right w:w="0" w:type="dxa"/>
            </w:tcMar>
            <w:vAlign w:val="center"/>
            <w:hideMark/>
          </w:tcPr>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__» « ___________» 20__ года</w:t>
            </w:r>
          </w:p>
        </w:tc>
      </w:tr>
      <w:tr w:rsidR="0061677D" w:rsidRPr="00E57432" w:rsidTr="0061677D">
        <w:trPr>
          <w:tblCellSpacing w:w="15" w:type="dxa"/>
        </w:trPr>
        <w:tc>
          <w:tcPr>
            <w:tcW w:w="0" w:type="auto"/>
            <w:shd w:val="clear" w:color="auto" w:fill="FBFBFB"/>
            <w:tcMar>
              <w:top w:w="0" w:type="dxa"/>
              <w:left w:w="0" w:type="dxa"/>
              <w:bottom w:w="0" w:type="dxa"/>
              <w:right w:w="0" w:type="dxa"/>
            </w:tcMar>
            <w:vAlign w:val="center"/>
            <w:hideMark/>
          </w:tcPr>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(место заключения контракта)</w:t>
            </w:r>
          </w:p>
        </w:tc>
        <w:tc>
          <w:tcPr>
            <w:tcW w:w="0" w:type="auto"/>
            <w:shd w:val="clear" w:color="auto" w:fill="FBFBFB"/>
            <w:tcMar>
              <w:top w:w="0" w:type="dxa"/>
              <w:left w:w="0" w:type="dxa"/>
              <w:bottom w:w="0" w:type="dxa"/>
              <w:right w:w="0" w:type="dxa"/>
            </w:tcMar>
            <w:vAlign w:val="center"/>
            <w:hideMark/>
          </w:tcPr>
          <w:p w:rsidR="0061677D" w:rsidRPr="00E57432" w:rsidRDefault="0061677D" w:rsidP="00E57432">
            <w:pPr>
              <w:shd w:val="clear" w:color="auto" w:fill="FFFFFF" w:themeFill="background1"/>
              <w:spacing w:after="0"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w:t>
            </w:r>
          </w:p>
        </w:tc>
        <w:tc>
          <w:tcPr>
            <w:tcW w:w="0" w:type="auto"/>
            <w:shd w:val="clear" w:color="auto" w:fill="FBFBFB"/>
            <w:tcMar>
              <w:top w:w="0" w:type="dxa"/>
              <w:left w:w="0" w:type="dxa"/>
              <w:bottom w:w="0" w:type="dxa"/>
              <w:right w:w="0" w:type="dxa"/>
            </w:tcMar>
            <w:vAlign w:val="center"/>
            <w:hideMark/>
          </w:tcPr>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(дата заключения контракта)</w:t>
            </w:r>
          </w:p>
        </w:tc>
      </w:tr>
    </w:tbl>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__________________________________________</w:t>
      </w:r>
      <w:r w:rsidR="00C51791" w:rsidRPr="00E57432">
        <w:rPr>
          <w:rFonts w:ascii="RobotoRegular" w:eastAsia="Times New Roman" w:hAnsi="RobotoRegular" w:cs="Times New Roman"/>
          <w:color w:val="000000"/>
          <w:sz w:val="24"/>
          <w:szCs w:val="24"/>
        </w:rPr>
        <w:t>___________________________</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(наименование должности главы муниципального образования, Ф.И.О.)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_________________________________________, действующий на основании устава муниципального образования___________________________________ _________________________________________________________________,</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(наименование муниципального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именуемый  в  дальнейшем   глава   муниципального   образования,  с  одной</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стороны, и гражданин Российской Федерации___________________________ __________________________________________________________________</w:t>
      </w:r>
      <w:r w:rsidR="00C51791" w:rsidRPr="00E57432">
        <w:rPr>
          <w:rFonts w:ascii="RobotoRegular" w:eastAsia="Times New Roman" w:hAnsi="RobotoRegular" w:cs="Times New Roman"/>
          <w:color w:val="000000"/>
          <w:sz w:val="24"/>
          <w:szCs w:val="24"/>
        </w:rPr>
        <w:t>__</w:t>
      </w:r>
      <w:r w:rsidRPr="00E57432">
        <w:rPr>
          <w:rFonts w:ascii="RobotoRegular" w:eastAsia="Times New Roman" w:hAnsi="RobotoRegular" w:cs="Times New Roman"/>
          <w:color w:val="000000"/>
          <w:sz w:val="24"/>
          <w:szCs w:val="24"/>
        </w:rPr>
        <w:t>,</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(Ф.И.О.)</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именуемый в дальнейшем  глава  Администрации,  с другой стороны, заключили на основании решения_____________________________________ _________________________________________________________________</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(наименование представительного органа муниципального образования)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от ______________ № ____ «_________________________________________________________________»</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(наименование муниципального правового акта о назначении)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настоящий контракт о нижеследующем:</w:t>
      </w:r>
    </w:p>
    <w:p w:rsidR="0061677D" w:rsidRPr="00E57432" w:rsidRDefault="0061677D" w:rsidP="00E57432">
      <w:pPr>
        <w:shd w:val="clear" w:color="auto" w:fill="FFFFFF" w:themeFill="background1"/>
        <w:spacing w:after="15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I. Общие положения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1. Глава Администрации  обязуется  исполнять  должностные  обязанности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по   должности      муниципальной      службы      главы     Администрации</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____________________________________________________________________________________________________________________________________</w:t>
      </w:r>
      <w:r w:rsidR="00C51791" w:rsidRPr="00E57432">
        <w:rPr>
          <w:rFonts w:ascii="RobotoRegular" w:eastAsia="Times New Roman" w:hAnsi="RobotoRegular" w:cs="Times New Roman"/>
          <w:color w:val="000000"/>
          <w:sz w:val="24"/>
          <w:szCs w:val="24"/>
        </w:rPr>
        <w:t>_____</w:t>
      </w:r>
      <w:r w:rsidRPr="00E57432">
        <w:rPr>
          <w:rFonts w:ascii="RobotoRegular" w:eastAsia="Times New Roman" w:hAnsi="RobotoRegular" w:cs="Times New Roman"/>
          <w:color w:val="000000"/>
          <w:sz w:val="24"/>
          <w:szCs w:val="24"/>
        </w:rPr>
        <w:t>,</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(наименование муниципального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назначаемого  по  контракту,  учрежденной  в  целях обеспечения исполнения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полномочий и деятельности Администрации ________________________ _________________________________________________________________</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(наименование муниципального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(далее  -   местная   администрация),   в   соответствии   с   прилагаемой к настоящему  контракту  должностной  инструкцией   главы   Администрации, назначаемого  по контракту,  и  соблюдать  правила  внутреннего трудового распорядка местной Администрации.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 В Реестре  должностей  муниципальной  службы  в Брянской  области должность главы  Администрации  муниципального  образования,  назначаемого по контракту, замещаемая  главой  Администрации,  отнесена к высшей группе должностей муниципальной службы в Брянской области.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3. Местом работы главы Администрации является местная администрация.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4. Дата начала исполнения должностных обязанностей __________________________________________________________________</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__________________________________________________________________</w:t>
      </w:r>
      <w:r w:rsidR="00C51791" w:rsidRPr="00E57432">
        <w:rPr>
          <w:rFonts w:ascii="RobotoRegular" w:eastAsia="Times New Roman" w:hAnsi="RobotoRegular" w:cs="Times New Roman"/>
          <w:color w:val="000000"/>
          <w:sz w:val="24"/>
          <w:szCs w:val="24"/>
        </w:rPr>
        <w:t>________</w:t>
      </w:r>
      <w:r w:rsidRPr="00E57432">
        <w:rPr>
          <w:rFonts w:ascii="RobotoRegular" w:eastAsia="Times New Roman" w:hAnsi="RobotoRegular" w:cs="Times New Roman"/>
          <w:color w:val="000000"/>
          <w:sz w:val="24"/>
          <w:szCs w:val="24"/>
        </w:rPr>
        <w:t>.</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(указывается число, месяц, год в соответствии с муниципальным правовымактом о назначении)</w:t>
      </w:r>
    </w:p>
    <w:p w:rsidR="0061677D" w:rsidRPr="00E57432" w:rsidRDefault="0061677D" w:rsidP="00E57432">
      <w:pPr>
        <w:shd w:val="clear" w:color="auto" w:fill="FFFFFF" w:themeFill="background1"/>
        <w:spacing w:after="15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II. Права и обязанности сторон контракта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5. Глава Администрации имеет права, предусмотренные статьей 11 и другими положениями Федерального закона от 2 марта 2007 года № 25-ФЗ «О муниципальной службе в Российской Федерации» (далее - Федеральный закон), Областным законом от 9 октября 2007 года № 786-ЗС «О муниципальной службе в Брянской области» (далее - Областной закон) и иными нормативными правовыми актами о муниципальной службе.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6. Глава Администрации обязан исполнять обязанности муниципального служащего, предусмотренные статьей 12 Федерального закона, в том числе соблюдать ограничения, выполнять обязательства и требования, не нарушать запреты, которые установлены Федеральным законом и другими федеральными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7. Права и обязанности главы муниципального образования определяются Федеральным законом от 6 октября 2003 года № 131-ФЗ «Об общих принципах организации местного самоуправления в Российской Федерации» и другими федеральными и областными законами.</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III. Условия контракта в части, касающейся осуществления</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полномочий по решению вопросов местного значения</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__________________________________________________________________</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(указываются в соответствии с решением представительного органа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муниципального образования)</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IV. Права и обязанности главы Администрации</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при осуществлении отдельных государственных полномочий,</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переданных органам местного самоуправления</w:t>
      </w:r>
    </w:p>
    <w:p w:rsidR="0061677D" w:rsidRPr="00E57432" w:rsidRDefault="0061677D" w:rsidP="00E57432">
      <w:pPr>
        <w:shd w:val="clear" w:color="auto" w:fill="FFFFFF" w:themeFill="background1"/>
        <w:spacing w:after="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федеральными и областными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(раздел включается в контракт с главой местной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Администрации городского округа или муниципального</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района, назначаемым по контракту)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8. При осуществлении отдельных государственных полномочий глава Администрации имеет право:</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 издавать правовые акты по вопросам осуществления отдельных государственных полномочий на основании и во исполнение положений, установленных соответствующими федеральными и областными законами;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б) распоряжаться финансовыми средствами и использовать материальные ресурсы, предоставленные для осуществления отдельных государственных полномочий;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в) дополнительно     использовать     средства     местного    бюджета</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и муниципальное  имущество  в случаях и порядке,  предусмотренных  уставом муниципального образования__________________________________ __________________________________________________________________</w:t>
      </w:r>
      <w:r w:rsidR="00C51791" w:rsidRPr="00E57432">
        <w:rPr>
          <w:rFonts w:ascii="RobotoRegular" w:eastAsia="Times New Roman" w:hAnsi="RobotoRegular" w:cs="Times New Roman"/>
          <w:color w:val="000000"/>
          <w:sz w:val="24"/>
          <w:szCs w:val="24"/>
        </w:rPr>
        <w:t>__</w:t>
      </w:r>
      <w:r w:rsidRPr="00E57432">
        <w:rPr>
          <w:rFonts w:ascii="RobotoRegular" w:eastAsia="Times New Roman" w:hAnsi="RobotoRegular" w:cs="Times New Roman"/>
          <w:color w:val="000000"/>
          <w:sz w:val="24"/>
          <w:szCs w:val="24"/>
        </w:rPr>
        <w:t>;</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(наименование муниципального образования)</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г) получать от государственных органов, органов местного самоуправления, организаций и граждан информацию, необходимую для осуществления отдельных государственных полномочий;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 направлять в органы государственной власти предложения по вопросам осуществления отдельных государственных полномочий;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е) обжаловать в судебном порядке письменные предписания органов государственной власти, уполномоченных осуществлять контроль за исполнением отдельных государственных полномочий, об устранении нарушений требований федеральных и областных законов по вопросам осуществления государственных полномочий.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9. При осуществлении отдельных государственных полномочий глава Администрации обязан:</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 соблюдать Конституцию Российской Федерации, федеральные законы, Устав Брянской области, областные законы по вопросам осуществления государственных полномочий;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б) организовать и обеспечить осуществление отдельных государственных полномочий местной администрацией, ее отраслевыми (функциональными) и территориальными органами;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в) обеспечивать целевое расходование финансовых средств и надлежащее использование материальных ресурсов, предоставленных для осуществления отдельных государственных полномочий;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г) предоставлять органам государственной власти, уполномоченным осуществлять контроль за исполнением отдельных государственных полномочий, информацию, материалы и документы, связанные с осуществлением отдельных государственных полномочий;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 исполнять письменные предписания органов государственной власти, уполномоченных осуществлять контроль за исполнением отдельных государственных полномочий, об устранении нарушений требований федеральных и областных законов по вопросам осуществления государственных полномочий.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10. При осуществлении отдельных государственных полномочий глава Администрации обладает другими правами и исполняет другие обязанности в соответствии с федеральными и областными законами.</w:t>
      </w:r>
    </w:p>
    <w:p w:rsidR="0061677D" w:rsidRPr="00E57432" w:rsidRDefault="0061677D" w:rsidP="00E57432">
      <w:pPr>
        <w:shd w:val="clear" w:color="auto" w:fill="FFFFFF" w:themeFill="background1"/>
        <w:spacing w:after="15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V. Оплата труда и гарантии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11. В качестве оплаты труда главе Администрации устанавливается денежное содержание, которое состоит из:</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 должностного оклада в размере _____ рублей в месяц;</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б) ежемесячной квалификационной надбавки к должностному окладу в размере _____ процентов должностного оклада;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в) ежемесячной надбавки к должностному окладу за выслугу лет в размере _____ процентов должностного оклада (включается в контракт при условии, если у главы Администрации есть соответствующий стаж);</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г) ежемесячной надбавки к должностному окладу за особые условия муниципальной службы (сложность, напряженность, специальный режим работы и иные особые условия) в размере _____ процентов должностного оклада;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д) ежемесячного денежного поощрения в размере _____ должностных окладов;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е) ежемесячной процентной надбавки к должностному окладу за работу со сведениями, составляющими государственную тайну, в размере _____ процентов должностного оклада;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ж) премий за выполнение особо важных и сложных заданий;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з) единовременной выплаты при предоставлении ежегодного оплачиваемого отпуска в размере _____ должностных окладов;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и) материальной помощи, выплачиваемой один раз в квартал в размере _____ должностных окладов.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12. Размер должностного оклада главы Администрации ежегодно увеличивается (индексируется) в соответствии со статьей 7 Областного закона.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13. Главе Администрации предоставляется компенсация на лечение, выплачиваемая один раз в квартал в размере ____ должностных окладов.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14. Главе  Администрации  предоставляются  основные  и  дополнительные</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гарантии,   предусмотренные   законодательством  о  муниципальной  службе,</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уставом муниципального образования__________________________________ _________________________________________________________________.</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(наименование муниципального образования)</w:t>
      </w:r>
    </w:p>
    <w:p w:rsidR="0061677D" w:rsidRPr="00E57432" w:rsidRDefault="0061677D" w:rsidP="00E57432">
      <w:pPr>
        <w:shd w:val="clear" w:color="auto" w:fill="FFFFFF" w:themeFill="background1"/>
        <w:spacing w:after="12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VI. Рабочее (служебное)  время и время отдыха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15. Главе Администрации устанавливается ненормированный служебный день.</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16. Главе Администрации предоставляются: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 ежегодный основной оплачиваемый отпуск продолжительностью _____ календарных дней;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б) ежегодный дополнительный оплачиваемый отпуск за выслугу лет продолжительностью _____ календарных дней;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в) ежегодный дополнительный оплачиваемый отпуск за ненормиро</w:t>
      </w:r>
      <w:r w:rsidRPr="00E57432">
        <w:rPr>
          <w:rFonts w:ascii="RobotoRegular" w:eastAsia="Times New Roman" w:hAnsi="RobotoRegular" w:cs="Times New Roman"/>
          <w:color w:val="000000"/>
          <w:sz w:val="24"/>
          <w:szCs w:val="24"/>
        </w:rPr>
        <w:softHyphen/>
        <w:t>ванный служебный день продолжительностью 3 календарных дня.</w:t>
      </w:r>
    </w:p>
    <w:p w:rsidR="0061677D" w:rsidRPr="00E57432" w:rsidRDefault="0061677D" w:rsidP="00E57432">
      <w:pPr>
        <w:shd w:val="clear" w:color="auto" w:fill="FFFFFF" w:themeFill="background1"/>
        <w:spacing w:after="15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VII. Срок действия контракта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17. Контракт  заключается   в   соответствии  с  частью  2  статьи  37 Федерального закона  от 6 октября 2003 года  № 131-ФЗ  «Об общих принципах организации местного самоуправления в Российской Федерации» и ________________________________________________________________</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__________________________________________________________________</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(указывается соответствующая норма устава муниципального образования)</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сроком на _____________________________.</w:t>
      </w:r>
    </w:p>
    <w:p w:rsidR="0061677D" w:rsidRPr="00E57432" w:rsidRDefault="0061677D" w:rsidP="00E57432">
      <w:pPr>
        <w:shd w:val="clear" w:color="auto" w:fill="FFFFFF" w:themeFill="background1"/>
        <w:spacing w:after="15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VIII. Условия профессиональной деятельности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18. Главе Администрации обеспечиваются надлежащие организационно-технические условия, необходимые для исполнения должностных обязанностей, а также условия труда, соответствующие требованиям законодательства в сфере охраны труда.</w:t>
      </w:r>
    </w:p>
    <w:p w:rsidR="0061677D" w:rsidRPr="00E57432" w:rsidRDefault="0061677D" w:rsidP="00E57432">
      <w:pPr>
        <w:shd w:val="clear" w:color="auto" w:fill="FFFFFF" w:themeFill="background1"/>
        <w:spacing w:after="15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IX. Иные условия контракта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19. Глава Администрации подлежит обязательному страхованию, предусмотренному законодательством Российской Федерации.</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20. Иные условия контракта: __________________________________________________________________</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(если иные условия отсутствуют, то ставится прочерк)</w:t>
      </w:r>
    </w:p>
    <w:p w:rsidR="0061677D" w:rsidRPr="00E57432" w:rsidRDefault="0061677D" w:rsidP="00E57432">
      <w:pPr>
        <w:shd w:val="clear" w:color="auto" w:fill="FFFFFF" w:themeFill="background1"/>
        <w:spacing w:after="12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X. Ответственность сторон контракта. Изменение контракта.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Расторжение контракта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21. Стороны настоящего контракта несут ответственность за неисполнение или ненадлежащее исполнение взятых на себя обязанностей и обязательств в соответствии с законодательством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22. Изменения могут быть внесены в настоящий контракт по соглашению сторон в следующих случаях:</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 при изменении законодательства Российской Федерации о муниципальной службе и иных нормативных правовых актов;</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б) по инициативе любой из сторон настоящего контракта.</w:t>
      </w:r>
    </w:p>
    <w:p w:rsidR="0061677D" w:rsidRPr="00E57432" w:rsidRDefault="0061677D" w:rsidP="00E57432">
      <w:pPr>
        <w:shd w:val="clear" w:color="auto" w:fill="FFFFFF" w:themeFill="background1"/>
        <w:spacing w:after="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23. Выдвижение    инициативы    главы    муниципального    образования об изменении   определенных   сторонами   условий   контракта  в  случаях, предусмотренных   статьей  74   Трудового  кодекса  Российской  Федерации, допускается на основании решения _________________________________________________________________.</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(наименование представительного органа муниципального образования)</w:t>
      </w:r>
    </w:p>
    <w:p w:rsidR="0061677D" w:rsidRPr="00E57432" w:rsidRDefault="0061677D" w:rsidP="00E57432">
      <w:pPr>
        <w:shd w:val="clear" w:color="auto" w:fill="FFFFFF" w:themeFill="background1"/>
        <w:spacing w:after="12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lastRenderedPageBreak/>
        <w:t>О предстоящих изменениях определенных сторонами условий настоящего контракта, а также о причинах, вызвавших необходимость таких изменений, глава муниципального образования обязан уведомить главу Администрации в письменной форме не позднее чем за два месяца, если иное не предусмотрено Трудовым кодексом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24. Изменения, вносимые в настоящий контракт, оформляются в виде письменных дополнительных соглашений, которые являются неотъемлемой частью настоящего контракта.</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25. Порядок расторжения настоящего контракта определяется Федеральным законом от 6 октября 2003 года № 131-ФЗ «Об общих принципах организации местного самоуправления в Российской Федерации».</w:t>
      </w:r>
    </w:p>
    <w:p w:rsidR="0061677D" w:rsidRPr="00E57432" w:rsidRDefault="0061677D" w:rsidP="00E57432">
      <w:pPr>
        <w:shd w:val="clear" w:color="auto" w:fill="FFFFFF" w:themeFill="background1"/>
        <w:spacing w:after="150" w:line="240" w:lineRule="auto"/>
        <w:jc w:val="center"/>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XI. Разрешение споров и разногласий</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26. Споры и разногласия по настоящему контракту разрешаются по соглашению сторон, а в случае если согласие не достигнуто, - в порядке, предусмотренном законодательством Российской Федерации.</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27. Настоящий контракт составлен в двух экземплярах. Один экземпляр хранится в личном деле главы Администрации, второй - у главы Администрации. Оба экземпляра имеют одинаковую юридическую силу.</w:t>
      </w:r>
    </w:p>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28. Настоящий контракт вступает в силу со дня его подписания сторонами.</w:t>
      </w:r>
    </w:p>
    <w:tbl>
      <w:tblPr>
        <w:tblW w:w="10095" w:type="dxa"/>
        <w:tblCellSpacing w:w="15" w:type="dxa"/>
        <w:shd w:val="clear" w:color="auto" w:fill="FBFBFB"/>
        <w:tblCellMar>
          <w:top w:w="15" w:type="dxa"/>
          <w:left w:w="15" w:type="dxa"/>
          <w:bottom w:w="15" w:type="dxa"/>
          <w:right w:w="15" w:type="dxa"/>
        </w:tblCellMar>
        <w:tblLook w:val="04A0"/>
      </w:tblPr>
      <w:tblGrid>
        <w:gridCol w:w="5857"/>
        <w:gridCol w:w="124"/>
        <w:gridCol w:w="4114"/>
      </w:tblGrid>
      <w:tr w:rsidR="0061677D" w:rsidRPr="00E57432" w:rsidTr="00AC2C06">
        <w:trPr>
          <w:tblCellSpacing w:w="15" w:type="dxa"/>
        </w:trPr>
        <w:tc>
          <w:tcPr>
            <w:tcW w:w="0" w:type="auto"/>
            <w:shd w:val="clear" w:color="auto" w:fill="FBFBFB"/>
            <w:tcMar>
              <w:top w:w="0" w:type="dxa"/>
              <w:left w:w="0" w:type="dxa"/>
              <w:bottom w:w="0" w:type="dxa"/>
              <w:right w:w="0" w:type="dxa"/>
            </w:tcMar>
            <w:vAlign w:val="center"/>
            <w:hideMark/>
          </w:tcPr>
          <w:p w:rsidR="0003027C" w:rsidRPr="00E57432" w:rsidRDefault="0003027C"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Глава муниципального образования</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(наименование должности главы</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муниципального образования)</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(Ф.И.О.)</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адрес 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(подпись)</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М.П.</w:t>
            </w:r>
          </w:p>
        </w:tc>
        <w:tc>
          <w:tcPr>
            <w:tcW w:w="0" w:type="auto"/>
            <w:shd w:val="clear" w:color="auto" w:fill="FBFBFB"/>
            <w:tcMar>
              <w:top w:w="0" w:type="dxa"/>
              <w:left w:w="0" w:type="dxa"/>
              <w:bottom w:w="0" w:type="dxa"/>
              <w:right w:w="0" w:type="dxa"/>
            </w:tcMar>
            <w:vAlign w:val="center"/>
            <w:hideMark/>
          </w:tcPr>
          <w:p w:rsidR="0061677D" w:rsidRPr="00E57432" w:rsidRDefault="0061677D" w:rsidP="00E57432">
            <w:pPr>
              <w:shd w:val="clear" w:color="auto" w:fill="FFFFFF" w:themeFill="background1"/>
              <w:spacing w:after="0"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w:t>
            </w:r>
          </w:p>
        </w:tc>
        <w:tc>
          <w:tcPr>
            <w:tcW w:w="4069" w:type="dxa"/>
            <w:shd w:val="clear" w:color="auto" w:fill="FBFBFB"/>
            <w:tcMar>
              <w:top w:w="0" w:type="dxa"/>
              <w:left w:w="0" w:type="dxa"/>
              <w:bottom w:w="0" w:type="dxa"/>
              <w:right w:w="0" w:type="dxa"/>
            </w:tcMar>
            <w:vAlign w:val="center"/>
            <w:hideMark/>
          </w:tcPr>
          <w:p w:rsidR="0003027C" w:rsidRPr="00E57432" w:rsidRDefault="0003027C"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Глава Администрации</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(Ф.И.О.)</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паспорт серия ______ № 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выдан 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(указывается кем выдан и дата выдачи)</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адрес 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ИНН 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_____________________________</w:t>
            </w:r>
          </w:p>
          <w:p w:rsidR="0061677D" w:rsidRPr="00E57432" w:rsidRDefault="0061677D" w:rsidP="00E57432">
            <w:pPr>
              <w:shd w:val="clear" w:color="auto" w:fill="FFFFFF" w:themeFill="background1"/>
              <w:spacing w:after="100" w:afterAutospacing="1" w:line="240" w:lineRule="auto"/>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(подпись)</w:t>
            </w:r>
          </w:p>
        </w:tc>
      </w:tr>
    </w:tbl>
    <w:p w:rsidR="0061677D" w:rsidRPr="00E57432" w:rsidRDefault="0061677D" w:rsidP="00E57432">
      <w:pPr>
        <w:shd w:val="clear" w:color="auto" w:fill="FFFFFF" w:themeFill="background1"/>
        <w:spacing w:after="150" w:line="240" w:lineRule="auto"/>
        <w:jc w:val="both"/>
        <w:rPr>
          <w:rFonts w:ascii="RobotoRegular" w:eastAsia="Times New Roman" w:hAnsi="RobotoRegular" w:cs="Times New Roman"/>
          <w:color w:val="000000"/>
          <w:sz w:val="24"/>
          <w:szCs w:val="24"/>
        </w:rPr>
      </w:pPr>
      <w:r w:rsidRPr="00E57432">
        <w:rPr>
          <w:rFonts w:ascii="RobotoRegular" w:eastAsia="Times New Roman" w:hAnsi="RobotoRegular" w:cs="Times New Roman"/>
          <w:color w:val="000000"/>
          <w:sz w:val="24"/>
          <w:szCs w:val="24"/>
        </w:rPr>
        <w:t> </w:t>
      </w:r>
    </w:p>
    <w:p w:rsidR="00CD6164" w:rsidRPr="00E57432" w:rsidRDefault="00CD6164"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72020F" w:rsidRPr="00E57432" w:rsidRDefault="0072020F"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72020F" w:rsidRPr="00E57432" w:rsidRDefault="0072020F"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72020F" w:rsidRPr="00E57432" w:rsidRDefault="0072020F"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72020F" w:rsidRPr="00E57432" w:rsidRDefault="0072020F" w:rsidP="00E57432">
      <w:pPr>
        <w:shd w:val="clear" w:color="auto" w:fill="FFFFFF" w:themeFill="background1"/>
        <w:spacing w:after="0" w:line="240" w:lineRule="auto"/>
        <w:jc w:val="right"/>
        <w:rPr>
          <w:rFonts w:ascii="RobotoRegular" w:eastAsia="Times New Roman" w:hAnsi="RobotoRegular" w:cs="Times New Roman"/>
          <w:color w:val="000000"/>
          <w:sz w:val="24"/>
          <w:szCs w:val="24"/>
        </w:rPr>
      </w:pPr>
    </w:p>
    <w:p w:rsidR="009F61AD" w:rsidRDefault="009F61A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9F61AD" w:rsidRDefault="009F61A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9F61AD" w:rsidRDefault="009F61A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9F61AD" w:rsidRDefault="009F61A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9F61AD" w:rsidRDefault="009F61A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p>
    <w:p w:rsidR="0061677D" w:rsidRPr="00E57432" w:rsidRDefault="0061677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r w:rsidRPr="00E57432">
        <w:rPr>
          <w:rFonts w:ascii="RobotoRegular" w:eastAsia="Times New Roman" w:hAnsi="RobotoRegular" w:cs="Times New Roman"/>
          <w:color w:val="000000"/>
          <w:sz w:val="20"/>
          <w:szCs w:val="20"/>
        </w:rPr>
        <w:lastRenderedPageBreak/>
        <w:t>Приложение 2</w:t>
      </w:r>
    </w:p>
    <w:p w:rsidR="0061677D" w:rsidRPr="00E57432" w:rsidRDefault="0061677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r w:rsidRPr="00E57432">
        <w:rPr>
          <w:rFonts w:ascii="RobotoRegular" w:eastAsia="Times New Roman" w:hAnsi="RobotoRegular" w:cs="Times New Roman"/>
          <w:color w:val="000000"/>
          <w:sz w:val="20"/>
          <w:szCs w:val="20"/>
        </w:rPr>
        <w:t>к положению</w:t>
      </w:r>
    </w:p>
    <w:p w:rsidR="0061677D" w:rsidRPr="00E57432" w:rsidRDefault="0061677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r w:rsidRPr="00E57432">
        <w:rPr>
          <w:rFonts w:ascii="RobotoRegular" w:eastAsia="Times New Roman" w:hAnsi="RobotoRegular" w:cs="Times New Roman"/>
          <w:color w:val="000000"/>
          <w:sz w:val="20"/>
          <w:szCs w:val="20"/>
        </w:rPr>
        <w:t>«О муниципальной службе</w:t>
      </w:r>
    </w:p>
    <w:p w:rsidR="0061677D" w:rsidRPr="00E57432" w:rsidRDefault="0061677D" w:rsidP="00E57432">
      <w:pPr>
        <w:shd w:val="clear" w:color="auto" w:fill="FFFFFF" w:themeFill="background1"/>
        <w:spacing w:after="0" w:line="240" w:lineRule="auto"/>
        <w:jc w:val="right"/>
        <w:rPr>
          <w:rFonts w:ascii="RobotoRegular" w:eastAsia="Times New Roman" w:hAnsi="RobotoRegular" w:cs="Times New Roman"/>
          <w:color w:val="000000"/>
          <w:sz w:val="20"/>
          <w:szCs w:val="20"/>
        </w:rPr>
      </w:pPr>
      <w:r w:rsidRPr="00E57432">
        <w:rPr>
          <w:rFonts w:ascii="RobotoRegular" w:eastAsia="Times New Roman" w:hAnsi="RobotoRegular" w:cs="Times New Roman"/>
          <w:color w:val="000000"/>
          <w:sz w:val="20"/>
          <w:szCs w:val="20"/>
        </w:rPr>
        <w:t xml:space="preserve">в </w:t>
      </w:r>
      <w:r w:rsidR="009F61AD">
        <w:rPr>
          <w:rFonts w:ascii="RobotoRegular" w:eastAsia="Times New Roman" w:hAnsi="RobotoRegular" w:cs="Times New Roman"/>
          <w:color w:val="000000"/>
          <w:sz w:val="20"/>
          <w:szCs w:val="20"/>
        </w:rPr>
        <w:t>Овчинском</w:t>
      </w:r>
      <w:r w:rsidRPr="00E57432">
        <w:rPr>
          <w:rFonts w:ascii="RobotoRegular" w:eastAsia="Times New Roman" w:hAnsi="RobotoRegular" w:cs="Times New Roman"/>
          <w:color w:val="000000"/>
          <w:sz w:val="20"/>
          <w:szCs w:val="20"/>
        </w:rPr>
        <w:t xml:space="preserve"> сельском поселении»</w:t>
      </w:r>
    </w:p>
    <w:p w:rsidR="0072020F" w:rsidRPr="00E57432" w:rsidRDefault="0072020F" w:rsidP="00E57432">
      <w:pPr>
        <w:shd w:val="clear" w:color="auto" w:fill="FFFFFF" w:themeFill="background1"/>
        <w:spacing w:after="0" w:line="240" w:lineRule="auto"/>
        <w:jc w:val="center"/>
        <w:rPr>
          <w:rFonts w:ascii="RobotoRegular" w:eastAsia="Times New Roman" w:hAnsi="RobotoRegular" w:cs="Times New Roman"/>
          <w:b/>
          <w:bCs/>
          <w:color w:val="000000"/>
          <w:sz w:val="27"/>
        </w:rPr>
      </w:pPr>
    </w:p>
    <w:p w:rsidR="0061677D" w:rsidRPr="00E57432" w:rsidRDefault="0061677D" w:rsidP="00E57432">
      <w:pPr>
        <w:shd w:val="clear" w:color="auto" w:fill="FFFFFF" w:themeFill="background1"/>
        <w:spacing w:after="0" w:line="240" w:lineRule="auto"/>
        <w:jc w:val="center"/>
        <w:rPr>
          <w:rFonts w:ascii="Times New Roman" w:eastAsia="Times New Roman" w:hAnsi="Times New Roman" w:cs="Times New Roman"/>
          <w:color w:val="000000"/>
          <w:sz w:val="24"/>
          <w:szCs w:val="24"/>
        </w:rPr>
      </w:pPr>
      <w:r w:rsidRPr="00E57432">
        <w:rPr>
          <w:rFonts w:ascii="Times New Roman" w:eastAsia="Times New Roman" w:hAnsi="Times New Roman" w:cs="Times New Roman"/>
          <w:b/>
          <w:bCs/>
          <w:color w:val="000000"/>
          <w:sz w:val="24"/>
          <w:szCs w:val="24"/>
        </w:rPr>
        <w:t>ТИПОВОЕ ПОЛОЖЕНИЕ</w:t>
      </w:r>
    </w:p>
    <w:p w:rsidR="0061677D" w:rsidRPr="00E57432" w:rsidRDefault="0061677D" w:rsidP="00E57432">
      <w:pPr>
        <w:shd w:val="clear" w:color="auto" w:fill="FFFFFF" w:themeFill="background1"/>
        <w:spacing w:after="120" w:line="240" w:lineRule="auto"/>
        <w:jc w:val="center"/>
        <w:rPr>
          <w:rFonts w:ascii="Times New Roman" w:eastAsia="Times New Roman" w:hAnsi="Times New Roman" w:cs="Times New Roman"/>
          <w:color w:val="000000"/>
          <w:sz w:val="24"/>
          <w:szCs w:val="24"/>
        </w:rPr>
      </w:pPr>
      <w:r w:rsidRPr="00E57432">
        <w:rPr>
          <w:rFonts w:ascii="Times New Roman" w:eastAsia="Times New Roman" w:hAnsi="Times New Roman" w:cs="Times New Roman"/>
          <w:b/>
          <w:bCs/>
          <w:color w:val="000000"/>
          <w:sz w:val="24"/>
          <w:szCs w:val="24"/>
        </w:rPr>
        <w:t>О ПРОВЕДЕНИИ АТТЕСТАЦИИ МУНИЦИПАЛЬНЫХ СЛУЖАЩИХ</w:t>
      </w:r>
    </w:p>
    <w:p w:rsidR="0061677D" w:rsidRPr="00E57432" w:rsidRDefault="0061677D" w:rsidP="00E57432">
      <w:pPr>
        <w:shd w:val="clear" w:color="auto" w:fill="FFFFFF" w:themeFill="background1"/>
        <w:spacing w:after="120" w:line="240" w:lineRule="auto"/>
        <w:jc w:val="both"/>
        <w:rPr>
          <w:rFonts w:ascii="Times New Roman" w:eastAsia="Times New Roman" w:hAnsi="Times New Roman" w:cs="Times New Roman"/>
          <w:b/>
          <w:color w:val="000000"/>
          <w:sz w:val="24"/>
          <w:szCs w:val="24"/>
        </w:rPr>
      </w:pPr>
      <w:r w:rsidRPr="00E57432">
        <w:rPr>
          <w:rFonts w:ascii="Times New Roman" w:eastAsia="Times New Roman" w:hAnsi="Times New Roman" w:cs="Times New Roman"/>
          <w:b/>
          <w:color w:val="000000"/>
          <w:sz w:val="24"/>
          <w:szCs w:val="24"/>
        </w:rPr>
        <w:t>I. Общие положения</w:t>
      </w:r>
    </w:p>
    <w:p w:rsidR="0061677D" w:rsidRPr="00E57432" w:rsidRDefault="0061677D" w:rsidP="00E57432">
      <w:pPr>
        <w:shd w:val="clear" w:color="auto" w:fill="FFFFFF" w:themeFill="background1"/>
        <w:spacing w:after="12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 Настоящим Типовым положением в соответствии со статьей 18 Федерального закона от 2 марта 2007 года № 25-ФЗ «О муниципальной службе в Российской Федерации» определяются общие правила проведения аттестации муниципальных служащих, в соответствии с которыми муниципальными правовыми актами представительных органов муниципальных образований утверждаются соответствующие Положения о проведении аттестации муниципальных служащих.</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2.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3. Аттестации не подлежат следующие муниципальные служащие:</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 замещающие должности муниципальной службы менее одного года;</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2) достигшие возраста 60 лет;</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3) беременные женщины;</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4) находящиеся в отпуске по беременности и родам или в отпуске по уходу за ребенком до достижения им возраста трех лет. Аттестация указанных муниципальных служащих возможна не ранее чем через один год после выхода из отпуска;</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5) замещающие должности муниципальной службы на основании срочного трудового договора (контракта).</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b/>
          <w:color w:val="000000"/>
          <w:sz w:val="24"/>
          <w:szCs w:val="24"/>
        </w:rPr>
      </w:pPr>
      <w:r w:rsidRPr="00E57432">
        <w:rPr>
          <w:rFonts w:ascii="Times New Roman" w:eastAsia="Times New Roman" w:hAnsi="Times New Roman" w:cs="Times New Roman"/>
          <w:b/>
          <w:color w:val="000000"/>
          <w:sz w:val="24"/>
          <w:szCs w:val="24"/>
        </w:rPr>
        <w:t>II. Организация проведения аттестации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4. Для проведения аттестации муниципальных служащих по решению представителя нанимателя (работодателя) издается правовой акт соответствующего органа местного самоуправления, избирательной комиссии муниципального образования, содержащий положения: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а) о формировании аттестационной комиссии;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б) об утверждении графика проведения аттестации;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в) о составлении списков муниципальных служащих, подлежащих аттестации;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г) о подготовке документов, необходимых для работы аттестационной комиссии.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5. Аттестационная комиссия формируется правовым актом соответствующего органа местного самоуправления, избирательной комиссии муниципального образования. Указанным актом определяются состав аттестационной комиссии, сроки и порядок ее работы.</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В состав аттестационной комиссии включаются представитель нанимателя (работодатель) и (или) уполномоченные им муниципальные служащие, а также могут включаться представители научных, образовательных и других организаций, приглашаемые представителем нанимателя (работодателем) в качестве независимых экспертов - специалистов по вопросам, связанным с муниципальной службой.</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Состав аттестационной комиссии формируется таким образом, чтобы была исключена возможность возникновения конфликтов интересов, которые могли бы повлиять на принимаемые аттестационной комиссией решения.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lastRenderedPageBreak/>
        <w:t>6. Аттестационная комиссия состоит из председателя, заместителя председателя, секретаря и членов комиссии. Все члены аттестационной комиссии при принятии решений обладают равными правами.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7. График проведения аттестации ежегодно утверждается представителем нанимателя (работодателем) и доводится до сведения каждого аттестуемого муниципального служащего не менее чем за месяц до начала аттестации.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8. В графике проведения аттестации указываются: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а) наименование органа местного самоуправления, избирательной комиссии муниципального образования, подразделения, в которых проводится аттестация;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б) список муниципальных служащих, подлежащих аттестации;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в) дата, время и место проведения аттестации;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г) дата представления в аттестационную комиссию необходимых документов с указанием ответственных за их представление руководителей соответствующих подразделений органа местного самоуправления.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9. Не позднее чем за две недели до начала аттестации в аттестационную комиссию представляется отзыв об исполнении подлежащим аттестации муниципальным служащим должностных обязанностей за аттестационный период, подписанный его непосредственным руководителем и утвержденный вышестоящим руководителем.</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10. Отзыв, предусмотренный пунктом 9 настоящего Типового положения, должен содержать следующие сведения о муниципальном служащем:</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а) фамилия, имя, отчество;</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б) замещаемая должность муниципальной службы на момент проведения аттестации и дата назначения на эту должность;</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в) перечень основных вопросов (документов), в решении (разработке) которых муниципальный служащий принимал участие;</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г) мотивированная оценка профессиональных, личностных качеств и результатов профессиональной трудовой деятельности муниципального служащего.</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11. К отзыву об исполнении подлежащим аттестации муниципальным служащим должностных обязанностей за аттестационный период прилагаются сведения о выполненных муниципальным служащим поручениях и подготовленных им проектах документов за указанный период.</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При каждой последующей аттестации в аттестационную комиссию представляется также аттестационный лист муниципального служащего с данными предыдущей аттестации.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12. Кадровая служба органа местного самоуправления, избирательной комиссии муниципального образования или муниципальный служащий, ответственный за кадровую работу в соответствующем органе, не менее чем за неделю до начала аттестации должна (должен) ознакомить каждого аттестуемого муниципального служащего с представленным отзывом об исполнении им должностных обязанностей за аттестационный период. При этом аттестуемый муниципальный служащий вправе представить в аттестационную комиссию дополнительные сведения о своей профессиональной трудовой деятельности за указанный период, а также заявление о своем несогласии с представленным отзывом или пояснительную записку на отзыв непосредственного руководителя.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b/>
          <w:color w:val="000000"/>
          <w:sz w:val="24"/>
          <w:szCs w:val="24"/>
        </w:rPr>
      </w:pPr>
      <w:r w:rsidRPr="00E57432">
        <w:rPr>
          <w:rFonts w:ascii="Times New Roman" w:eastAsia="Times New Roman" w:hAnsi="Times New Roman" w:cs="Times New Roman"/>
          <w:b/>
          <w:color w:val="000000"/>
          <w:sz w:val="24"/>
          <w:szCs w:val="24"/>
        </w:rPr>
        <w:t>III. Проведение аттестации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13. Аттестация проводится с приглашением аттестуемого муниципального служащего на заседание аттестационной комиссии. В случае неявки муниципального служащего на заседание указанной комиссии без уважительной причины или отказа его от аттестации муниципальный служащий привлекается к дисциплинарной ответственности в соответствии с законодательством о муниципальной службе, а аттестация переносится на более поздний срок.</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lastRenderedPageBreak/>
        <w:t>Аттестационная комиссия рассматривает представленные документы, заслушивает сообщения аттестуемого муниципального служащего, а в случае необходимости - его непосредственного руководителя о профессиональной трудовой деятельности муниципального служащего. В целях объективного проведения аттестации после рассмотрения представленных аттестуемым муниципальным служащим дополнительных сведений о своей профессиональной трудовой деятельности за аттестационный период аттестационная комиссия вправе перенести аттестацию на следующее заседание комиссии.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14. Обсуждение профессиональных и личностных качеств муниципального служащего применительно к его профессиональной трудовой деятельности должно быть объективным и доброжелательным.</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Профессиональная трудовая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 его участия в решении поставленных перед соответствующим подразделением (органом местного самоуправления, избирательной комиссией муниципального образования) задач, сложности выполняемой им работы, ее эффективности и результативности.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При этом должны учитываться результаты исполнения муниципальным служащим должностной инструкции, профессиональные знания и опыт работы муниципального служащего, соблюдение муниципальным служащим ограничений, отсутствие нарушений запретов и обязательств, установленных законодательством о муниципальной службе, а при аттестации муниципального служащего, наделенного организационно-распорядительными полномочиями по отношению к другим муниципальным служащим, - также организаторские способности.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15. Заседание аттестационной комиссии считается правомочным, если на нем присутствует не менее двух третей ее членов.</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16.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 При равенстве голосов муниципальный служащий признается соответствующим замещаемой должности муниципальной службы.</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На период аттестации муниципального служащего, являющегося членом аттестационной комиссии, его членство в этой комиссии приостанавливается.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17.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 рекомендации об улучшении деятельности аттестуемых муниципальных служащих, о направлении отдельных муниципальных служащих для получения дополнительного профессионального образования.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18. Результаты аттестации сообщаются аттестованным муниципальным служащим непосредственно после подведения итогов голосования.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Результаты аттестации заносятся в аттестационный лист муниципального служащего. Аттестационный лист подписывается председателем, заместителем председателя, секретарем и членами аттестационной комиссии, присутствовавшими на заседании.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Муниципальный служащий знакомится с аттестационным листом под расписку.</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Аттестационный лист муниципального служащего, прошедшего аттестацию, и отзыв об исполнении им должностных обязанностей за аттестационный период хранятся в личном деле муниципального служащего.</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 xml:space="preserve">Секретарь аттестационной комиссии ведет протокол заседания комиссии, в котором фиксирует ее решения и результаты голосования. Протокол заседания аттестационной комиссии </w:t>
      </w:r>
      <w:r w:rsidRPr="00E57432">
        <w:rPr>
          <w:rFonts w:ascii="Times New Roman" w:eastAsia="Times New Roman" w:hAnsi="Times New Roman" w:cs="Times New Roman"/>
          <w:color w:val="000000"/>
          <w:sz w:val="24"/>
          <w:szCs w:val="24"/>
        </w:rPr>
        <w:lastRenderedPageBreak/>
        <w:t>подписывается председателем, заместителем председателя, секретарем и членами аттестационной комиссии, присутствовавшими на заседании.</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19. Материалы аттестации передаются представителю нанимателя (работодателю) не позднее чем через семь дней после ее проведения.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20.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w:t>
      </w:r>
    </w:p>
    <w:p w:rsidR="0061677D" w:rsidRPr="00E57432"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21.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61677D" w:rsidRPr="00FD7976" w:rsidRDefault="0061677D" w:rsidP="00E57432">
      <w:pPr>
        <w:shd w:val="clear" w:color="auto" w:fill="FFFFFF" w:themeFill="background1"/>
        <w:spacing w:after="150" w:line="240" w:lineRule="auto"/>
        <w:jc w:val="both"/>
        <w:rPr>
          <w:rFonts w:ascii="Times New Roman" w:eastAsia="Times New Roman" w:hAnsi="Times New Roman" w:cs="Times New Roman"/>
          <w:color w:val="000000"/>
          <w:sz w:val="24"/>
          <w:szCs w:val="24"/>
        </w:rPr>
      </w:pPr>
      <w:r w:rsidRPr="00E57432">
        <w:rPr>
          <w:rFonts w:ascii="Times New Roman" w:eastAsia="Times New Roman" w:hAnsi="Times New Roman" w:cs="Times New Roman"/>
          <w:color w:val="000000"/>
          <w:sz w:val="24"/>
          <w:szCs w:val="24"/>
        </w:rPr>
        <w:t>22. Муниципальный служащий вправе обжаловать результаты аттестации в судебном порядке.</w:t>
      </w:r>
      <w:r w:rsidRPr="00FD7976">
        <w:rPr>
          <w:rFonts w:ascii="Times New Roman" w:eastAsia="Times New Roman" w:hAnsi="Times New Roman" w:cs="Times New Roman"/>
          <w:color w:val="000000"/>
          <w:sz w:val="24"/>
          <w:szCs w:val="24"/>
        </w:rPr>
        <w:t>  </w:t>
      </w:r>
    </w:p>
    <w:p w:rsidR="00D76B6B" w:rsidRPr="00FD7976" w:rsidRDefault="00D76B6B" w:rsidP="00E57432">
      <w:pPr>
        <w:shd w:val="clear" w:color="auto" w:fill="FFFFFF" w:themeFill="background1"/>
        <w:rPr>
          <w:rFonts w:ascii="Times New Roman" w:hAnsi="Times New Roman" w:cs="Times New Roman"/>
          <w:sz w:val="24"/>
          <w:szCs w:val="24"/>
        </w:rPr>
      </w:pPr>
    </w:p>
    <w:sectPr w:rsidR="00D76B6B" w:rsidRPr="00FD7976" w:rsidSect="00FB746A">
      <w:pgSz w:w="11906" w:h="16838"/>
      <w:pgMar w:top="568" w:right="850" w:bottom="567"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RobotoRegular">
    <w:altName w:val="Times New Roman"/>
    <w:panose1 w:val="00000000000000000000"/>
    <w:charset w:val="00"/>
    <w:family w:val="roman"/>
    <w:notTrueType/>
    <w:pitch w:val="default"/>
    <w:sig w:usb0="00000000" w:usb1="00000000" w:usb2="00000000" w:usb3="00000000" w:csb0="0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EC06B5C"/>
    <w:multiLevelType w:val="hybridMultilevel"/>
    <w:tmpl w:val="953C8A78"/>
    <w:lvl w:ilvl="0" w:tplc="70FE4BFC">
      <w:start w:val="2"/>
      <w:numFmt w:val="decimal"/>
      <w:lvlText w:val="%1."/>
      <w:lvlJc w:val="left"/>
      <w:pPr>
        <w:ind w:left="502" w:hanging="360"/>
      </w:pPr>
      <w:rPr>
        <w:rFonts w:ascii="RobotoRegular" w:eastAsia="Times New Roman" w:hAnsi="RobotoRegular" w:cs="Times New Roman" w:hint="default"/>
        <w:color w:val="000000"/>
        <w:sz w:val="24"/>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
    <w:nsid w:val="51EB7911"/>
    <w:multiLevelType w:val="multilevel"/>
    <w:tmpl w:val="2584BEA8"/>
    <w:lvl w:ilvl="0">
      <w:start w:val="1"/>
      <w:numFmt w:val="decimal"/>
      <w:lvlText w:val="%1."/>
      <w:lvlJc w:val="left"/>
      <w:pPr>
        <w:ind w:left="532" w:hanging="390"/>
      </w:pPr>
      <w:rPr>
        <w:rFonts w:hint="default"/>
        <w:b/>
      </w:rPr>
    </w:lvl>
    <w:lvl w:ilvl="1">
      <w:start w:val="1"/>
      <w:numFmt w:val="decimal"/>
      <w:isLgl/>
      <w:lvlText w:val="%1.%2."/>
      <w:lvlJc w:val="left"/>
      <w:pPr>
        <w:ind w:left="1080" w:hanging="720"/>
      </w:pPr>
      <w:rPr>
        <w:rFonts w:hint="default"/>
        <w:b/>
        <w:sz w:val="24"/>
        <w:szCs w:val="24"/>
      </w:rPr>
    </w:lvl>
    <w:lvl w:ilvl="2">
      <w:start w:val="1"/>
      <w:numFmt w:val="decimal"/>
      <w:isLgl/>
      <w:lvlText w:val="%1.%2.%3."/>
      <w:lvlJc w:val="left"/>
      <w:pPr>
        <w:ind w:left="1298" w:hanging="720"/>
      </w:pPr>
      <w:rPr>
        <w:rFonts w:hint="default"/>
      </w:rPr>
    </w:lvl>
    <w:lvl w:ilvl="3">
      <w:start w:val="1"/>
      <w:numFmt w:val="decimal"/>
      <w:isLgl/>
      <w:lvlText w:val="%1.%2.%3.%4."/>
      <w:lvlJc w:val="left"/>
      <w:pPr>
        <w:ind w:left="1876" w:hanging="1080"/>
      </w:pPr>
      <w:rPr>
        <w:rFonts w:hint="default"/>
      </w:rPr>
    </w:lvl>
    <w:lvl w:ilvl="4">
      <w:start w:val="1"/>
      <w:numFmt w:val="decimal"/>
      <w:isLgl/>
      <w:lvlText w:val="%1.%2.%3.%4.%5."/>
      <w:lvlJc w:val="left"/>
      <w:pPr>
        <w:ind w:left="2094" w:hanging="1080"/>
      </w:pPr>
      <w:rPr>
        <w:rFonts w:hint="default"/>
      </w:rPr>
    </w:lvl>
    <w:lvl w:ilvl="5">
      <w:start w:val="1"/>
      <w:numFmt w:val="decimal"/>
      <w:isLgl/>
      <w:lvlText w:val="%1.%2.%3.%4.%5.%6."/>
      <w:lvlJc w:val="left"/>
      <w:pPr>
        <w:ind w:left="2672" w:hanging="1440"/>
      </w:pPr>
      <w:rPr>
        <w:rFonts w:hint="default"/>
      </w:rPr>
    </w:lvl>
    <w:lvl w:ilvl="6">
      <w:start w:val="1"/>
      <w:numFmt w:val="decimal"/>
      <w:isLgl/>
      <w:lvlText w:val="%1.%2.%3.%4.%5.%6.%7."/>
      <w:lvlJc w:val="left"/>
      <w:pPr>
        <w:ind w:left="3250" w:hanging="1800"/>
      </w:pPr>
      <w:rPr>
        <w:rFonts w:hint="default"/>
      </w:rPr>
    </w:lvl>
    <w:lvl w:ilvl="7">
      <w:start w:val="1"/>
      <w:numFmt w:val="decimal"/>
      <w:isLgl/>
      <w:lvlText w:val="%1.%2.%3.%4.%5.%6.%7.%8."/>
      <w:lvlJc w:val="left"/>
      <w:pPr>
        <w:ind w:left="3468" w:hanging="1800"/>
      </w:pPr>
      <w:rPr>
        <w:rFonts w:hint="default"/>
      </w:rPr>
    </w:lvl>
    <w:lvl w:ilvl="8">
      <w:start w:val="1"/>
      <w:numFmt w:val="decimal"/>
      <w:isLgl/>
      <w:lvlText w:val="%1.%2.%3.%4.%5.%6.%7.%8.%9."/>
      <w:lvlJc w:val="left"/>
      <w:pPr>
        <w:ind w:left="4046" w:hanging="2160"/>
      </w:pPr>
      <w:rPr>
        <w:rFonts w:hint="default"/>
      </w:rPr>
    </w:lvl>
  </w:abstractNum>
  <w:abstractNum w:abstractNumId="2">
    <w:nsid w:val="6C415500"/>
    <w:multiLevelType w:val="hybridMultilevel"/>
    <w:tmpl w:val="393E6F88"/>
    <w:lvl w:ilvl="0" w:tplc="70FE4BFC">
      <w:start w:val="2"/>
      <w:numFmt w:val="decimal"/>
      <w:lvlText w:val="%1."/>
      <w:lvlJc w:val="left"/>
      <w:pPr>
        <w:ind w:left="502" w:hanging="360"/>
      </w:pPr>
      <w:rPr>
        <w:rFonts w:ascii="RobotoRegular" w:eastAsia="Times New Roman" w:hAnsi="RobotoRegular" w:cs="Times New Roman" w:hint="default"/>
        <w:color w:val="00000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61677D"/>
    <w:rsid w:val="00001AB4"/>
    <w:rsid w:val="00027B10"/>
    <w:rsid w:val="0003027C"/>
    <w:rsid w:val="00031A50"/>
    <w:rsid w:val="00033E18"/>
    <w:rsid w:val="000623C0"/>
    <w:rsid w:val="000F2EC8"/>
    <w:rsid w:val="0012565C"/>
    <w:rsid w:val="001473C5"/>
    <w:rsid w:val="00155537"/>
    <w:rsid w:val="002403C8"/>
    <w:rsid w:val="00284B19"/>
    <w:rsid w:val="00290B4B"/>
    <w:rsid w:val="002B726B"/>
    <w:rsid w:val="00312FE6"/>
    <w:rsid w:val="00346185"/>
    <w:rsid w:val="00374D69"/>
    <w:rsid w:val="0059609E"/>
    <w:rsid w:val="00614703"/>
    <w:rsid w:val="0061677D"/>
    <w:rsid w:val="00680E15"/>
    <w:rsid w:val="00694152"/>
    <w:rsid w:val="0072020F"/>
    <w:rsid w:val="007326CD"/>
    <w:rsid w:val="007547F0"/>
    <w:rsid w:val="00763BD6"/>
    <w:rsid w:val="00791E3D"/>
    <w:rsid w:val="007D15F7"/>
    <w:rsid w:val="0086614D"/>
    <w:rsid w:val="008D779C"/>
    <w:rsid w:val="009F61AD"/>
    <w:rsid w:val="00AC2C06"/>
    <w:rsid w:val="00B87021"/>
    <w:rsid w:val="00B876DD"/>
    <w:rsid w:val="00B9088F"/>
    <w:rsid w:val="00C51791"/>
    <w:rsid w:val="00CD6164"/>
    <w:rsid w:val="00CE35CE"/>
    <w:rsid w:val="00D208E0"/>
    <w:rsid w:val="00D76B6B"/>
    <w:rsid w:val="00D81C0F"/>
    <w:rsid w:val="00D86857"/>
    <w:rsid w:val="00DB4BFE"/>
    <w:rsid w:val="00E57432"/>
    <w:rsid w:val="00F024E6"/>
    <w:rsid w:val="00F96379"/>
    <w:rsid w:val="00FB746A"/>
    <w:rsid w:val="00FD7976"/>
    <w:rsid w:val="00FE1EE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0B4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1677D"/>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61677D"/>
    <w:rPr>
      <w:b/>
      <w:bCs/>
    </w:rPr>
  </w:style>
  <w:style w:type="character" w:styleId="a5">
    <w:name w:val="Hyperlink"/>
    <w:basedOn w:val="a0"/>
    <w:uiPriority w:val="99"/>
    <w:semiHidden/>
    <w:unhideWhenUsed/>
    <w:rsid w:val="0061677D"/>
    <w:rPr>
      <w:color w:val="0000FF"/>
      <w:u w:val="single"/>
    </w:rPr>
  </w:style>
  <w:style w:type="character" w:styleId="a6">
    <w:name w:val="FollowedHyperlink"/>
    <w:basedOn w:val="a0"/>
    <w:uiPriority w:val="99"/>
    <w:semiHidden/>
    <w:unhideWhenUsed/>
    <w:rsid w:val="0061677D"/>
    <w:rPr>
      <w:color w:val="800080"/>
      <w:u w:val="single"/>
    </w:rPr>
  </w:style>
  <w:style w:type="character" w:styleId="a7">
    <w:name w:val="Emphasis"/>
    <w:basedOn w:val="a0"/>
    <w:uiPriority w:val="20"/>
    <w:qFormat/>
    <w:rsid w:val="0061677D"/>
    <w:rPr>
      <w:i/>
      <w:iCs/>
    </w:rPr>
  </w:style>
  <w:style w:type="paragraph" w:styleId="a8">
    <w:name w:val="List Paragraph"/>
    <w:basedOn w:val="a"/>
    <w:uiPriority w:val="34"/>
    <w:qFormat/>
    <w:rsid w:val="0059609E"/>
    <w:pPr>
      <w:spacing w:after="0" w:line="240" w:lineRule="auto"/>
      <w:ind w:left="720"/>
      <w:contextualSpacing/>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17335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D5A9A004F91F8640D521860228EB0854EF29E94F7ED7C900986ADF893933F624713E4B8DA784Dk8n3M" TargetMode="External"/><Relationship Id="rId18" Type="http://schemas.openxmlformats.org/officeDocument/2006/relationships/hyperlink" Target="consultantplus://offline/ref=09BB681CFD8E422800CAAE8346EAE477F9A2009F56EC43B49134A94F9BAD047D00603F0C5FD9E678G9p9M" TargetMode="External"/><Relationship Id="rId26" Type="http://schemas.openxmlformats.org/officeDocument/2006/relationships/hyperlink" Target="consultantplus://offline/ref=8D39C838A44B435D0C4FFBC25B46F5154BD9AC5C624E198FF4D9626CDA832B22C3D2FEF9D31180DBa3X1D" TargetMode="External"/><Relationship Id="rId39" Type="http://schemas.openxmlformats.org/officeDocument/2006/relationships/hyperlink" Target="consultantplus://offline/ref=406632DA162C54D5513B545C239C1882C9B7381B2D554F884054A23FFBE78E3033025BF689C6013C260BM" TargetMode="External"/><Relationship Id="rId21" Type="http://schemas.openxmlformats.org/officeDocument/2006/relationships/hyperlink" Target="consultantplus://offline/ref=09BB681CFD8E422800CAAE8346EAE477FAAB069051E843B49134A94F9BAD047D00603F0C5FD9E471G9p0M" TargetMode="External"/><Relationship Id="rId34"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42" Type="http://schemas.openxmlformats.org/officeDocument/2006/relationships/hyperlink" Target="consultantplus://offline/ref=406632DA162C54D5513B545C239C1882C9B7381B2C544F884054A23FFBE78E3033025BF689C6063B2606M" TargetMode="External"/><Relationship Id="rId47"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50"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55" Type="http://schemas.openxmlformats.org/officeDocument/2006/relationships/hyperlink" Target="consultantplus://offline/ref=E940580053656545A8E75CAC3BCDA354FC66E00DF8E4217E981711E9889278235765AB97681652DAFCmAJ" TargetMode="External"/><Relationship Id="rId63" Type="http://schemas.openxmlformats.org/officeDocument/2006/relationships/hyperlink" Target="consultantplus://offline/ref=7EE4F834F9244CDE110758AAB8622FF1880170D714B7B4225C26DF542CEF3969CA908B3Cj9B8J" TargetMode="External"/><Relationship Id="rId68" Type="http://schemas.openxmlformats.org/officeDocument/2006/relationships/theme" Target="theme/theme1.xml"/><Relationship Id="rId7" Type="http://schemas.openxmlformats.org/officeDocument/2006/relationships/hyperlink" Target="consultantplus://offline/ref=728EF677774E84B639076035FA074EE84AE8375D9BEBC41B751717c8DDK" TargetMode="External"/><Relationship Id="rId2" Type="http://schemas.openxmlformats.org/officeDocument/2006/relationships/numbering" Target="numbering.xml"/><Relationship Id="rId16" Type="http://schemas.openxmlformats.org/officeDocument/2006/relationships/hyperlink" Target="consultantplus://offline/ref=AE5F56344168DD549F0EB7F8F1E37818F132A44A1D80CBD2F983124D94z2A8J" TargetMode="External"/><Relationship Id="rId29" Type="http://schemas.openxmlformats.org/officeDocument/2006/relationships/hyperlink" Target="consultantplus://offline/ref=F823B56924A14606F73EBCEDA4C3EFC8E2B5E70E7ABF7E5B0EE05B19A6F3376776D11D9FDFYCL" TargetMode="External"/><Relationship Id="rId1" Type="http://schemas.openxmlformats.org/officeDocument/2006/relationships/customXml" Target="../customXml/item1.xml"/><Relationship Id="rId6" Type="http://schemas.openxmlformats.org/officeDocument/2006/relationships/hyperlink" Target="http://www.admsur.ru" TargetMode="External"/><Relationship Id="rId11" Type="http://schemas.openxmlformats.org/officeDocument/2006/relationships/hyperlink" Target="consultantplus://offline/ref=AE5F56344168DD549F0EB7F8F1E37818F132A44B1981CBD2F983124D94z2A8J" TargetMode="External"/><Relationship Id="rId24"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32" Type="http://schemas.openxmlformats.org/officeDocument/2006/relationships/hyperlink" Target="consultantplus://offline/ref=1CAFBBE8A8A36E5993D920F2CDBEB320129EA61CFB33EB3F23490791B1dFu8L" TargetMode="External"/><Relationship Id="rId37"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40"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45"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53"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58" Type="http://schemas.openxmlformats.org/officeDocument/2006/relationships/hyperlink" Target="consultantplus://offline/ref=7EE4F834F9244CDE110758AAB8622FF1880170D714B7B4225C26DF542CEF3969CA908B3E9A19E7ABjEB9J" TargetMode="External"/><Relationship Id="rId66"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5" Type="http://schemas.openxmlformats.org/officeDocument/2006/relationships/webSettings" Target="webSettings.xml"/><Relationship Id="rId15" Type="http://schemas.openxmlformats.org/officeDocument/2006/relationships/hyperlink" Target="consultantplus://offline/ref=AE5F56344168DD549F0EB7F8F1E37818F132A44B1981CBD2F983124D94z2A8J" TargetMode="External"/><Relationship Id="rId23"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28" Type="http://schemas.openxmlformats.org/officeDocument/2006/relationships/hyperlink" Target="consultantplus://offline/ref=1CAFBBE8A8A36E5993D920F2CDBEB320129EA71AF536EB3F23490791B1dFu8L" TargetMode="External"/><Relationship Id="rId36"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49" Type="http://schemas.openxmlformats.org/officeDocument/2006/relationships/hyperlink" Target="consultantplus://offline/ref=CD4AEDE79D226C2CB4FAA4A49C5A427B1A718D443727E5DCE901E24873EB711E4143A841578168FCB9U8J" TargetMode="External"/><Relationship Id="rId57" Type="http://schemas.openxmlformats.org/officeDocument/2006/relationships/hyperlink" Target="consultantplus://offline/ref=7EE4F834F9244CDE110758AAB8622FF1880170D714B7B4225C26DF542CEF3969CA908B3E9A19E7ABjEB9J" TargetMode="External"/><Relationship Id="rId61" Type="http://schemas.openxmlformats.org/officeDocument/2006/relationships/hyperlink" Target="consultantplus://offline/ref=7EE4F834F9244CDE110758AAB8622FF1880170D714B7B4225C26DF542CEF3969CA908B3E9A19E7ABjEB9J" TargetMode="External"/><Relationship Id="rId10" Type="http://schemas.openxmlformats.org/officeDocument/2006/relationships/hyperlink" Target="consultantplus://offline/ref=5688E50213DF7E938201D09628D97115426B9DEB1342A9E5176E4BD90E3E0889E3B2AC9DA13B4388F97D02x4D4N" TargetMode="External"/><Relationship Id="rId19" Type="http://schemas.openxmlformats.org/officeDocument/2006/relationships/hyperlink" Target="consultantplus://offline/ref=09BB681CFD8E422800CAAE8346EAE477F9A2009254EF43B49134A94F9BAD047D00603F0C5FDBED70G9p5M" TargetMode="External"/><Relationship Id="rId31" Type="http://schemas.openxmlformats.org/officeDocument/2006/relationships/hyperlink" Target="consultantplus://offline/ref=1CAFBBE8A8A36E5993D920F2CDBEB320129EA71AF536EB3F23490791B1dFu8L" TargetMode="External"/><Relationship Id="rId44"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52" Type="http://schemas.openxmlformats.org/officeDocument/2006/relationships/hyperlink" Target="consultantplus://offline/ref=CD4AEDE79D226C2CB4FAA4A49C5A427B1A718D443727E5DCE901E24873EB711E4143A841578168FCB9U8J" TargetMode="External"/><Relationship Id="rId60" Type="http://schemas.openxmlformats.org/officeDocument/2006/relationships/hyperlink" Target="consultantplus://offline/ref=7EE4F834F9244CDE110758AAB8622FF1880170D714B7B4225C26DF542CEF3969CA908B3Cj9BAJ" TargetMode="External"/><Relationship Id="rId65" Type="http://schemas.openxmlformats.org/officeDocument/2006/relationships/hyperlink" Target="consultantplus://offline/ref=F246607B355130ADF45443324020622B6FFEACDDFCA29D8A7A0A87E985A64A3AC25B15CA463EC398X6d8J" TargetMode="External"/><Relationship Id="rId4" Type="http://schemas.openxmlformats.org/officeDocument/2006/relationships/settings" Target="settings.xml"/><Relationship Id="rId9" Type="http://schemas.openxmlformats.org/officeDocument/2006/relationships/hyperlink" Target="consultantplus://offline/ref=56386C440C98D8CC0147A84BB23FA9C40090DCF47F6D51D8A79E545842BB2751i2SAM" TargetMode="External"/><Relationship Id="rId14" Type="http://schemas.openxmlformats.org/officeDocument/2006/relationships/hyperlink" Target="consultantplus://offline/ref=AD5A9A004F91F8640D521860228EB0854EF29E94F7ED7C900986ADF893933F624713E4B8DA784Ck8nEM" TargetMode="External"/><Relationship Id="rId22" Type="http://schemas.openxmlformats.org/officeDocument/2006/relationships/hyperlink" Target="consultantplus://offline/ref=09BB681CFD8E422800CAAE8346EAE477F9A2009F57EA43B49134A94F9BAD047D00603F0EG5pFM" TargetMode="External"/><Relationship Id="rId27" Type="http://schemas.openxmlformats.org/officeDocument/2006/relationships/hyperlink" Target="consultantplus://offline/ref=1CAFBBE8A8A36E5993D920F2CDBEB3201197AB11F734EB3F23490791B1dFu8L" TargetMode="External"/><Relationship Id="rId30" Type="http://schemas.openxmlformats.org/officeDocument/2006/relationships/hyperlink" Target="consultantplus://offline/ref=F823B56924A14606F73EBCEDA4C3EFC8EAB4EF0F7EB3235106B9571BDAY1L" TargetMode="External"/><Relationship Id="rId35" Type="http://schemas.openxmlformats.org/officeDocument/2006/relationships/hyperlink" Target="consultantplus://offline/ref=8F68C98B30BB9AE660C42B759F418A4753DC310281BBAAE5D0065AD5358DA68747CEE0A9E493341C13aEK" TargetMode="External"/><Relationship Id="rId43" Type="http://schemas.openxmlformats.org/officeDocument/2006/relationships/hyperlink" Target="http://internet.garant.ru/document/redirect/12125268/77" TargetMode="External"/><Relationship Id="rId48" Type="http://schemas.openxmlformats.org/officeDocument/2006/relationships/hyperlink" Target="consultantplus://offline/ref=640EBBDC8DD26A94D79F3430E13E35C7A79A7961EE535ADB140F3A8886E2P5J" TargetMode="External"/><Relationship Id="rId56"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64" Type="http://schemas.openxmlformats.org/officeDocument/2006/relationships/hyperlink" Target="consultantplus://offline/ref=F246607B355130ADF45443324020622B6FFEADDDF1A59D8A7A0A87E985A64A3AC25B15CA463EC598X6dAJ" TargetMode="External"/><Relationship Id="rId69" Type="http://schemas.microsoft.com/office/2007/relationships/stylesWithEffects" Target="stylesWithEffects.xml"/><Relationship Id="rId8" Type="http://schemas.openxmlformats.org/officeDocument/2006/relationships/hyperlink" Target="consultantplus://offline/ref=728EF677774E84B639076035FA074EE849E7375A95B993192442198873513672060670795BE7CE48c0D1K" TargetMode="External"/><Relationship Id="rId51"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3" Type="http://schemas.openxmlformats.org/officeDocument/2006/relationships/styles" Target="styles.xml"/><Relationship Id="rId12" Type="http://schemas.openxmlformats.org/officeDocument/2006/relationships/hyperlink" Target="consultantplus://offline/ref=AD5A9A004F91F8640D521860228EB0854EF29E94F7ED7C900986ADF893933F624713E4B8DA7A4Ak8n5M" TargetMode="External"/><Relationship Id="rId17" Type="http://schemas.openxmlformats.org/officeDocument/2006/relationships/hyperlink" Target="consultantplus://offline/ref=AE5F56344168DD549F0EB7F8F1E37818F132A44A1D80CBD2F983124D94z2A8J" TargetMode="External"/><Relationship Id="rId25"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33"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38" Type="http://schemas.openxmlformats.org/officeDocument/2006/relationships/hyperlink" Target="consultantplus://offline/ref=406632DA162C54D5513B545C239C1882CCB734102D5E1282480DAE3DFCE8D127344B57F789C602230AM" TargetMode="External"/><Relationship Id="rId46"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59" Type="http://schemas.openxmlformats.org/officeDocument/2006/relationships/hyperlink" Target="consultantplus://offline/ref=7EE4F834F9244CDE110758AAB8622FF188017FD911B7B4225C26DF542CjEBFJ" TargetMode="External"/><Relationship Id="rId67" Type="http://schemas.openxmlformats.org/officeDocument/2006/relationships/fontTable" Target="fontTable.xml"/><Relationship Id="rId20" Type="http://schemas.openxmlformats.org/officeDocument/2006/relationships/hyperlink" Target="consultantplus://offline/ref=09BB681CFD8E422800CAAE8346EAE477FAAB039357EB43B49134A94F9BAD047D00603F0C5FD9E475G9p3M" TargetMode="External"/><Relationship Id="rId41" Type="http://schemas.openxmlformats.org/officeDocument/2006/relationships/hyperlink" Target="consultantplus://offline/ref=406632DA162C54D5513B545C239C1882C9B63D132E5C4F884054A23FFBE78E3033025BF689C6063D260EM" TargetMode="External"/><Relationship Id="rId54" Type="http://schemas.openxmlformats.org/officeDocument/2006/relationships/hyperlink" Target="https://adm-domanichi.ru/sovet-narodnykh-deputatov/resheniya-2024/188-ot-17-06-2024-ob-utverzhdenii-polozheniya-o-munitsipalnoj-sluzhbe-v-munitsipalnom-obrazovanii-domanichskoe-selskoe-poselenie" TargetMode="External"/><Relationship Id="rId62" Type="http://schemas.openxmlformats.org/officeDocument/2006/relationships/hyperlink" Target="consultantplus://offline/ref=7EE4F834F9244CDE110758AAB8622FF1880170D714B7B4225C26DF542CEF3969CA908B3Cj9BB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11B725-5B69-4A2E-A803-21A09455C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40</Pages>
  <Words>20139</Words>
  <Characters>114797</Characters>
  <Application>Microsoft Office Word</Application>
  <DocSecurity>0</DocSecurity>
  <Lines>956</Lines>
  <Paragraphs>269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134667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cp:lastModifiedBy>
  <cp:revision>2</cp:revision>
  <cp:lastPrinted>2025-04-22T06:40:00Z</cp:lastPrinted>
  <dcterms:created xsi:type="dcterms:W3CDTF">2025-05-22T08:15:00Z</dcterms:created>
  <dcterms:modified xsi:type="dcterms:W3CDTF">2025-05-22T08:15:00Z</dcterms:modified>
</cp:coreProperties>
</file>