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план работы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КОНТРОЛЬНО-счетной палаты 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суражского муниципального района на 20</w:t>
      </w:r>
      <w:r w:rsidR="008F5AC0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>20</w:t>
      </w:r>
      <w:r w:rsidRPr="007C7505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  <w:t xml:space="preserve"> год</w:t>
      </w:r>
    </w:p>
    <w:p w:rsidR="007C7505" w:rsidRPr="006A0BAD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Приказом председателя Контрольно-счетной палаты Суражского муниципального района </w:t>
      </w:r>
      <w:proofErr w:type="gramEnd"/>
    </w:p>
    <w:p w:rsidR="007C7505" w:rsidRPr="00AF0077" w:rsidRDefault="007C7505" w:rsidP="007C7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AF0077" w:rsidRPr="00AF007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</w:p>
    <w:p w:rsidR="007C7505" w:rsidRPr="007C7505" w:rsidRDefault="007C7505" w:rsidP="007C7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654"/>
        <w:gridCol w:w="1843"/>
        <w:gridCol w:w="1984"/>
        <w:gridCol w:w="3154"/>
      </w:tblGrid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№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формирования и исполнения бюджета Суражского района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бюджетов </w:t>
            </w:r>
            <w:r w:rsidR="00353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городских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поселений Суражского района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формирования бюджета Суражского района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бюджетов городских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сельских поселений Суражского района </w:t>
            </w:r>
          </w:p>
          <w:p w:rsidR="007C7505" w:rsidRPr="007C7505" w:rsidRDefault="007C7505" w:rsidP="004D5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 и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плановый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период 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202</w:t>
            </w:r>
            <w:r w:rsidR="004D57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FF2B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D5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Суражского районного Совета народных депутатов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BC4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4D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3954F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E5133" w:rsidP="007E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 бюджетах городских и сельских поселений Суражского района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3A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2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2F5D21" w:rsidRDefault="002F5D21" w:rsidP="002F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5D21" w:rsidRDefault="00A451CF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</w:p>
          <w:p w:rsidR="00784DE7" w:rsidRDefault="00784DE7" w:rsidP="00784DE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84DE7" w:rsidRPr="00784DE7" w:rsidRDefault="00784DE7" w:rsidP="00784DE7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78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DB70DE" w:rsidP="009F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F018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46276" w:rsidP="0084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Контроль исполнения бюджета Суражского района и бюджетов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городского 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сельских поселений Суражского района </w:t>
            </w:r>
          </w:p>
          <w:p w:rsidR="007C7505" w:rsidRPr="007C7505" w:rsidRDefault="007C7505" w:rsidP="00D30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 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 плановый период 202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202</w:t>
            </w:r>
            <w:r w:rsidR="00D302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  <w:r w:rsidR="00E106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бюджете 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 w:rsidR="0076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62C2D" w:rsidP="0076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50BF6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D302FF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проекты решений «О внесении изменений и дополнений в решения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</w:t>
            </w:r>
            <w:r w:rsidR="00D30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бюджетах городского и сельских поселений Суражского района </w:t>
            </w:r>
            <w:r w:rsidR="00D302FF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2FF"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  <w:r w:rsidR="00D30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7C7505" w:rsidRPr="007C7505" w:rsidRDefault="007C7505" w:rsidP="00D30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C145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0E692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394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94E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9F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проект решения «Об исполнении бюджета </w:t>
            </w:r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="00394E45" w:rsidRP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9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504DEA" w:rsidRDefault="00504DE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D646A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5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570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Default="007C7505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и сельских поселений за 1 квартал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7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5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поселений)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4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4576FB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4576FB" w:rsidRPr="007C7505" w:rsidRDefault="004576FB" w:rsidP="00457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457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A47A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7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май-июнь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A7EF2" w:rsidP="007A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576F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4F71A1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4F71A1" w:rsidRPr="00320EB9" w:rsidRDefault="004F71A1" w:rsidP="009F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F7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5A43E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7C7505" w:rsidRDefault="004F71A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4F71A1" w:rsidRPr="004F71A1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4F71A1" w:rsidRPr="00DC6025" w:rsidRDefault="004F71A1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1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4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F71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1 </w:t>
            </w:r>
            <w:r w:rsidR="00084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9F5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1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F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320EB9" w:rsidRPr="00320EB9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320EB9" w:rsidP="00320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320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43EEB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август-сентябрь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100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A10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A1054" w:rsidP="0069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A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A1054" w:rsidP="008A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5E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E00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56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</w:t>
            </w:r>
            <w:r w:rsidR="00E9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 (8 поселений)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BF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5E000F" w:rsidRPr="005E000F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5E000F" w:rsidP="005E0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ноябрь-декабрь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F65F0C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16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163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исполнением бюджета Суражского муниципального района на 201</w:t>
            </w:r>
            <w:r w:rsidR="006937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865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65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86552C" w:rsidP="00693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 решения «Об исполнении бюджета муниципального образования «</w:t>
            </w:r>
            <w:proofErr w:type="spellStart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1B76A0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FF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F6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Экспертно-аналитическое мероприятие «Экспертиза и подготовка заключения на проект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12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исполнении бюджета городского и сельских поселений за 201</w:t>
            </w:r>
            <w:r w:rsidR="00693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 (8 поселений)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Экспертизе подлежат проекты решений о бюджетах следующих </w:t>
            </w:r>
            <w:r w:rsidR="00ED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C94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="00C941D5" w:rsidRPr="005E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Сураж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Влазовичское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Лопазненское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AF2C31" w:rsidRPr="00AF2C31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Нивнянское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7C7505" w:rsidRPr="007C7505" w:rsidRDefault="00AF2C31" w:rsidP="00AF2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A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AF2C31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Соглашения о передаче полномочий по осуществлению внешнего муниципального финансового контроля</w:t>
            </w:r>
            <w:r w:rsidR="007C7505"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2F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 и экспертно</w:t>
            </w:r>
            <w:r w:rsidR="001C3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3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аналитическая деятельности </w:t>
            </w: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</w:tr>
      <w:tr w:rsidR="00901413" w:rsidRPr="007C7505" w:rsidTr="00901413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01413" w:rsidRPr="00901413" w:rsidRDefault="00901413" w:rsidP="0090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901413" w:rsidRPr="00901413" w:rsidRDefault="0090141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EC706E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C7505" w:rsidRDefault="00EC706E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143117" w:rsidRDefault="00EC706E" w:rsidP="00A7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мероприятие «Проверка финансово-хозяйственной деятельности Дубровской сельской администрации за 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-2019 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истекший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43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7C7505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EC706E" w:rsidRPr="00CD71DA" w:rsidRDefault="00EC706E" w:rsidP="00A7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EC706E" w:rsidRPr="00147B16" w:rsidRDefault="00EC706E" w:rsidP="001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председателя Контрольно-счетной палаты Суражского района 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EC70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930035" w:rsidP="00D7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Контрольно-счетной палатой Брянской области контрольное мероприятие</w:t>
            </w:r>
            <w:r w:rsidR="00D7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295C">
              <w:t xml:space="preserve"> </w:t>
            </w:r>
            <w:r w:rsidR="006A295C" w:rsidRPr="006A295C">
              <w:rPr>
                <w:rFonts w:ascii="Times New Roman" w:hAnsi="Times New Roman" w:cs="Times New Roman"/>
                <w:sz w:val="24"/>
                <w:szCs w:val="24"/>
              </w:rPr>
              <w:t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</w:t>
            </w:r>
            <w:proofErr w:type="gramEnd"/>
            <w:r w:rsidR="006A295C" w:rsidRPr="006A295C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6D0B18" w:rsidP="006D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Май-июль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D71D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147B16" w:rsidRDefault="00EC706E" w:rsidP="001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председателя </w:t>
            </w:r>
            <w:r w:rsidR="00930035" w:rsidRPr="0014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Контрольно-счетной палаты </w:t>
            </w:r>
            <w:r w:rsidRPr="0014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Суражского района </w:t>
            </w:r>
          </w:p>
        </w:tc>
      </w:tr>
      <w:tr w:rsidR="00BB18A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B67E8C" w:rsidP="00EC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EC70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E37644" w:rsidP="00DA1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онтрольное мероприятие «Анализ отдельных вопросов  финансово-хозяйственной деятельности </w:t>
            </w:r>
            <w:r w:rsidR="00DA1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средняя общеобразовательная школа №2 города Суража за 2019 год и истекший период 2020 года</w:t>
            </w:r>
            <w:r w:rsidR="00C6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7C7505" w:rsidRDefault="0079218B" w:rsidP="0079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B18A5" w:rsidRPr="00CD71DA" w:rsidRDefault="00C6184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BB18A5" w:rsidRPr="00147B16" w:rsidRDefault="00EC706E" w:rsidP="001B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председателя Контрольно-счетной палаты Суражского района </w:t>
            </w:r>
            <w:bookmarkStart w:id="0" w:name="_GoBack"/>
            <w:bookmarkEnd w:id="0"/>
          </w:p>
        </w:tc>
      </w:tr>
      <w:tr w:rsidR="00C6383A" w:rsidRPr="007C7505" w:rsidTr="006D76AC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6383A" w:rsidRPr="00C6383A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6383A" w:rsidRPr="00C6383A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7C7505" w:rsidRPr="007C7505" w:rsidTr="00E37644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7C7505" w:rsidRPr="007C7505" w:rsidRDefault="007C7505" w:rsidP="007C75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66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и подготовка заключений на 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программы,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решений Суражского район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Совета народных депутатов</w:t>
            </w:r>
            <w:r w:rsidR="00660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правовы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Суражского района</w:t>
            </w:r>
            <w:r w:rsidR="008B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C6383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7C7505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hideMark/>
          </w:tcPr>
          <w:p w:rsidR="007C7505" w:rsidRPr="007C7505" w:rsidRDefault="00E37644" w:rsidP="00E37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</w:t>
            </w:r>
            <w:r w:rsidR="007C7505" w:rsidRPr="007C7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беспечение деятельности Контрольно-счетной палаты Суражского муниципального района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23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палаты Суражского муниципального района за 201</w:t>
            </w:r>
            <w:r w:rsidR="0076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C61D38" w:rsidRPr="007C7505" w:rsidRDefault="00C61D38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B23CF3" w:rsidRDefault="00C61D38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23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3E7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палаты Суражского муниципального района на 20</w:t>
            </w:r>
            <w:r w:rsidR="001B6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1B6D92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C61D38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C61D38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B23CF3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7C7505" w:rsidRDefault="00B23CF3" w:rsidP="00B23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7C7505" w:rsidRDefault="00B23CF3" w:rsidP="000B6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соглашений</w:t>
            </w:r>
            <w:r w:rsidR="00497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(дополнительных соглашений)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 посе</w:t>
            </w:r>
            <w:r w:rsidR="000B6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B23CF3" w:rsidRDefault="00B23CF3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C61D38" w:rsidRDefault="00B23CF3" w:rsidP="00C61D38">
            <w:pPr>
              <w:jc w:val="center"/>
              <w:rPr>
                <w:rFonts w:ascii="Times New Roman" w:hAnsi="Times New Roman" w:cs="Times New Roman"/>
              </w:rPr>
            </w:pPr>
            <w:r w:rsidRPr="00B23CF3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B23CF3" w:rsidRPr="0097345A" w:rsidRDefault="00B23CF3" w:rsidP="00D21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решению Суражского районного Совета народных депутатов и Советов народных депутатов поселений</w:t>
            </w:r>
          </w:p>
        </w:tc>
      </w:tr>
      <w:tr w:rsidR="00C61D38" w:rsidRPr="007C7505" w:rsidTr="00C61D38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C61D38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 и обращений юридических и физических лиц должностными лицами Контрольно-счетной палаты Суражского муниципального района по вопросам, входящим в их компетенцию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7C7505" w:rsidRDefault="0097345A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C61D38" w:rsidRPr="00C61D38" w:rsidRDefault="00C61D38" w:rsidP="00C61D38">
            <w:pPr>
              <w:jc w:val="center"/>
              <w:rPr>
                <w:rFonts w:ascii="Times New Roman" w:hAnsi="Times New Roman" w:cs="Times New Roman"/>
              </w:rPr>
            </w:pPr>
            <w:r w:rsidRPr="00C61D38">
              <w:rPr>
                <w:rFonts w:ascii="Times New Roman" w:hAnsi="Times New Roman" w:cs="Times New Roman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97345A" w:rsidRPr="0097345A" w:rsidRDefault="0097345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C61D38" w:rsidRPr="007C7505" w:rsidRDefault="0097345A" w:rsidP="00973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6176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C7505" w:rsidRDefault="00761765" w:rsidP="00761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принятых мер по исполнению представлений </w:t>
            </w: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 палаты Суражского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467C9D" w:rsidRDefault="0076176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467C9D" w:rsidRDefault="0076176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761765" w:rsidRPr="00761765" w:rsidRDefault="00761765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61765" w:rsidRPr="007C7505" w:rsidRDefault="00761765" w:rsidP="00761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7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14154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местного самоуправления Суражского района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правоохранительными органами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14154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141545" w:rsidRPr="007C7505" w:rsidRDefault="00141545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CA3C3A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881B95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Советом</w:t>
            </w:r>
            <w:r w:rsidRPr="007C75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контрольно-счетных органов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</w:tcPr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</w:t>
            </w:r>
          </w:p>
          <w:p w:rsidR="00CA3C3A" w:rsidRPr="007C7505" w:rsidRDefault="00CA3C3A" w:rsidP="007A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сотрудничестве</w:t>
            </w:r>
          </w:p>
        </w:tc>
      </w:tr>
      <w:tr w:rsidR="007C7505" w:rsidRPr="007C7505" w:rsidTr="00467C9D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881B9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C75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Суражского муниципального района для публикации в средствах массовой информации и на сайте Администрации Суражского муниципального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67C9D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467C9D" w:rsidP="0046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8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6A4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муниципального района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20</w:t>
            </w:r>
            <w:r w:rsidR="006F0B0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="006A4B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6A4B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202</w:t>
            </w:r>
            <w:r w:rsidR="006A4B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  <w:r w:rsidRPr="007C75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сроки, установленные финансовым отделом администрации Суражского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6F0B01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  <w:tr w:rsidR="007C7505" w:rsidRPr="007C7505" w:rsidTr="006F0B01">
        <w:trPr>
          <w:tblHeader/>
          <w:jc w:val="center"/>
        </w:trPr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88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9F4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1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881B95" w:rsidP="007C7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7505" w:rsidRPr="007C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повышению квалификации сотрудников Контрольно-счетной палаты Суражского муниципального района</w:t>
            </w:r>
          </w:p>
          <w:p w:rsidR="007C7505" w:rsidRPr="007C7505" w:rsidRDefault="007C7505" w:rsidP="007C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5E277E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5E277E" w:rsidP="006F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Жидкова Н.В.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</w:t>
            </w:r>
          </w:p>
          <w:p w:rsidR="007C7505" w:rsidRPr="007C7505" w:rsidRDefault="007C7505" w:rsidP="007C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Контрольно-счетной палате Суражского муниципального района»</w:t>
            </w:r>
          </w:p>
        </w:tc>
      </w:tr>
    </w:tbl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505" w:rsidRPr="007C7505" w:rsidRDefault="007C7505" w:rsidP="007C7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80A" w:rsidRDefault="00E8780A"/>
    <w:sectPr w:rsidR="00E8780A" w:rsidSect="007C75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0897"/>
    <w:multiLevelType w:val="hybridMultilevel"/>
    <w:tmpl w:val="05D64974"/>
    <w:lvl w:ilvl="0" w:tplc="0F601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05"/>
    <w:rsid w:val="00031089"/>
    <w:rsid w:val="00084FB9"/>
    <w:rsid w:val="000856DE"/>
    <w:rsid w:val="000B0354"/>
    <w:rsid w:val="000B6431"/>
    <w:rsid w:val="000E692C"/>
    <w:rsid w:val="00120EF8"/>
    <w:rsid w:val="00141545"/>
    <w:rsid w:val="00143117"/>
    <w:rsid w:val="00147B16"/>
    <w:rsid w:val="00150BF6"/>
    <w:rsid w:val="0016395B"/>
    <w:rsid w:val="00181E90"/>
    <w:rsid w:val="001B25A0"/>
    <w:rsid w:val="001B2E21"/>
    <w:rsid w:val="001B6D92"/>
    <w:rsid w:val="001B76A0"/>
    <w:rsid w:val="001C3E60"/>
    <w:rsid w:val="00207212"/>
    <w:rsid w:val="00282360"/>
    <w:rsid w:val="002F1D2E"/>
    <w:rsid w:val="002F383F"/>
    <w:rsid w:val="002F5D21"/>
    <w:rsid w:val="00320EB9"/>
    <w:rsid w:val="00353041"/>
    <w:rsid w:val="00372937"/>
    <w:rsid w:val="0039185F"/>
    <w:rsid w:val="003941D8"/>
    <w:rsid w:val="00394E45"/>
    <w:rsid w:val="003954FA"/>
    <w:rsid w:val="003A700C"/>
    <w:rsid w:val="003E729F"/>
    <w:rsid w:val="0041133A"/>
    <w:rsid w:val="0042265B"/>
    <w:rsid w:val="00424116"/>
    <w:rsid w:val="0042538C"/>
    <w:rsid w:val="004576FB"/>
    <w:rsid w:val="00467C9D"/>
    <w:rsid w:val="00493077"/>
    <w:rsid w:val="00497997"/>
    <w:rsid w:val="004D57BC"/>
    <w:rsid w:val="004F585B"/>
    <w:rsid w:val="004F71A1"/>
    <w:rsid w:val="00504DEA"/>
    <w:rsid w:val="0055479B"/>
    <w:rsid w:val="005570E4"/>
    <w:rsid w:val="00564B77"/>
    <w:rsid w:val="005A43E5"/>
    <w:rsid w:val="005D6CF6"/>
    <w:rsid w:val="005E000F"/>
    <w:rsid w:val="005E277E"/>
    <w:rsid w:val="00660371"/>
    <w:rsid w:val="00687C0E"/>
    <w:rsid w:val="0069371C"/>
    <w:rsid w:val="006A0BAD"/>
    <w:rsid w:val="006A295C"/>
    <w:rsid w:val="006A4BE6"/>
    <w:rsid w:val="006D0B18"/>
    <w:rsid w:val="006F0B01"/>
    <w:rsid w:val="006F1567"/>
    <w:rsid w:val="00701B56"/>
    <w:rsid w:val="00761765"/>
    <w:rsid w:val="00762C2D"/>
    <w:rsid w:val="007661BC"/>
    <w:rsid w:val="00784DE7"/>
    <w:rsid w:val="0079218B"/>
    <w:rsid w:val="007A7EF2"/>
    <w:rsid w:val="007C7505"/>
    <w:rsid w:val="007D7B08"/>
    <w:rsid w:val="007E5133"/>
    <w:rsid w:val="00807699"/>
    <w:rsid w:val="00846276"/>
    <w:rsid w:val="00847284"/>
    <w:rsid w:val="0086552C"/>
    <w:rsid w:val="00876C79"/>
    <w:rsid w:val="00881B95"/>
    <w:rsid w:val="008A1054"/>
    <w:rsid w:val="008B6ECE"/>
    <w:rsid w:val="008E60A0"/>
    <w:rsid w:val="008F5AC0"/>
    <w:rsid w:val="00901413"/>
    <w:rsid w:val="0092412D"/>
    <w:rsid w:val="00930035"/>
    <w:rsid w:val="00967244"/>
    <w:rsid w:val="0097345A"/>
    <w:rsid w:val="009A0B9B"/>
    <w:rsid w:val="009F0183"/>
    <w:rsid w:val="009F4B92"/>
    <w:rsid w:val="009F5D77"/>
    <w:rsid w:val="00A451CF"/>
    <w:rsid w:val="00A83867"/>
    <w:rsid w:val="00AA47AA"/>
    <w:rsid w:val="00AC5D9B"/>
    <w:rsid w:val="00AD646A"/>
    <w:rsid w:val="00AF0077"/>
    <w:rsid w:val="00AF2C31"/>
    <w:rsid w:val="00B23CF3"/>
    <w:rsid w:val="00B67E8C"/>
    <w:rsid w:val="00BB18A5"/>
    <w:rsid w:val="00BC2F0E"/>
    <w:rsid w:val="00BC4841"/>
    <w:rsid w:val="00BF444F"/>
    <w:rsid w:val="00C1003A"/>
    <w:rsid w:val="00C43EEB"/>
    <w:rsid w:val="00C6184A"/>
    <w:rsid w:val="00C61D38"/>
    <w:rsid w:val="00C6383A"/>
    <w:rsid w:val="00C941D5"/>
    <w:rsid w:val="00CA3C3A"/>
    <w:rsid w:val="00CA7146"/>
    <w:rsid w:val="00CC145E"/>
    <w:rsid w:val="00CD71DA"/>
    <w:rsid w:val="00D21B5A"/>
    <w:rsid w:val="00D302FF"/>
    <w:rsid w:val="00D705D5"/>
    <w:rsid w:val="00DA1DBD"/>
    <w:rsid w:val="00DB70DE"/>
    <w:rsid w:val="00DC6025"/>
    <w:rsid w:val="00DD689A"/>
    <w:rsid w:val="00E01216"/>
    <w:rsid w:val="00E106D1"/>
    <w:rsid w:val="00E37644"/>
    <w:rsid w:val="00E40B55"/>
    <w:rsid w:val="00E8780A"/>
    <w:rsid w:val="00E957C2"/>
    <w:rsid w:val="00EA6CCF"/>
    <w:rsid w:val="00EB1774"/>
    <w:rsid w:val="00EC706E"/>
    <w:rsid w:val="00ED0C60"/>
    <w:rsid w:val="00F43CC0"/>
    <w:rsid w:val="00F50F6F"/>
    <w:rsid w:val="00F57B8C"/>
    <w:rsid w:val="00F65F0C"/>
    <w:rsid w:val="00FF2B39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D355-EC68-4BB9-9C24-4151671B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компьютер</cp:lastModifiedBy>
  <cp:revision>157</cp:revision>
  <dcterms:created xsi:type="dcterms:W3CDTF">2018-04-24T07:02:00Z</dcterms:created>
  <dcterms:modified xsi:type="dcterms:W3CDTF">2019-12-30T10:48:00Z</dcterms:modified>
</cp:coreProperties>
</file>