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1" w:rsidRDefault="00E44A96">
      <w:pPr>
        <w:pStyle w:val="10"/>
        <w:framePr w:w="9422" w:h="1315" w:hRule="exact" w:wrap="none" w:vAnchor="page" w:hAnchor="page" w:x="2158" w:y="691"/>
        <w:shd w:val="clear" w:color="auto" w:fill="auto"/>
        <w:spacing w:after="0"/>
        <w:ind w:left="1960" w:right="2480"/>
      </w:pPr>
      <w:bookmarkStart w:id="0" w:name="bookmark0"/>
      <w:r>
        <w:t>Российская Федерация Брянская область Суражский район Кулажская сельская администрация</w:t>
      </w:r>
      <w:bookmarkEnd w:id="0"/>
    </w:p>
    <w:p w:rsidR="00711F91" w:rsidRDefault="00E44A96">
      <w:pPr>
        <w:pStyle w:val="20"/>
        <w:framePr w:w="9422" w:h="338" w:hRule="exact" w:wrap="none" w:vAnchor="page" w:hAnchor="page" w:x="2158" w:y="3075"/>
        <w:shd w:val="clear" w:color="auto" w:fill="auto"/>
        <w:spacing w:before="0" w:line="280" w:lineRule="exact"/>
        <w:ind w:left="100"/>
      </w:pPr>
      <w:r>
        <w:t>Постановление</w:t>
      </w:r>
    </w:p>
    <w:p w:rsidR="00711F91" w:rsidRDefault="00E44A96">
      <w:pPr>
        <w:pStyle w:val="20"/>
        <w:framePr w:wrap="none" w:vAnchor="page" w:hAnchor="page" w:x="2216" w:y="4065"/>
        <w:shd w:val="clear" w:color="auto" w:fill="auto"/>
        <w:spacing w:before="0" w:line="280" w:lineRule="exact"/>
        <w:jc w:val="left"/>
      </w:pPr>
      <w:r>
        <w:t>От «15» ноября 2021 года</w:t>
      </w:r>
    </w:p>
    <w:p w:rsidR="00711F91" w:rsidRDefault="00E44A96">
      <w:pPr>
        <w:pStyle w:val="30"/>
        <w:framePr w:w="2995" w:h="560" w:hRule="exact" w:wrap="none" w:vAnchor="page" w:hAnchor="page" w:x="8278" w:y="3842"/>
        <w:shd w:val="clear" w:color="auto" w:fill="auto"/>
        <w:spacing w:line="180" w:lineRule="exact"/>
      </w:pPr>
      <w:r>
        <w:t>*</w:t>
      </w:r>
    </w:p>
    <w:p w:rsidR="00711F91" w:rsidRDefault="00E44A96">
      <w:pPr>
        <w:pStyle w:val="20"/>
        <w:framePr w:w="2995" w:h="560" w:hRule="exact" w:wrap="none" w:vAnchor="page" w:hAnchor="page" w:x="8278" w:y="3842"/>
        <w:shd w:val="clear" w:color="auto" w:fill="auto"/>
        <w:spacing w:before="0" w:line="280" w:lineRule="exact"/>
        <w:jc w:val="right"/>
      </w:pPr>
      <w:r>
        <w:t>№59</w:t>
      </w:r>
    </w:p>
    <w:p w:rsidR="00711F91" w:rsidRDefault="00E44A96">
      <w:pPr>
        <w:pStyle w:val="20"/>
        <w:framePr w:w="9422" w:h="6490" w:hRule="exact" w:wrap="none" w:vAnchor="page" w:hAnchor="page" w:x="2158" w:y="4984"/>
        <w:shd w:val="clear" w:color="auto" w:fill="auto"/>
        <w:spacing w:before="0" w:after="300" w:line="322" w:lineRule="exact"/>
        <w:ind w:right="4340"/>
        <w:jc w:val="left"/>
      </w:pPr>
      <w:r>
        <w:t>«Об основных направлениях бюджетной и налоговой политики Кулажского сельского поселения на 2022 - 2024 годы»</w:t>
      </w:r>
    </w:p>
    <w:p w:rsidR="00711F91" w:rsidRDefault="00E44A96">
      <w:pPr>
        <w:pStyle w:val="20"/>
        <w:framePr w:w="9422" w:h="6490" w:hRule="exact" w:wrap="none" w:vAnchor="page" w:hAnchor="page" w:x="2158" w:y="4984"/>
        <w:shd w:val="clear" w:color="auto" w:fill="auto"/>
        <w:spacing w:before="0" w:after="333" w:line="322" w:lineRule="exact"/>
        <w:ind w:firstLine="920"/>
        <w:jc w:val="both"/>
      </w:pPr>
      <w:r>
        <w:t>В соответствии</w:t>
      </w:r>
      <w:r>
        <w:t xml:space="preserve"> со статьей 174.2 Бюджетного кодекса Российской Федерации, согласно Решения Совета депутатов Кулажского сельского поселения № 166 от 25.12.2018 г.. «Об утверждении Положения о бюджетном процессе в Кулажском сельском поселении»</w:t>
      </w:r>
    </w:p>
    <w:p w:rsidR="00711F91" w:rsidRDefault="00E44A96">
      <w:pPr>
        <w:pStyle w:val="20"/>
        <w:framePr w:w="9422" w:h="6490" w:hRule="exact" w:wrap="none" w:vAnchor="page" w:hAnchor="page" w:x="2158" w:y="4984"/>
        <w:shd w:val="clear" w:color="auto" w:fill="auto"/>
        <w:spacing w:before="0" w:after="289" w:line="280" w:lineRule="exact"/>
        <w:jc w:val="left"/>
      </w:pPr>
      <w:r>
        <w:t>ПОСТАНОВЛЯЮ:</w:t>
      </w:r>
    </w:p>
    <w:p w:rsidR="00711F91" w:rsidRDefault="00E44A96">
      <w:pPr>
        <w:pStyle w:val="20"/>
        <w:framePr w:w="9422" w:h="6490" w:hRule="exact" w:wrap="none" w:vAnchor="page" w:hAnchor="page" w:x="2158" w:y="4984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319" w:lineRule="exact"/>
        <w:jc w:val="left"/>
      </w:pPr>
      <w:r>
        <w:t>Утвердить основн</w:t>
      </w:r>
      <w:r>
        <w:t>ые направления бюджетной и налоговой политики Кулажского сельского поселения на 2022- 2024 годы согласно приложению.</w:t>
      </w:r>
    </w:p>
    <w:p w:rsidR="00711F91" w:rsidRDefault="00E44A96">
      <w:pPr>
        <w:pStyle w:val="20"/>
        <w:framePr w:w="9422" w:h="6490" w:hRule="exact" w:wrap="none" w:vAnchor="page" w:hAnchor="page" w:x="2158" w:y="4984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19" w:lineRule="exact"/>
        <w:jc w:val="left"/>
      </w:pPr>
      <w:r>
        <w:t>Главному бухгалтеру обеспечить разработку проекта бюджета Кулажского сельского поселения на основе основных направлений бюджетной и налогов</w:t>
      </w:r>
      <w:r>
        <w:t>ой политики Кулажского сельского поселения на 2022 2024 годы.</w:t>
      </w:r>
    </w:p>
    <w:p w:rsidR="00711F91" w:rsidRDefault="00E44A96">
      <w:pPr>
        <w:pStyle w:val="20"/>
        <w:framePr w:w="9422" w:h="6490" w:hRule="exact" w:wrap="none" w:vAnchor="page" w:hAnchor="page" w:x="2158" w:y="4984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319" w:lineRule="exact"/>
        <w:jc w:val="both"/>
      </w:pPr>
      <w:r>
        <w:t>Контроль за выполнением постановления оставляю за собой.</w:t>
      </w:r>
    </w:p>
    <w:p w:rsidR="00711F91" w:rsidRDefault="00E44A96">
      <w:pPr>
        <w:pStyle w:val="20"/>
        <w:framePr w:w="9422" w:h="6490" w:hRule="exact" w:wrap="none" w:vAnchor="page" w:hAnchor="page" w:x="2158" w:y="4984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319" w:lineRule="exact"/>
        <w:jc w:val="left"/>
      </w:pPr>
      <w:r>
        <w:t>Настоящее постановление вступает в силу со дня его подписания и подлежит размещению на официальном сайте.</w:t>
      </w:r>
    </w:p>
    <w:p w:rsidR="0042465F" w:rsidRDefault="00E44A96">
      <w:pPr>
        <w:pStyle w:val="20"/>
        <w:framePr w:wrap="none" w:vAnchor="page" w:hAnchor="page" w:x="2158" w:y="12719"/>
        <w:shd w:val="clear" w:color="auto" w:fill="auto"/>
        <w:spacing w:before="0" w:line="280" w:lineRule="exact"/>
        <w:ind w:left="38" w:right="6048"/>
        <w:jc w:val="both"/>
      </w:pPr>
      <w:r>
        <w:t xml:space="preserve">Глава Кулажской </w:t>
      </w:r>
    </w:p>
    <w:p w:rsidR="00711F91" w:rsidRDefault="00E44A96" w:rsidP="0042465F">
      <w:pPr>
        <w:pStyle w:val="20"/>
        <w:framePr w:wrap="none" w:vAnchor="page" w:hAnchor="page" w:x="2158" w:y="12719"/>
        <w:shd w:val="clear" w:color="auto" w:fill="auto"/>
        <w:tabs>
          <w:tab w:val="left" w:pos="8647"/>
        </w:tabs>
        <w:spacing w:before="0" w:line="280" w:lineRule="exact"/>
        <w:ind w:left="38" w:right="2535"/>
        <w:jc w:val="both"/>
      </w:pPr>
      <w:r>
        <w:t>сельской</w:t>
      </w:r>
      <w:r w:rsidR="0042465F">
        <w:t xml:space="preserve"> администрации               В. Н.  Мартыненко</w:t>
      </w:r>
    </w:p>
    <w:p w:rsidR="00711F91" w:rsidRDefault="00711F91">
      <w:pPr>
        <w:rPr>
          <w:sz w:val="2"/>
          <w:szCs w:val="2"/>
        </w:rPr>
      </w:pPr>
    </w:p>
    <w:sectPr w:rsidR="00711F91" w:rsidSect="00711F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96" w:rsidRDefault="00E44A96" w:rsidP="00711F91">
      <w:pPr>
        <w:pStyle w:val="10"/>
        <w:spacing w:after="0" w:line="240" w:lineRule="auto"/>
      </w:pPr>
      <w:r>
        <w:separator/>
      </w:r>
    </w:p>
  </w:endnote>
  <w:endnote w:type="continuationSeparator" w:id="1">
    <w:p w:rsidR="00E44A96" w:rsidRDefault="00E44A96" w:rsidP="00711F91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96" w:rsidRDefault="00E44A96"/>
  </w:footnote>
  <w:footnote w:type="continuationSeparator" w:id="1">
    <w:p w:rsidR="00E44A96" w:rsidRDefault="00E44A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406"/>
    <w:multiLevelType w:val="multilevel"/>
    <w:tmpl w:val="D850F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711F91"/>
    <w:rsid w:val="0042465F"/>
    <w:rsid w:val="00711F91"/>
    <w:rsid w:val="00E4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F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F9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11F91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11F9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11F9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711F91"/>
    <w:pPr>
      <w:shd w:val="clear" w:color="auto" w:fill="FFFFFF"/>
      <w:spacing w:after="960" w:line="418" w:lineRule="exact"/>
      <w:ind w:firstLine="1120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rsid w:val="00711F91"/>
    <w:pPr>
      <w:shd w:val="clear" w:color="auto" w:fill="FFFFFF"/>
      <w:spacing w:before="960" w:line="0" w:lineRule="atLeas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711F91"/>
    <w:pPr>
      <w:shd w:val="clear" w:color="auto" w:fill="FFFFFF"/>
      <w:spacing w:line="0" w:lineRule="atLeast"/>
    </w:pPr>
    <w:rPr>
      <w:rFonts w:ascii="MS Gothic" w:eastAsia="MS Gothic" w:hAnsi="MS Gothic" w:cs="MS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2021-11-30T07:13:00Z</dcterms:created>
  <dcterms:modified xsi:type="dcterms:W3CDTF">2021-11-30T07:14:00Z</dcterms:modified>
</cp:coreProperties>
</file>