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31" w:rsidRDefault="00820B49">
      <w:pPr>
        <w:pStyle w:val="30"/>
        <w:framePr w:w="10205" w:h="322" w:hRule="exact" w:wrap="none" w:vAnchor="page" w:hAnchor="page" w:x="804" w:y="933"/>
        <w:shd w:val="clear" w:color="auto" w:fill="auto"/>
        <w:spacing w:after="0" w:line="240" w:lineRule="exact"/>
        <w:ind w:left="20" w:firstLine="0"/>
      </w:pPr>
      <w:r>
        <w:t>РОССИЙСКАЯ ФЕДЕРАЦИЯ</w:t>
      </w:r>
    </w:p>
    <w:p w:rsidR="00375231" w:rsidRDefault="00820B49" w:rsidP="0001253F">
      <w:pPr>
        <w:pStyle w:val="30"/>
        <w:framePr w:w="10205" w:h="1228" w:hRule="exact" w:wrap="none" w:vAnchor="page" w:hAnchor="page" w:x="804" w:y="1206"/>
        <w:shd w:val="clear" w:color="auto" w:fill="auto"/>
        <w:spacing w:after="0" w:line="552" w:lineRule="exact"/>
        <w:ind w:left="3800" w:right="3118" w:firstLine="0"/>
        <w:jc w:val="left"/>
      </w:pPr>
      <w:r>
        <w:t xml:space="preserve">БРЯНСКАЯ </w:t>
      </w:r>
      <w:r w:rsidR="0001253F">
        <w:t xml:space="preserve"> О</w:t>
      </w:r>
      <w:r>
        <w:t>БЛАСТЬ СУРАЖСКИЙ РАЙОН</w:t>
      </w:r>
    </w:p>
    <w:p w:rsidR="00375231" w:rsidRDefault="00820B49">
      <w:pPr>
        <w:pStyle w:val="30"/>
        <w:framePr w:w="10205" w:h="12547" w:hRule="exact" w:wrap="none" w:vAnchor="page" w:hAnchor="page" w:x="804" w:y="2360"/>
        <w:shd w:val="clear" w:color="auto" w:fill="auto"/>
        <w:spacing w:after="0" w:line="554" w:lineRule="exact"/>
        <w:ind w:left="3440" w:right="2400"/>
        <w:jc w:val="left"/>
      </w:pPr>
      <w:r>
        <w:t>КУЛАЖСКАЯ СЕЛЬСКАЯ АДМИНИСТРАЦИЯ ПОСТАНОВЛЕНИЕ</w:t>
      </w:r>
    </w:p>
    <w:p w:rsidR="00375231" w:rsidRDefault="00820B49">
      <w:pPr>
        <w:pStyle w:val="20"/>
        <w:framePr w:w="10205" w:h="12547" w:hRule="exact" w:wrap="none" w:vAnchor="page" w:hAnchor="page" w:x="804" w:y="2360"/>
        <w:shd w:val="clear" w:color="auto" w:fill="auto"/>
        <w:spacing w:after="296"/>
        <w:ind w:right="7620" w:firstLine="0"/>
      </w:pPr>
      <w:r>
        <w:t>от 25.11.2021 г. №62 пос. Лесное</w:t>
      </w:r>
    </w:p>
    <w:p w:rsidR="00375231" w:rsidRDefault="00820B49">
      <w:pPr>
        <w:pStyle w:val="20"/>
        <w:framePr w:w="10205" w:h="12547" w:hRule="exact" w:wrap="none" w:vAnchor="page" w:hAnchor="page" w:x="804" w:y="2360"/>
        <w:shd w:val="clear" w:color="auto" w:fill="auto"/>
        <w:spacing w:after="482" w:line="322" w:lineRule="exact"/>
        <w:ind w:right="5760" w:firstLine="0"/>
      </w:pPr>
      <w:r>
        <w:t>О запрете выхода людей на лед в зимне-весенний период 2021-2022гг.</w:t>
      </w:r>
    </w:p>
    <w:p w:rsidR="00375231" w:rsidRDefault="00820B49">
      <w:pPr>
        <w:pStyle w:val="20"/>
        <w:framePr w:w="10205" w:h="12547" w:hRule="exact" w:wrap="none" w:vAnchor="page" w:hAnchor="page" w:x="804" w:y="2360"/>
        <w:shd w:val="clear" w:color="auto" w:fill="auto"/>
        <w:spacing w:after="183" w:line="319" w:lineRule="exact"/>
        <w:ind w:firstLine="1460"/>
        <w:jc w:val="both"/>
      </w:pPr>
      <w:r>
        <w:t xml:space="preserve">В соответствии с Федеральным законом от 16.10.2003 № </w:t>
      </w:r>
      <w:r>
        <w:t>131-ФЗ « Об общих принципах организации местного самоуправления в Российской Федерации», руководствуясь постановлением администрации Брянской области от 15.02.2006 № 101 « Об утверждении правил охраны жизни людей на водных объектах Брянской области», в свя</w:t>
      </w:r>
      <w:r>
        <w:t>зи с тонким ледовым покровом водных объектов, возникновением реальной угрозы жизни и здоровью граждан при выходе на ледовое покрытие водных объектов и из-за сложившейся на водоемах опасной ледовой обстановки Кулажская сельская администрация</w:t>
      </w:r>
    </w:p>
    <w:p w:rsidR="00375231" w:rsidRDefault="00820B49">
      <w:pPr>
        <w:pStyle w:val="30"/>
        <w:framePr w:w="10205" w:h="12547" w:hRule="exact" w:wrap="none" w:vAnchor="page" w:hAnchor="page" w:x="804" w:y="2360"/>
        <w:shd w:val="clear" w:color="auto" w:fill="auto"/>
        <w:spacing w:after="192" w:line="240" w:lineRule="exact"/>
        <w:ind w:firstLine="0"/>
        <w:jc w:val="left"/>
      </w:pPr>
      <w:r>
        <w:t>ПОСТАНОВЛЯЮ:</w:t>
      </w:r>
    </w:p>
    <w:p w:rsidR="00375231" w:rsidRDefault="00820B49">
      <w:pPr>
        <w:pStyle w:val="20"/>
        <w:framePr w:w="10205" w:h="12547" w:hRule="exact" w:wrap="none" w:vAnchor="page" w:hAnchor="page" w:x="804" w:y="2360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322" w:lineRule="exact"/>
        <w:ind w:left="1220"/>
        <w:jc w:val="both"/>
      </w:pPr>
      <w:r>
        <w:t xml:space="preserve">С </w:t>
      </w:r>
      <w:r>
        <w:t>20.11.2021г. запретить выход людей на ледовое покрытие водных объектов расположенных на территории Кулажского сельского поселения, для рыбной ловли при толщине льда менее 7см для одного человека и 15 см для группы лиц, для катания на коньках при толщине ме</w:t>
      </w:r>
      <w:r>
        <w:t>нее 15 см для одного человека и 25см при массовом катании, для занятий спортом и отдыха в предпаводковый и паводкоопасный период.</w:t>
      </w:r>
    </w:p>
    <w:p w:rsidR="00375231" w:rsidRDefault="00820B49">
      <w:pPr>
        <w:pStyle w:val="20"/>
        <w:framePr w:w="10205" w:h="12547" w:hRule="exact" w:wrap="none" w:vAnchor="page" w:hAnchor="page" w:x="804" w:y="2360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322" w:lineRule="exact"/>
        <w:ind w:left="1220"/>
        <w:jc w:val="both"/>
      </w:pPr>
      <w:r>
        <w:t>Провести работу по установке запрещающих знаков( аншлагов) в традиционных местах выхода людей на лед в границах Кулажского сел</w:t>
      </w:r>
      <w:r>
        <w:t>ьского поселения в соответствии с требованиями главы 12 « Правил охраны жизни людей на водных объектах Брянской области», утвержденным постановлением администрации Брянской области от 15.02.2006 № 101.</w:t>
      </w:r>
    </w:p>
    <w:p w:rsidR="00375231" w:rsidRDefault="00820B49">
      <w:pPr>
        <w:pStyle w:val="20"/>
        <w:framePr w:w="10205" w:h="12547" w:hRule="exact" w:wrap="none" w:vAnchor="page" w:hAnchor="page" w:x="804" w:y="2360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322" w:lineRule="exact"/>
        <w:ind w:left="1220"/>
        <w:jc w:val="both"/>
      </w:pPr>
      <w:r>
        <w:t>Проводить разъяснительную работу по правилам безопасно</w:t>
      </w:r>
      <w:r>
        <w:t>го поведения людей на водоемах Кулажского сельского поселения и ответственности за нарушения в период действия ограничений, установленных нормативно правовыми актами администрации, в соответствии со ст. 21 закона Брянской области « Об административных прав</w:t>
      </w:r>
      <w:r>
        <w:t>онарушениях на территории Брянкой области» от 15.06.2007 года № 88-3.</w:t>
      </w:r>
    </w:p>
    <w:p w:rsidR="00375231" w:rsidRDefault="00375231">
      <w:pPr>
        <w:rPr>
          <w:sz w:val="2"/>
          <w:szCs w:val="2"/>
        </w:rPr>
        <w:sectPr w:rsidR="003752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5231" w:rsidRDefault="00820B49">
      <w:pPr>
        <w:pStyle w:val="20"/>
        <w:framePr w:w="10205" w:h="1978" w:hRule="exact" w:wrap="none" w:vAnchor="page" w:hAnchor="page" w:x="902" w:y="889"/>
        <w:numPr>
          <w:ilvl w:val="0"/>
          <w:numId w:val="2"/>
        </w:numPr>
        <w:shd w:val="clear" w:color="auto" w:fill="auto"/>
        <w:tabs>
          <w:tab w:val="left" w:pos="1307"/>
        </w:tabs>
        <w:spacing w:after="0" w:line="319" w:lineRule="exact"/>
        <w:ind w:left="1280" w:hanging="360"/>
      </w:pPr>
      <w:r>
        <w:lastRenderedPageBreak/>
        <w:t>Настоящее постановление опубликовать в информационно аналитическом бюллетене «Муниципальный вестник Кулажского сельского поселения», разместить на официальном сайте</w:t>
      </w:r>
      <w:r>
        <w:t xml:space="preserve"> администрации Суражского района в информационно-телекоммуникационной сети</w:t>
      </w:r>
    </w:p>
    <w:p w:rsidR="00375231" w:rsidRDefault="00820B49">
      <w:pPr>
        <w:pStyle w:val="20"/>
        <w:framePr w:w="10205" w:h="1978" w:hRule="exact" w:wrap="none" w:vAnchor="page" w:hAnchor="page" w:x="902" w:y="889"/>
        <w:shd w:val="clear" w:color="auto" w:fill="auto"/>
        <w:spacing w:after="0" w:line="319" w:lineRule="exact"/>
        <w:ind w:left="1280" w:firstLine="0"/>
      </w:pPr>
      <w:r>
        <w:t>« Интернет».</w:t>
      </w:r>
    </w:p>
    <w:p w:rsidR="00375231" w:rsidRDefault="00820B49">
      <w:pPr>
        <w:pStyle w:val="20"/>
        <w:framePr w:w="10205" w:h="1978" w:hRule="exact" w:wrap="none" w:vAnchor="page" w:hAnchor="page" w:x="902" w:y="889"/>
        <w:numPr>
          <w:ilvl w:val="0"/>
          <w:numId w:val="2"/>
        </w:numPr>
        <w:shd w:val="clear" w:color="auto" w:fill="auto"/>
        <w:tabs>
          <w:tab w:val="left" w:pos="1307"/>
        </w:tabs>
        <w:spacing w:after="0" w:line="319" w:lineRule="exact"/>
        <w:ind w:left="920" w:firstLine="0"/>
        <w:jc w:val="both"/>
      </w:pPr>
      <w:r>
        <w:t>Постановление вступает в законную сил с момента его подписания.</w:t>
      </w:r>
    </w:p>
    <w:p w:rsidR="00375231" w:rsidRDefault="00375231" w:rsidP="0001253F">
      <w:pPr>
        <w:pStyle w:val="20"/>
        <w:framePr w:w="10205" w:h="1978" w:hRule="exact" w:wrap="none" w:vAnchor="page" w:hAnchor="page" w:x="1790" w:y="2830"/>
        <w:shd w:val="clear" w:color="auto" w:fill="auto"/>
        <w:tabs>
          <w:tab w:val="left" w:pos="1307"/>
        </w:tabs>
        <w:spacing w:after="0" w:line="280" w:lineRule="exact"/>
        <w:ind w:left="920" w:firstLine="0"/>
        <w:jc w:val="both"/>
      </w:pPr>
    </w:p>
    <w:p w:rsidR="00375231" w:rsidRDefault="00820B49">
      <w:pPr>
        <w:pStyle w:val="20"/>
        <w:framePr w:w="10205" w:h="705" w:hRule="exact" w:wrap="none" w:vAnchor="page" w:hAnchor="page" w:x="902" w:y="3767"/>
        <w:shd w:val="clear" w:color="auto" w:fill="auto"/>
        <w:spacing w:after="0" w:line="319" w:lineRule="exact"/>
        <w:ind w:left="920" w:firstLine="0"/>
      </w:pPr>
      <w:r>
        <w:t>Г лава Кулажской</w:t>
      </w:r>
      <w:r>
        <w:br/>
        <w:t>сельской администра</w:t>
      </w:r>
      <w:r w:rsidR="0001253F">
        <w:t>ции</w:t>
      </w:r>
    </w:p>
    <w:p w:rsidR="00375231" w:rsidRDefault="0001253F" w:rsidP="0001253F">
      <w:pPr>
        <w:pStyle w:val="20"/>
        <w:framePr w:w="2856" w:wrap="none" w:vAnchor="page" w:hAnchor="page" w:x="7101" w:y="4131"/>
        <w:shd w:val="clear" w:color="auto" w:fill="auto"/>
        <w:spacing w:after="0" w:line="280" w:lineRule="exact"/>
        <w:ind w:left="-284" w:firstLine="284"/>
      </w:pPr>
      <w:r>
        <w:t xml:space="preserve">В. </w:t>
      </w:r>
      <w:r w:rsidR="00820B49">
        <w:t>Н. Мартыненко</w:t>
      </w:r>
    </w:p>
    <w:p w:rsidR="00375231" w:rsidRDefault="00375231">
      <w:pPr>
        <w:rPr>
          <w:sz w:val="2"/>
          <w:szCs w:val="2"/>
        </w:rPr>
      </w:pPr>
    </w:p>
    <w:sectPr w:rsidR="00375231" w:rsidSect="003752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49" w:rsidRDefault="00820B49" w:rsidP="00375231">
      <w:pPr>
        <w:pStyle w:val="20"/>
        <w:spacing w:after="0" w:line="240" w:lineRule="auto"/>
      </w:pPr>
      <w:r>
        <w:separator/>
      </w:r>
    </w:p>
  </w:endnote>
  <w:endnote w:type="continuationSeparator" w:id="1">
    <w:p w:rsidR="00820B49" w:rsidRDefault="00820B49" w:rsidP="00375231">
      <w:pPr>
        <w:pStyle w:val="2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49" w:rsidRDefault="00820B49"/>
  </w:footnote>
  <w:footnote w:type="continuationSeparator" w:id="1">
    <w:p w:rsidR="00820B49" w:rsidRDefault="00820B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4923"/>
    <w:multiLevelType w:val="multilevel"/>
    <w:tmpl w:val="FD0C4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352F27"/>
    <w:multiLevelType w:val="multilevel"/>
    <w:tmpl w:val="317CCD9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375231"/>
    <w:rsid w:val="0001253F"/>
    <w:rsid w:val="00375231"/>
    <w:rsid w:val="0082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52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523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75231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75231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75231"/>
    <w:pPr>
      <w:shd w:val="clear" w:color="auto" w:fill="FFFFFF"/>
      <w:spacing w:after="300" w:line="0" w:lineRule="atLeast"/>
      <w:ind w:hanging="1080"/>
      <w:jc w:val="center"/>
    </w:pPr>
    <w:rPr>
      <w:b/>
      <w:bCs/>
    </w:rPr>
  </w:style>
  <w:style w:type="paragraph" w:customStyle="1" w:styleId="20">
    <w:name w:val="Основной текст (2)"/>
    <w:basedOn w:val="a"/>
    <w:link w:val="2"/>
    <w:rsid w:val="00375231"/>
    <w:pPr>
      <w:shd w:val="clear" w:color="auto" w:fill="FFFFFF"/>
      <w:spacing w:after="300" w:line="317" w:lineRule="exact"/>
      <w:ind w:hanging="34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2021-11-30T07:47:00Z</dcterms:created>
  <dcterms:modified xsi:type="dcterms:W3CDTF">2021-11-30T07:50:00Z</dcterms:modified>
</cp:coreProperties>
</file>