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2C" w:rsidRPr="00EC13D4" w:rsidRDefault="0032572C" w:rsidP="00AE026B">
      <w:pPr>
        <w:keepNext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EC13D4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32572C" w:rsidRPr="00EC13D4" w:rsidRDefault="0032572C" w:rsidP="0032572C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EC13D4"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1B09FB" w:rsidRPr="00EC13D4" w:rsidRDefault="00AE026B" w:rsidP="001B09FB">
      <w:pPr>
        <w:jc w:val="center"/>
        <w:rPr>
          <w:b/>
          <w:bCs/>
          <w:i/>
          <w:kern w:val="2"/>
          <w:sz w:val="20"/>
          <w:szCs w:val="20"/>
          <w:lang w:eastAsia="ru-RU"/>
        </w:rPr>
      </w:pPr>
      <w:r w:rsidRPr="00EC13D4">
        <w:rPr>
          <w:b/>
          <w:bCs/>
          <w:kern w:val="2"/>
          <w:sz w:val="24"/>
          <w:szCs w:val="24"/>
          <w:lang w:eastAsia="ru-RU"/>
        </w:rPr>
        <w:t>СУРАЖСКОГО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261981" w:rsidRPr="00EC13D4" w:rsidTr="001B09FB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61981" w:rsidRPr="00EC13D4" w:rsidRDefault="00882256" w:rsidP="00AE026B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EC13D4"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</w:t>
            </w:r>
            <w:r w:rsidR="00EC13D4"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</w:t>
            </w:r>
            <w:r w:rsidRPr="00EC13D4"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</w:t>
            </w:r>
            <w:r w:rsidR="00261981" w:rsidRPr="00EC13D4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261981" w:rsidRPr="00EC13D4" w:rsidTr="001B09FB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EC13D4" w:rsidRDefault="00261981" w:rsidP="001E77D3">
            <w:pPr>
              <w:spacing w:line="276" w:lineRule="auto"/>
              <w:jc w:val="left"/>
              <w:rPr>
                <w:kern w:val="2"/>
                <w:sz w:val="26"/>
                <w:szCs w:val="26"/>
                <w:lang w:eastAsia="ru-RU"/>
              </w:rPr>
            </w:pPr>
            <w:r w:rsidRPr="00EC13D4">
              <w:rPr>
                <w:bCs/>
                <w:kern w:val="2"/>
                <w:sz w:val="26"/>
                <w:szCs w:val="26"/>
                <w:lang w:eastAsia="ru-RU"/>
              </w:rPr>
              <w:t xml:space="preserve"> </w:t>
            </w:r>
            <w:r w:rsidR="001611FE" w:rsidRPr="00EC13D4">
              <w:rPr>
                <w:bCs/>
                <w:kern w:val="2"/>
                <w:sz w:val="26"/>
                <w:szCs w:val="26"/>
                <w:lang w:eastAsia="ru-RU"/>
              </w:rPr>
              <w:t>1</w:t>
            </w:r>
            <w:r w:rsidR="001E77D3" w:rsidRPr="00EC13D4">
              <w:rPr>
                <w:bCs/>
                <w:kern w:val="2"/>
                <w:sz w:val="26"/>
                <w:szCs w:val="26"/>
                <w:lang w:eastAsia="ru-RU"/>
              </w:rPr>
              <w:t>6</w:t>
            </w:r>
            <w:r w:rsidR="001611FE" w:rsidRPr="00EC13D4">
              <w:rPr>
                <w:bCs/>
                <w:kern w:val="2"/>
                <w:sz w:val="26"/>
                <w:szCs w:val="26"/>
                <w:lang w:eastAsia="ru-RU"/>
              </w:rPr>
              <w:t xml:space="preserve"> июля 2024</w:t>
            </w:r>
            <w:r w:rsidRPr="00EC13D4">
              <w:rPr>
                <w:bCs/>
                <w:kern w:val="2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261981" w:rsidRPr="00EC13D4" w:rsidRDefault="00261981" w:rsidP="00AE026B">
            <w:pPr>
              <w:spacing w:line="276" w:lineRule="auto"/>
              <w:jc w:val="left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EC13D4">
              <w:rPr>
                <w:bCs/>
                <w:kern w:val="2"/>
                <w:sz w:val="26"/>
                <w:szCs w:val="26"/>
                <w:lang w:eastAsia="ru-RU"/>
              </w:rPr>
              <w:t xml:space="preserve">                                    №</w:t>
            </w:r>
            <w:r w:rsidRPr="00EC13D4">
              <w:rPr>
                <w:b/>
                <w:bCs/>
                <w:kern w:val="2"/>
                <w:sz w:val="26"/>
                <w:szCs w:val="26"/>
                <w:lang w:eastAsia="ru-RU"/>
              </w:rPr>
              <w:t> </w:t>
            </w:r>
            <w:r w:rsidR="00AE026B" w:rsidRPr="00EC13D4">
              <w:rPr>
                <w:bCs/>
                <w:kern w:val="2"/>
                <w:sz w:val="26"/>
                <w:szCs w:val="26"/>
                <w:lang w:eastAsia="ru-RU"/>
              </w:rPr>
              <w:t>7/21</w:t>
            </w:r>
          </w:p>
        </w:tc>
      </w:tr>
    </w:tbl>
    <w:p w:rsidR="00261981" w:rsidRPr="00EC13D4" w:rsidRDefault="00EC13D4" w:rsidP="00EC13D4">
      <w:pPr>
        <w:rPr>
          <w:kern w:val="2"/>
          <w:sz w:val="26"/>
          <w:szCs w:val="26"/>
          <w:lang w:eastAsia="ru-RU"/>
        </w:rPr>
      </w:pPr>
      <w:r>
        <w:rPr>
          <w:kern w:val="2"/>
          <w:sz w:val="26"/>
          <w:szCs w:val="26"/>
          <w:lang w:eastAsia="ru-RU"/>
        </w:rPr>
        <w:t xml:space="preserve">                                                               </w:t>
      </w:r>
      <w:r w:rsidR="00AE026B" w:rsidRPr="00EC13D4">
        <w:rPr>
          <w:kern w:val="2"/>
          <w:sz w:val="26"/>
          <w:szCs w:val="26"/>
          <w:lang w:eastAsia="ru-RU"/>
        </w:rPr>
        <w:t>г. Сураж</w:t>
      </w:r>
    </w:p>
    <w:p w:rsidR="001611FE" w:rsidRPr="00EC13D4" w:rsidRDefault="001611FE" w:rsidP="003A5A7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1FE" w:rsidRPr="00EC13D4" w:rsidRDefault="001611FE" w:rsidP="001611FE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3D4">
        <w:rPr>
          <w:rFonts w:ascii="Times New Roman" w:hAnsi="Times New Roman" w:cs="Times New Roman"/>
          <w:b/>
          <w:sz w:val="28"/>
          <w:szCs w:val="28"/>
        </w:rPr>
        <w:t xml:space="preserve">Об отказе в регистрации </w:t>
      </w:r>
      <w:r w:rsidR="001E77D3" w:rsidRPr="00EC13D4">
        <w:rPr>
          <w:rFonts w:ascii="Times New Roman" w:hAnsi="Times New Roman" w:cs="Times New Roman"/>
          <w:b/>
          <w:sz w:val="28"/>
          <w:szCs w:val="28"/>
        </w:rPr>
        <w:t>Агапова Алексея Андреевича</w:t>
      </w:r>
      <w:r w:rsidR="00697349" w:rsidRPr="00EC13D4">
        <w:rPr>
          <w:rFonts w:ascii="Times New Roman" w:hAnsi="Times New Roman" w:cs="Times New Roman"/>
          <w:b/>
          <w:sz w:val="28"/>
          <w:szCs w:val="28"/>
        </w:rPr>
        <w:t>,</w:t>
      </w:r>
      <w:r w:rsidRPr="00EC13D4">
        <w:rPr>
          <w:rFonts w:ascii="Times New Roman" w:hAnsi="Times New Roman" w:cs="Times New Roman"/>
          <w:b/>
          <w:sz w:val="28"/>
          <w:szCs w:val="28"/>
        </w:rPr>
        <w:t xml:space="preserve"> выдвинутого избирательным объединением «БРЯНСКОЕ ОБЛАСТНОЕ ОТДЕЛЕНИЕ политической партии «КОММУНИСТИЧЕСКАЯ ПАРТИЯ РОССИЙСКОЙ ФЕДЕРАЦИИ» кандидатом в депутаты на выборах депутатов Брянской</w:t>
      </w:r>
      <w:r w:rsidRPr="00EC13D4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областной Думы восьмого созыва по </w:t>
      </w:r>
      <w:r w:rsidR="001E77D3" w:rsidRPr="00EC13D4">
        <w:rPr>
          <w:rFonts w:ascii="Times New Roman" w:hAnsi="Times New Roman" w:cs="Times New Roman"/>
          <w:b/>
          <w:bCs/>
          <w:sz w:val="28"/>
          <w:szCs w:val="28"/>
        </w:rPr>
        <w:t>Суражскому</w:t>
      </w:r>
      <w:r w:rsidRPr="00EC13D4">
        <w:rPr>
          <w:rFonts w:ascii="Times New Roman" w:hAnsi="Times New Roman" w:cs="Times New Roman"/>
          <w:b/>
          <w:bCs/>
          <w:sz w:val="28"/>
          <w:szCs w:val="28"/>
        </w:rPr>
        <w:t xml:space="preserve"> одномандатному избирательному округу № </w:t>
      </w:r>
      <w:r w:rsidR="001E77D3" w:rsidRPr="00EC13D4">
        <w:rPr>
          <w:rFonts w:ascii="Times New Roman" w:hAnsi="Times New Roman" w:cs="Times New Roman"/>
          <w:b/>
          <w:bCs/>
          <w:sz w:val="28"/>
          <w:szCs w:val="28"/>
        </w:rPr>
        <w:t>27</w:t>
      </w:r>
    </w:p>
    <w:p w:rsidR="001611FE" w:rsidRPr="00EC13D4" w:rsidRDefault="001611FE" w:rsidP="003A5A7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048" w:rsidRPr="00EC13D4" w:rsidRDefault="00423048" w:rsidP="00423048">
      <w:pPr>
        <w:pStyle w:val="a4"/>
        <w:jc w:val="both"/>
        <w:rPr>
          <w:b w:val="0"/>
          <w:sz w:val="24"/>
          <w:szCs w:val="24"/>
        </w:rPr>
      </w:pPr>
    </w:p>
    <w:p w:rsidR="00423048" w:rsidRPr="00EC13D4" w:rsidRDefault="001502B5" w:rsidP="00423048">
      <w:pPr>
        <w:pStyle w:val="a4"/>
        <w:spacing w:line="276" w:lineRule="auto"/>
        <w:jc w:val="both"/>
        <w:rPr>
          <w:b w:val="0"/>
        </w:rPr>
      </w:pPr>
      <w:r w:rsidRPr="00EC13D4">
        <w:rPr>
          <w:b w:val="0"/>
          <w:sz w:val="24"/>
          <w:szCs w:val="24"/>
        </w:rPr>
        <w:t xml:space="preserve">    </w:t>
      </w:r>
      <w:r w:rsidR="00FD4537" w:rsidRPr="00EC13D4">
        <w:rPr>
          <w:b w:val="0"/>
          <w:sz w:val="24"/>
          <w:szCs w:val="24"/>
        </w:rPr>
        <w:tab/>
      </w:r>
      <w:r w:rsidR="003A5A7A" w:rsidRPr="00EC13D4">
        <w:rPr>
          <w:b w:val="0"/>
        </w:rPr>
        <w:t xml:space="preserve">В соответствии со статьями 12 и 25 Закона Брянской области </w:t>
      </w:r>
      <w:r w:rsidR="0032572C" w:rsidRPr="00EC13D4">
        <w:rPr>
          <w:b w:val="0"/>
        </w:rPr>
        <w:t>от 23 января 2008 года № 4-З «О выборах депутатов Брянской областной Думы»</w:t>
      </w:r>
      <w:r w:rsidR="003A5A7A" w:rsidRPr="00EC13D4">
        <w:rPr>
          <w:b w:val="0"/>
        </w:rPr>
        <w:t>, рассмотрев документы, представленные в территориальную избирательную комиссию</w:t>
      </w:r>
      <w:r w:rsidR="001B09FB" w:rsidRPr="00EC13D4">
        <w:rPr>
          <w:b w:val="0"/>
        </w:rPr>
        <w:t xml:space="preserve"> </w:t>
      </w:r>
      <w:r w:rsidR="001E77D3" w:rsidRPr="00EC13D4">
        <w:rPr>
          <w:b w:val="0"/>
        </w:rPr>
        <w:t>Суражского</w:t>
      </w:r>
      <w:r w:rsidR="001611FE" w:rsidRPr="00EC13D4">
        <w:rPr>
          <w:b w:val="0"/>
        </w:rPr>
        <w:t xml:space="preserve"> района с полномочиями окружной избирательной комиссии по </w:t>
      </w:r>
      <w:r w:rsidR="001E77D3" w:rsidRPr="00EC13D4">
        <w:rPr>
          <w:b w:val="0"/>
        </w:rPr>
        <w:t>Суражскому</w:t>
      </w:r>
      <w:r w:rsidR="001611FE" w:rsidRPr="00EC13D4">
        <w:rPr>
          <w:b w:val="0"/>
        </w:rPr>
        <w:t xml:space="preserve"> одномандатному избирательному округу № </w:t>
      </w:r>
      <w:r w:rsidR="001E77D3" w:rsidRPr="00EC13D4">
        <w:rPr>
          <w:b w:val="0"/>
        </w:rPr>
        <w:t>27</w:t>
      </w:r>
      <w:r w:rsidR="001611FE" w:rsidRPr="00EC13D4">
        <w:rPr>
          <w:b w:val="0"/>
        </w:rPr>
        <w:t>, возложенными Постановлением Избирательной комиссии Брянской области от 05.06.2024 № 69/557-7 «О возложении полномочий окружных избирательных комиссий по выборам депутатов Брянской областной Думы восьмого созыва на территориальные избирательные комиссии»</w:t>
      </w:r>
      <w:r w:rsidR="001611FE" w:rsidRPr="00EC13D4">
        <w:rPr>
          <w:b w:val="0"/>
          <w:spacing w:val="-4"/>
        </w:rPr>
        <w:t xml:space="preserve">, </w:t>
      </w:r>
      <w:r w:rsidR="001611FE" w:rsidRPr="00EC13D4">
        <w:rPr>
          <w:b w:val="0"/>
        </w:rPr>
        <w:t xml:space="preserve">для выдвижения и регистрации кандидатом в депутаты на выборах депутатов Брянской областной Думы восьмого созыва по </w:t>
      </w:r>
      <w:r w:rsidR="001E77D3" w:rsidRPr="00EC13D4">
        <w:rPr>
          <w:b w:val="0"/>
        </w:rPr>
        <w:t>Суражскому</w:t>
      </w:r>
      <w:r w:rsidR="001611FE" w:rsidRPr="00EC13D4">
        <w:rPr>
          <w:b w:val="0"/>
        </w:rPr>
        <w:t xml:space="preserve">  одномандатному избирательному округу № </w:t>
      </w:r>
      <w:r w:rsidR="001E77D3" w:rsidRPr="00EC13D4">
        <w:rPr>
          <w:b w:val="0"/>
        </w:rPr>
        <w:t>27</w:t>
      </w:r>
      <w:r w:rsidR="001611FE" w:rsidRPr="00EC13D4">
        <w:rPr>
          <w:b w:val="0"/>
        </w:rPr>
        <w:t xml:space="preserve"> </w:t>
      </w:r>
      <w:r w:rsidR="001E77D3" w:rsidRPr="00EC13D4">
        <w:rPr>
          <w:b w:val="0"/>
        </w:rPr>
        <w:t xml:space="preserve">Агапова Алексея Андреевича </w:t>
      </w:r>
      <w:r w:rsidR="001611FE" w:rsidRPr="00EC13D4">
        <w:rPr>
          <w:b w:val="0"/>
        </w:rPr>
        <w:t xml:space="preserve">выдвинутого избирательным объединением </w:t>
      </w:r>
      <w:r w:rsidR="00423048" w:rsidRPr="00EC13D4">
        <w:rPr>
          <w:b w:val="0"/>
        </w:rPr>
        <w:t>«БРЯНСКОЕ ОБЛАСТНОЕ ОТДЕЛЕНИЕ политической партии «КОММУНИСТИЧЕСКАЯ ПАРТИЯ РОССИЙСКОЙ ФЕДЕРАЦИИ»</w:t>
      </w:r>
      <w:r w:rsidR="00423048" w:rsidRPr="00EC13D4">
        <w:t xml:space="preserve"> </w:t>
      </w:r>
      <w:r w:rsidR="001611FE" w:rsidRPr="00EC13D4">
        <w:rPr>
          <w:b w:val="0"/>
        </w:rPr>
        <w:t xml:space="preserve">по </w:t>
      </w:r>
      <w:r w:rsidR="001E77D3" w:rsidRPr="00EC13D4">
        <w:rPr>
          <w:b w:val="0"/>
        </w:rPr>
        <w:t>Суражскому</w:t>
      </w:r>
      <w:r w:rsidR="001611FE" w:rsidRPr="00EC13D4">
        <w:rPr>
          <w:b w:val="0"/>
        </w:rPr>
        <w:t xml:space="preserve"> одномандатному избирательному округу</w:t>
      </w:r>
      <w:r w:rsidR="001E77D3" w:rsidRPr="00EC13D4">
        <w:rPr>
          <w:b w:val="0"/>
        </w:rPr>
        <w:t xml:space="preserve"> </w:t>
      </w:r>
      <w:r w:rsidR="001611FE" w:rsidRPr="00EC13D4">
        <w:rPr>
          <w:b w:val="0"/>
        </w:rPr>
        <w:t xml:space="preserve"> № </w:t>
      </w:r>
      <w:r w:rsidR="001E77D3" w:rsidRPr="00EC13D4">
        <w:rPr>
          <w:b w:val="0"/>
        </w:rPr>
        <w:t>27</w:t>
      </w:r>
      <w:r w:rsidR="001611FE" w:rsidRPr="00EC13D4">
        <w:rPr>
          <w:b w:val="0"/>
        </w:rPr>
        <w:t>,</w:t>
      </w:r>
      <w:r w:rsidR="00423048" w:rsidRPr="00EC13D4">
        <w:rPr>
          <w:b w:val="0"/>
        </w:rPr>
        <w:t xml:space="preserve"> проверив соблюдение требований статей 18 - 25 Закона Брянской области от 23 января 2008 года № 4-З «О выборах депутатов Брянской областной Думы»</w:t>
      </w:r>
      <w:r w:rsidR="00C549DD" w:rsidRPr="00EC13D4">
        <w:rPr>
          <w:b w:val="0"/>
        </w:rPr>
        <w:t xml:space="preserve"> (далее – З</w:t>
      </w:r>
      <w:r w:rsidR="003A3D3B" w:rsidRPr="00EC13D4">
        <w:rPr>
          <w:b w:val="0"/>
        </w:rPr>
        <w:t>акон Брянской области)</w:t>
      </w:r>
      <w:r w:rsidR="00423048" w:rsidRPr="00EC13D4">
        <w:rPr>
          <w:b w:val="0"/>
        </w:rPr>
        <w:t xml:space="preserve">, территориальная избирательная комиссия </w:t>
      </w:r>
      <w:r w:rsidR="001E77D3" w:rsidRPr="00EC13D4">
        <w:rPr>
          <w:b w:val="0"/>
        </w:rPr>
        <w:t>Суражского</w:t>
      </w:r>
      <w:r w:rsidR="00423048" w:rsidRPr="00EC13D4">
        <w:rPr>
          <w:b w:val="0"/>
        </w:rPr>
        <w:t xml:space="preserve"> района с полномочиями окружной избирательной комиссии по </w:t>
      </w:r>
      <w:r w:rsidR="001E77D3" w:rsidRPr="00EC13D4">
        <w:rPr>
          <w:b w:val="0"/>
        </w:rPr>
        <w:t>Суражскому</w:t>
      </w:r>
      <w:r w:rsidR="00423048" w:rsidRPr="00EC13D4">
        <w:rPr>
          <w:b w:val="0"/>
        </w:rPr>
        <w:t xml:space="preserve"> одномандатному избирательному округу № </w:t>
      </w:r>
      <w:r w:rsidR="001E77D3" w:rsidRPr="00EC13D4">
        <w:rPr>
          <w:b w:val="0"/>
        </w:rPr>
        <w:t>27</w:t>
      </w:r>
      <w:r w:rsidR="00423048" w:rsidRPr="00EC13D4">
        <w:rPr>
          <w:b w:val="0"/>
        </w:rPr>
        <w:t>, возложенными Постановлением Избирательной комиссии Брянской области от 05.06.2024  № 69/557-7 «О возложении полномочий окружных избирательных комиссий по выборам депутатов Брянской областной Думы восьмого созыва на территориальные избирательные комиссии», установила следующее</w:t>
      </w:r>
      <w:r w:rsidR="00697349" w:rsidRPr="00EC13D4">
        <w:rPr>
          <w:b w:val="0"/>
        </w:rPr>
        <w:t>.</w:t>
      </w:r>
    </w:p>
    <w:p w:rsidR="00423048" w:rsidRPr="00EC13D4" w:rsidRDefault="00423048" w:rsidP="00423048">
      <w:pPr>
        <w:spacing w:line="276" w:lineRule="auto"/>
        <w:rPr>
          <w:bCs/>
          <w:szCs w:val="28"/>
          <w:lang w:eastAsia="ru-RU"/>
        </w:rPr>
      </w:pPr>
      <w:r w:rsidRPr="00EC13D4">
        <w:rPr>
          <w:bCs/>
          <w:szCs w:val="28"/>
          <w:lang w:eastAsia="ru-RU"/>
        </w:rPr>
        <w:t xml:space="preserve">          Постановлением  Брянской област</w:t>
      </w:r>
      <w:r w:rsidR="00EC13D4">
        <w:rPr>
          <w:bCs/>
          <w:szCs w:val="28"/>
          <w:lang w:eastAsia="ru-RU"/>
        </w:rPr>
        <w:t xml:space="preserve">ной Думы от 4 июня  2024  года </w:t>
      </w:r>
      <w:r w:rsidRPr="00EC13D4">
        <w:rPr>
          <w:bCs/>
          <w:szCs w:val="28"/>
          <w:lang w:eastAsia="ru-RU"/>
        </w:rPr>
        <w:t xml:space="preserve">  № 7-1562 «О назначении  выборов депутатов Брянской областной Думы восьмого созыва</w:t>
      </w:r>
      <w:r w:rsidR="00697349" w:rsidRPr="00EC13D4">
        <w:rPr>
          <w:bCs/>
          <w:szCs w:val="28"/>
          <w:lang w:eastAsia="ru-RU"/>
        </w:rPr>
        <w:t>» (опубликовано  в  «Брянской  у</w:t>
      </w:r>
      <w:r w:rsidRPr="00EC13D4">
        <w:rPr>
          <w:bCs/>
          <w:szCs w:val="28"/>
          <w:lang w:eastAsia="ru-RU"/>
        </w:rPr>
        <w:t>чительской газете»  № 22 (1089) 7 июня 2024 года)  назначены выборы депутатов Брянской областной Думы восьмого созыва.</w:t>
      </w:r>
    </w:p>
    <w:p w:rsidR="00423048" w:rsidRPr="00EC13D4" w:rsidRDefault="00423048" w:rsidP="00C67A83">
      <w:pPr>
        <w:spacing w:line="276" w:lineRule="auto"/>
        <w:ind w:firstLine="708"/>
        <w:rPr>
          <w:bCs/>
          <w:szCs w:val="28"/>
          <w:lang w:eastAsia="ru-RU"/>
        </w:rPr>
      </w:pPr>
      <w:r w:rsidRPr="00EC13D4">
        <w:rPr>
          <w:bCs/>
          <w:szCs w:val="28"/>
          <w:lang w:eastAsia="ru-RU"/>
        </w:rPr>
        <w:t xml:space="preserve">27 июня 2024 года </w:t>
      </w:r>
      <w:r w:rsidR="001E77D3" w:rsidRPr="00EC13D4">
        <w:rPr>
          <w:szCs w:val="28"/>
        </w:rPr>
        <w:t>Агапов Алексей Андреевич</w:t>
      </w:r>
      <w:r w:rsidR="001E77D3" w:rsidRPr="00EC13D4">
        <w:rPr>
          <w:b/>
        </w:rPr>
        <w:t xml:space="preserve"> </w:t>
      </w:r>
      <w:r w:rsidRPr="00EC13D4">
        <w:rPr>
          <w:bCs/>
          <w:szCs w:val="28"/>
          <w:lang w:eastAsia="ru-RU"/>
        </w:rPr>
        <w:t xml:space="preserve">представил в </w:t>
      </w:r>
      <w:r w:rsidRPr="00EC13D4">
        <w:t>территориальную избирательную комиссию</w:t>
      </w:r>
      <w:r w:rsidRPr="00EC13D4">
        <w:rPr>
          <w:b/>
        </w:rPr>
        <w:t xml:space="preserve"> </w:t>
      </w:r>
      <w:r w:rsidR="001E77D3" w:rsidRPr="00EC13D4">
        <w:t>Суражского</w:t>
      </w:r>
      <w:r w:rsidRPr="00EC13D4">
        <w:t xml:space="preserve"> района</w:t>
      </w:r>
      <w:r w:rsidR="00623981" w:rsidRPr="00EC13D4">
        <w:t xml:space="preserve"> (далее – избирательная комиссия) </w:t>
      </w:r>
      <w:r w:rsidRPr="00EC13D4">
        <w:rPr>
          <w:bCs/>
          <w:szCs w:val="28"/>
          <w:lang w:eastAsia="ru-RU"/>
        </w:rPr>
        <w:lastRenderedPageBreak/>
        <w:t xml:space="preserve">документы для уведомления о своем выдвижении избирательным объединением «БРЯНСКОЕ ОБЛАСТНОЕ ОТДЕЛЕНИЕ политической партии «КОММУНИСТИЧЕСКАЯ ПАРТИЯ РОССИЙСКОЙ ФЕДЕРАЦИИ» по </w:t>
      </w:r>
      <w:r w:rsidR="001E77D3" w:rsidRPr="00EC13D4">
        <w:rPr>
          <w:bCs/>
          <w:szCs w:val="28"/>
          <w:lang w:eastAsia="ru-RU"/>
        </w:rPr>
        <w:t>Суражскому</w:t>
      </w:r>
      <w:r w:rsidR="00623981" w:rsidRPr="00EC13D4">
        <w:rPr>
          <w:bCs/>
          <w:szCs w:val="28"/>
          <w:lang w:eastAsia="ru-RU"/>
        </w:rPr>
        <w:t xml:space="preserve"> </w:t>
      </w:r>
      <w:r w:rsidRPr="00EC13D4">
        <w:rPr>
          <w:bCs/>
          <w:szCs w:val="28"/>
          <w:lang w:eastAsia="ru-RU"/>
        </w:rPr>
        <w:t xml:space="preserve">одномандатному избирательному округу </w:t>
      </w:r>
      <w:r w:rsidR="00C67A83" w:rsidRPr="00EC13D4">
        <w:rPr>
          <w:bCs/>
          <w:szCs w:val="28"/>
          <w:lang w:eastAsia="ru-RU"/>
        </w:rPr>
        <w:t xml:space="preserve"> </w:t>
      </w:r>
      <w:r w:rsidRPr="00EC13D4">
        <w:rPr>
          <w:bCs/>
          <w:szCs w:val="28"/>
          <w:lang w:eastAsia="ru-RU"/>
        </w:rPr>
        <w:t>№</w:t>
      </w:r>
      <w:r w:rsidR="00623981" w:rsidRPr="00EC13D4">
        <w:rPr>
          <w:bCs/>
          <w:szCs w:val="28"/>
          <w:lang w:eastAsia="ru-RU"/>
        </w:rPr>
        <w:t xml:space="preserve"> </w:t>
      </w:r>
      <w:r w:rsidR="001E77D3" w:rsidRPr="00EC13D4">
        <w:rPr>
          <w:bCs/>
          <w:szCs w:val="28"/>
          <w:lang w:eastAsia="ru-RU"/>
        </w:rPr>
        <w:t>27</w:t>
      </w:r>
      <w:r w:rsidRPr="00EC13D4">
        <w:rPr>
          <w:bCs/>
          <w:szCs w:val="28"/>
          <w:lang w:eastAsia="ru-RU"/>
        </w:rPr>
        <w:t xml:space="preserve"> (Подтверждение о приеме документов от 27 июня 2024 г.).</w:t>
      </w:r>
    </w:p>
    <w:p w:rsidR="00E3562A" w:rsidRPr="00EC13D4" w:rsidRDefault="001E77D3" w:rsidP="00E3562A">
      <w:pPr>
        <w:spacing w:line="276" w:lineRule="auto"/>
        <w:ind w:firstLine="708"/>
        <w:rPr>
          <w:bCs/>
          <w:szCs w:val="28"/>
          <w:lang w:eastAsia="ru-RU"/>
        </w:rPr>
      </w:pPr>
      <w:r w:rsidRPr="00EC13D4">
        <w:rPr>
          <w:bCs/>
          <w:szCs w:val="28"/>
          <w:lang w:eastAsia="ru-RU"/>
        </w:rPr>
        <w:t>07</w:t>
      </w:r>
      <w:r w:rsidR="00E3562A" w:rsidRPr="00EC13D4">
        <w:rPr>
          <w:bCs/>
          <w:szCs w:val="28"/>
          <w:lang w:eastAsia="ru-RU"/>
        </w:rPr>
        <w:t xml:space="preserve"> июля 2024 года </w:t>
      </w:r>
      <w:r w:rsidRPr="00EC13D4">
        <w:rPr>
          <w:szCs w:val="28"/>
        </w:rPr>
        <w:t>Агапов Алексей Андреевич</w:t>
      </w:r>
      <w:r w:rsidRPr="00EC13D4">
        <w:rPr>
          <w:b/>
        </w:rPr>
        <w:t xml:space="preserve"> </w:t>
      </w:r>
      <w:r w:rsidR="00E3562A" w:rsidRPr="00EC13D4">
        <w:rPr>
          <w:bCs/>
          <w:szCs w:val="28"/>
          <w:lang w:eastAsia="ru-RU"/>
        </w:rPr>
        <w:t xml:space="preserve">представил в избирательную комиссию документы для регистрации кандидатом </w:t>
      </w:r>
      <w:r w:rsidR="00F844E8" w:rsidRPr="00EC13D4">
        <w:rPr>
          <w:bCs/>
          <w:szCs w:val="28"/>
          <w:lang w:eastAsia="ru-RU"/>
        </w:rPr>
        <w:t xml:space="preserve">по </w:t>
      </w:r>
      <w:r w:rsidRPr="00EC13D4">
        <w:rPr>
          <w:bCs/>
          <w:szCs w:val="28"/>
          <w:lang w:eastAsia="ru-RU"/>
        </w:rPr>
        <w:t>Суражскому</w:t>
      </w:r>
      <w:r w:rsidR="00F844E8" w:rsidRPr="00EC13D4">
        <w:rPr>
          <w:bCs/>
          <w:szCs w:val="28"/>
          <w:lang w:eastAsia="ru-RU"/>
        </w:rPr>
        <w:t xml:space="preserve"> одномандатному избирательному округу № </w:t>
      </w:r>
      <w:r w:rsidRPr="00EC13D4">
        <w:rPr>
          <w:bCs/>
          <w:szCs w:val="28"/>
          <w:lang w:eastAsia="ru-RU"/>
        </w:rPr>
        <w:t>27</w:t>
      </w:r>
      <w:r w:rsidR="00F844E8" w:rsidRPr="00EC13D4">
        <w:rPr>
          <w:bCs/>
          <w:szCs w:val="28"/>
          <w:lang w:eastAsia="ru-RU"/>
        </w:rPr>
        <w:t xml:space="preserve"> </w:t>
      </w:r>
      <w:r w:rsidR="00E3562A" w:rsidRPr="00EC13D4">
        <w:rPr>
          <w:bCs/>
          <w:szCs w:val="28"/>
          <w:lang w:eastAsia="ru-RU"/>
        </w:rPr>
        <w:t xml:space="preserve">(Подтверждения о приеме документов от </w:t>
      </w:r>
      <w:r w:rsidR="009223FD" w:rsidRPr="00EC13D4">
        <w:rPr>
          <w:bCs/>
          <w:szCs w:val="28"/>
          <w:lang w:eastAsia="ru-RU"/>
        </w:rPr>
        <w:t>0</w:t>
      </w:r>
      <w:r w:rsidR="00081DC2" w:rsidRPr="00EC13D4">
        <w:rPr>
          <w:bCs/>
          <w:szCs w:val="28"/>
          <w:lang w:eastAsia="ru-RU"/>
        </w:rPr>
        <w:t>7</w:t>
      </w:r>
      <w:r w:rsidR="00E3562A" w:rsidRPr="00EC13D4">
        <w:rPr>
          <w:bCs/>
          <w:szCs w:val="28"/>
          <w:lang w:eastAsia="ru-RU"/>
        </w:rPr>
        <w:t xml:space="preserve"> июля 2024 г.).</w:t>
      </w:r>
    </w:p>
    <w:p w:rsidR="00005495" w:rsidRPr="00EC13D4" w:rsidRDefault="001E77D3" w:rsidP="00005495">
      <w:pPr>
        <w:spacing w:line="276" w:lineRule="auto"/>
        <w:ind w:firstLine="708"/>
        <w:rPr>
          <w:bCs/>
          <w:szCs w:val="28"/>
          <w:lang w:eastAsia="ru-RU"/>
        </w:rPr>
      </w:pPr>
      <w:r w:rsidRPr="00EC13D4">
        <w:rPr>
          <w:bCs/>
          <w:szCs w:val="28"/>
          <w:lang w:eastAsia="ru-RU"/>
        </w:rPr>
        <w:t>12</w:t>
      </w:r>
      <w:r w:rsidR="00AE62E3" w:rsidRPr="00EC13D4">
        <w:rPr>
          <w:bCs/>
          <w:szCs w:val="28"/>
          <w:lang w:eastAsia="ru-RU"/>
        </w:rPr>
        <w:t xml:space="preserve"> июля 2024 года </w:t>
      </w:r>
      <w:r w:rsidR="00005495" w:rsidRPr="00EC13D4">
        <w:rPr>
          <w:szCs w:val="28"/>
        </w:rPr>
        <w:t>Агапов Алексей Андреевич</w:t>
      </w:r>
      <w:r w:rsidR="00005495" w:rsidRPr="00EC13D4">
        <w:rPr>
          <w:b/>
        </w:rPr>
        <w:t xml:space="preserve"> </w:t>
      </w:r>
      <w:r w:rsidR="00005495" w:rsidRPr="00EC13D4">
        <w:rPr>
          <w:bCs/>
          <w:szCs w:val="28"/>
          <w:lang w:eastAsia="ru-RU"/>
        </w:rPr>
        <w:t xml:space="preserve">извещен избирательной комиссией о выявленных фактах отсутствия документов, представление которых в избирательную комиссию для уведомления о выдвижении и регистрации кандидата предусмотрено законом, неполноты сведений о кандидате, несоблюдении требований закона к оформлению документов (Решение территориальной избирательной комиссии Суражского района от 12 июля 2024 года № </w:t>
      </w:r>
      <w:r w:rsidR="00AE026B" w:rsidRPr="00EC13D4">
        <w:rPr>
          <w:bCs/>
          <w:szCs w:val="28"/>
          <w:lang w:eastAsia="ru-RU"/>
        </w:rPr>
        <w:t>6</w:t>
      </w:r>
      <w:r w:rsidR="00005495" w:rsidRPr="00EC13D4">
        <w:rPr>
          <w:bCs/>
          <w:szCs w:val="28"/>
          <w:lang w:eastAsia="ru-RU"/>
        </w:rPr>
        <w:t>/</w:t>
      </w:r>
      <w:r w:rsidR="00AE026B" w:rsidRPr="00EC13D4">
        <w:rPr>
          <w:bCs/>
          <w:szCs w:val="28"/>
          <w:lang w:eastAsia="ru-RU"/>
        </w:rPr>
        <w:t>20</w:t>
      </w:r>
      <w:r w:rsidR="00005495" w:rsidRPr="00EC13D4">
        <w:rPr>
          <w:bCs/>
          <w:szCs w:val="28"/>
          <w:lang w:eastAsia="ru-RU"/>
        </w:rPr>
        <w:t>).</w:t>
      </w:r>
      <w:r w:rsidR="00081DC2" w:rsidRPr="00EC13D4">
        <w:rPr>
          <w:bCs/>
          <w:szCs w:val="28"/>
          <w:lang w:eastAsia="ru-RU"/>
        </w:rPr>
        <w:t xml:space="preserve"> Указанные в извещении недостатки кандидатом не устранены:</w:t>
      </w:r>
    </w:p>
    <w:p w:rsidR="00081DC2" w:rsidRPr="00EC13D4" w:rsidRDefault="00081DC2" w:rsidP="00610BD4">
      <w:pPr>
        <w:tabs>
          <w:tab w:val="left" w:pos="709"/>
        </w:tabs>
        <w:spacing w:line="276" w:lineRule="auto"/>
        <w:ind w:firstLine="709"/>
        <w:rPr>
          <w:color w:val="FF0000"/>
          <w:szCs w:val="28"/>
        </w:rPr>
      </w:pPr>
      <w:r w:rsidRPr="00EC13D4">
        <w:rPr>
          <w:szCs w:val="28"/>
        </w:rPr>
        <w:t>сведения о размере и об источниках доходов, имуществе, принадлежащем кандидату на праве собственности, о счетах, вкладах в банках, ценных бумагах оформлены с нарушением требований, установленных Федеральным законом от 12 июня 2002 года № 67-ФЗ «Об основных гарантиях избирательных прав и права на участие в референдуме граждан Российской Федерации», что является основанием отказа в регистрации кандидата по подпункту «г» пункта 4 статьи 25 Закона Брянской области;</w:t>
      </w:r>
    </w:p>
    <w:p w:rsidR="00081DC2" w:rsidRPr="00EC13D4" w:rsidRDefault="00081DC2" w:rsidP="00610BD4">
      <w:pPr>
        <w:tabs>
          <w:tab w:val="left" w:pos="709"/>
        </w:tabs>
        <w:spacing w:line="276" w:lineRule="auto"/>
        <w:ind w:firstLine="709"/>
        <w:rPr>
          <w:color w:val="FF0000"/>
          <w:szCs w:val="28"/>
        </w:rPr>
      </w:pPr>
      <w:r w:rsidRPr="00EC13D4">
        <w:rPr>
          <w:bCs/>
          <w:szCs w:val="28"/>
          <w:lang w:eastAsia="ru-RU"/>
        </w:rPr>
        <w:t xml:space="preserve">для регистрации кандидата, выдвинутого по одномандатному избирательному округу, в сроки, установленные пунктом 1 статьи 24 Закона Брянской области (не позднее чем через 30 дней со дня публикации решения о назначении выборов депутатов Брянской областной Думы восьмого созыва, то есть не позднее 07 июля 2024 года)  не представлены документы первого финансового отчета: </w:t>
      </w:r>
      <w:r w:rsidR="005420FC" w:rsidRPr="00EC13D4">
        <w:rPr>
          <w:bCs/>
          <w:szCs w:val="28"/>
          <w:lang w:eastAsia="ru-RU"/>
        </w:rPr>
        <w:t xml:space="preserve">копия заявления на открытие специального избирательного счета (заявление о присоединении),  заверенная филиалом публичного акционерного общества «Сбербанк России» </w:t>
      </w:r>
      <w:r w:rsidRPr="00EC13D4">
        <w:rPr>
          <w:bCs/>
          <w:szCs w:val="28"/>
          <w:lang w:eastAsia="ru-RU"/>
        </w:rPr>
        <w:t xml:space="preserve">и справка об остатке средств фонда на дату первого финансового отчета, выданная филиалом публичного акционерного общества «Сбербанк России», предусмотренные  подпунктом «в» пункта 1 статьи 24, пункта 15 статьи 39 Закона Брянской области, </w:t>
      </w:r>
      <w:r w:rsidRPr="00EC13D4">
        <w:rPr>
          <w:szCs w:val="28"/>
        </w:rPr>
        <w:t>что является основанием отказа в регистрации кандидата по подпункту «в» пункта 4 статьи 25 Закона Брянской области.</w:t>
      </w:r>
    </w:p>
    <w:p w:rsidR="00081DC2" w:rsidRPr="00EC13D4" w:rsidRDefault="005420FC" w:rsidP="005420FC">
      <w:pPr>
        <w:spacing w:line="276" w:lineRule="auto"/>
        <w:ind w:firstLine="708"/>
        <w:rPr>
          <w:bCs/>
          <w:szCs w:val="28"/>
          <w:lang w:eastAsia="ru-RU"/>
        </w:rPr>
      </w:pPr>
      <w:r w:rsidRPr="00EC13D4">
        <w:rPr>
          <w:bCs/>
          <w:szCs w:val="28"/>
          <w:lang w:eastAsia="ru-RU"/>
        </w:rPr>
        <w:t>Основанием отка</w:t>
      </w:r>
      <w:r w:rsidR="00081DC2" w:rsidRPr="00EC13D4">
        <w:rPr>
          <w:bCs/>
          <w:szCs w:val="28"/>
          <w:lang w:eastAsia="ru-RU"/>
        </w:rPr>
        <w:t>за в регистрации кандидата являю</w:t>
      </w:r>
      <w:r w:rsidRPr="00EC13D4">
        <w:rPr>
          <w:bCs/>
          <w:szCs w:val="28"/>
          <w:lang w:eastAsia="ru-RU"/>
        </w:rPr>
        <w:t>тся</w:t>
      </w:r>
      <w:r w:rsidR="00081DC2" w:rsidRPr="00EC13D4">
        <w:rPr>
          <w:bCs/>
          <w:szCs w:val="28"/>
          <w:lang w:eastAsia="ru-RU"/>
        </w:rPr>
        <w:t>:</w:t>
      </w:r>
    </w:p>
    <w:p w:rsidR="00081DC2" w:rsidRPr="00EC13D4" w:rsidRDefault="00AE7115" w:rsidP="005420FC">
      <w:pPr>
        <w:spacing w:line="276" w:lineRule="auto"/>
        <w:ind w:firstLine="708"/>
        <w:rPr>
          <w:bCs/>
          <w:szCs w:val="28"/>
          <w:lang w:eastAsia="ru-RU"/>
        </w:rPr>
      </w:pPr>
      <w:r w:rsidRPr="00EC13D4">
        <w:rPr>
          <w:bCs/>
          <w:szCs w:val="28"/>
          <w:lang w:eastAsia="ru-RU"/>
        </w:rPr>
        <w:t>наличие на день, предшествующий заседанию избирательной комиссии, на котором должен рассматриваться вопрос о регистрации кандидата, среди документов, представленных для уведомления о выдвижении и регистрации кандидата, документов, оформленных с нарушением требований 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Закона Брянской области (подпункт «г» пункта 4 статьи 25 Закона Брянской области).</w:t>
      </w:r>
    </w:p>
    <w:p w:rsidR="005420FC" w:rsidRPr="00EC13D4" w:rsidRDefault="005420FC" w:rsidP="005420FC">
      <w:pPr>
        <w:spacing w:line="276" w:lineRule="auto"/>
        <w:ind w:firstLine="708"/>
        <w:rPr>
          <w:bCs/>
          <w:szCs w:val="28"/>
          <w:lang w:eastAsia="ru-RU"/>
        </w:rPr>
      </w:pPr>
      <w:r w:rsidRPr="00EC13D4">
        <w:rPr>
          <w:bCs/>
          <w:szCs w:val="28"/>
          <w:lang w:eastAsia="ru-RU"/>
        </w:rPr>
        <w:t>отсутствие среди документов, представленных для уведомления о выдвижении и регистрации кандидата, документов, необходимых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Законом Брянской области для уведомления о выдвижении и (или) регистрации кандидата (подпункт «в» пункта 4 статьи 25 Закона Брянской области).</w:t>
      </w:r>
    </w:p>
    <w:p w:rsidR="001B1578" w:rsidRPr="00EC13D4" w:rsidRDefault="00E6346C" w:rsidP="009642A1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3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1578" w:rsidRPr="00EC13D4">
        <w:rPr>
          <w:rFonts w:ascii="Times New Roman" w:hAnsi="Times New Roman" w:cs="Times New Roman"/>
          <w:sz w:val="28"/>
          <w:szCs w:val="28"/>
        </w:rPr>
        <w:t>На основании изложенного,</w:t>
      </w:r>
      <w:r w:rsidRPr="00EC13D4">
        <w:rPr>
          <w:rFonts w:ascii="Times New Roman" w:hAnsi="Times New Roman" w:cs="Times New Roman"/>
          <w:sz w:val="28"/>
          <w:szCs w:val="28"/>
        </w:rPr>
        <w:t xml:space="preserve"> </w:t>
      </w:r>
      <w:r w:rsidR="001B1578" w:rsidRPr="00EC13D4">
        <w:rPr>
          <w:rFonts w:ascii="Times New Roman" w:hAnsi="Times New Roman" w:cs="Times New Roman"/>
          <w:sz w:val="28"/>
          <w:szCs w:val="28"/>
        </w:rPr>
        <w:t>р</w:t>
      </w:r>
      <w:r w:rsidRPr="00EC13D4">
        <w:rPr>
          <w:rFonts w:ascii="Times New Roman" w:hAnsi="Times New Roman" w:cs="Times New Roman"/>
          <w:sz w:val="28"/>
          <w:szCs w:val="28"/>
        </w:rPr>
        <w:t>уководствуясь подпункт</w:t>
      </w:r>
      <w:r w:rsidR="0018014A" w:rsidRPr="00EC13D4">
        <w:rPr>
          <w:rFonts w:ascii="Times New Roman" w:hAnsi="Times New Roman" w:cs="Times New Roman"/>
          <w:sz w:val="28"/>
          <w:szCs w:val="28"/>
        </w:rPr>
        <w:t>а</w:t>
      </w:r>
      <w:r w:rsidRPr="00EC13D4">
        <w:rPr>
          <w:rFonts w:ascii="Times New Roman" w:hAnsi="Times New Roman" w:cs="Times New Roman"/>
          <w:sz w:val="28"/>
          <w:szCs w:val="28"/>
        </w:rPr>
        <w:t>м</w:t>
      </w:r>
      <w:r w:rsidR="0018014A" w:rsidRPr="00EC13D4">
        <w:rPr>
          <w:rFonts w:ascii="Times New Roman" w:hAnsi="Times New Roman" w:cs="Times New Roman"/>
          <w:sz w:val="28"/>
          <w:szCs w:val="28"/>
        </w:rPr>
        <w:t>и</w:t>
      </w:r>
      <w:r w:rsidRPr="00EC13D4">
        <w:rPr>
          <w:rFonts w:ascii="Times New Roman" w:hAnsi="Times New Roman" w:cs="Times New Roman"/>
          <w:sz w:val="28"/>
          <w:szCs w:val="28"/>
        </w:rPr>
        <w:t xml:space="preserve"> </w:t>
      </w:r>
      <w:r w:rsidR="00C41A2A" w:rsidRPr="00EC13D4">
        <w:rPr>
          <w:rFonts w:ascii="Times New Roman" w:hAnsi="Times New Roman" w:cs="Times New Roman"/>
          <w:sz w:val="28"/>
          <w:szCs w:val="28"/>
        </w:rPr>
        <w:t>«в</w:t>
      </w:r>
      <w:r w:rsidR="00AE62E3" w:rsidRPr="00EC13D4">
        <w:rPr>
          <w:rFonts w:ascii="Times New Roman" w:hAnsi="Times New Roman" w:cs="Times New Roman"/>
          <w:sz w:val="28"/>
          <w:szCs w:val="28"/>
        </w:rPr>
        <w:t>»</w:t>
      </w:r>
      <w:r w:rsidR="0018014A" w:rsidRPr="00EC13D4">
        <w:rPr>
          <w:rFonts w:ascii="Times New Roman" w:hAnsi="Times New Roman" w:cs="Times New Roman"/>
          <w:sz w:val="28"/>
          <w:szCs w:val="28"/>
        </w:rPr>
        <w:t>, «г»</w:t>
      </w:r>
      <w:r w:rsidR="001B1578" w:rsidRPr="00EC13D4">
        <w:rPr>
          <w:rFonts w:ascii="Times New Roman" w:hAnsi="Times New Roman" w:cs="Times New Roman"/>
          <w:sz w:val="28"/>
          <w:szCs w:val="28"/>
        </w:rPr>
        <w:t xml:space="preserve"> пункта 4 статьи 25 Закона Брянской области </w:t>
      </w:r>
      <w:r w:rsidR="0018014A" w:rsidRPr="00EC13D4">
        <w:rPr>
          <w:rFonts w:ascii="Times New Roman" w:hAnsi="Times New Roman" w:cs="Times New Roman"/>
          <w:sz w:val="28"/>
          <w:szCs w:val="28"/>
        </w:rPr>
        <w:t xml:space="preserve">от 23 января 2008 года № 4-З </w:t>
      </w:r>
      <w:r w:rsidR="001B1578" w:rsidRPr="00EC13D4">
        <w:rPr>
          <w:rFonts w:ascii="Times New Roman" w:hAnsi="Times New Roman" w:cs="Times New Roman"/>
          <w:sz w:val="28"/>
          <w:szCs w:val="28"/>
        </w:rPr>
        <w:t xml:space="preserve">«О выборах депутатов </w:t>
      </w:r>
      <w:r w:rsidR="00CA21FB" w:rsidRPr="00EC13D4">
        <w:rPr>
          <w:rFonts w:ascii="Times New Roman" w:hAnsi="Times New Roman" w:cs="Times New Roman"/>
          <w:sz w:val="28"/>
          <w:szCs w:val="28"/>
        </w:rPr>
        <w:t>Брянской областной Думы</w:t>
      </w:r>
      <w:r w:rsidR="001B1578" w:rsidRPr="00EC13D4">
        <w:rPr>
          <w:rFonts w:ascii="Times New Roman" w:hAnsi="Times New Roman" w:cs="Times New Roman"/>
          <w:sz w:val="28"/>
          <w:szCs w:val="28"/>
        </w:rPr>
        <w:t xml:space="preserve">» </w:t>
      </w:r>
      <w:r w:rsidR="00C41A2A" w:rsidRPr="00EC13D4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DC62C5" w:rsidRPr="00EC13D4">
        <w:rPr>
          <w:rFonts w:ascii="Times New Roman" w:hAnsi="Times New Roman" w:cs="Times New Roman"/>
          <w:sz w:val="28"/>
          <w:szCs w:val="28"/>
        </w:rPr>
        <w:t>Суражского</w:t>
      </w:r>
      <w:r w:rsidR="00AE62E3" w:rsidRPr="00EC13D4">
        <w:rPr>
          <w:rFonts w:ascii="Times New Roman" w:hAnsi="Times New Roman" w:cs="Times New Roman"/>
          <w:sz w:val="28"/>
          <w:szCs w:val="28"/>
        </w:rPr>
        <w:t xml:space="preserve"> </w:t>
      </w:r>
      <w:r w:rsidR="00C41A2A" w:rsidRPr="00EC13D4">
        <w:rPr>
          <w:rFonts w:ascii="Times New Roman" w:hAnsi="Times New Roman" w:cs="Times New Roman"/>
          <w:sz w:val="28"/>
          <w:szCs w:val="28"/>
        </w:rPr>
        <w:t xml:space="preserve">района с полномочиями окружной избирательной комиссии по </w:t>
      </w:r>
      <w:r w:rsidR="00DC62C5" w:rsidRPr="00EC13D4">
        <w:rPr>
          <w:rFonts w:ascii="Times New Roman" w:hAnsi="Times New Roman" w:cs="Times New Roman"/>
          <w:sz w:val="28"/>
          <w:szCs w:val="28"/>
        </w:rPr>
        <w:t>Суражскому</w:t>
      </w:r>
      <w:r w:rsidR="00AE62E3" w:rsidRPr="00EC13D4">
        <w:rPr>
          <w:rFonts w:ascii="Times New Roman" w:hAnsi="Times New Roman" w:cs="Times New Roman"/>
          <w:sz w:val="28"/>
          <w:szCs w:val="28"/>
        </w:rPr>
        <w:t xml:space="preserve"> </w:t>
      </w:r>
      <w:r w:rsidR="00C41A2A" w:rsidRPr="00EC13D4">
        <w:rPr>
          <w:rFonts w:ascii="Times New Roman" w:hAnsi="Times New Roman" w:cs="Times New Roman"/>
          <w:sz w:val="28"/>
          <w:szCs w:val="28"/>
        </w:rPr>
        <w:t xml:space="preserve">одномандатному избирательному округу № </w:t>
      </w:r>
      <w:r w:rsidR="00D66C32" w:rsidRPr="00EC13D4">
        <w:rPr>
          <w:rFonts w:ascii="Times New Roman" w:hAnsi="Times New Roman" w:cs="Times New Roman"/>
          <w:sz w:val="28"/>
          <w:szCs w:val="28"/>
        </w:rPr>
        <w:t>27</w:t>
      </w:r>
      <w:r w:rsidR="00C41A2A" w:rsidRPr="00EC13D4">
        <w:rPr>
          <w:rFonts w:ascii="Times New Roman" w:hAnsi="Times New Roman" w:cs="Times New Roman"/>
          <w:sz w:val="28"/>
          <w:szCs w:val="28"/>
        </w:rPr>
        <w:t xml:space="preserve">, возложенными постановлением Избирательной комиссии Брянской области от 05.06.2024 </w:t>
      </w:r>
      <w:r w:rsidR="0018014A" w:rsidRPr="00EC13D4">
        <w:rPr>
          <w:rFonts w:ascii="Times New Roman" w:hAnsi="Times New Roman" w:cs="Times New Roman"/>
          <w:sz w:val="28"/>
          <w:szCs w:val="28"/>
        </w:rPr>
        <w:t xml:space="preserve">года </w:t>
      </w:r>
      <w:r w:rsidR="00C41A2A" w:rsidRPr="00EC13D4">
        <w:rPr>
          <w:rFonts w:ascii="Times New Roman" w:hAnsi="Times New Roman" w:cs="Times New Roman"/>
          <w:sz w:val="28"/>
          <w:szCs w:val="28"/>
        </w:rPr>
        <w:t>№ 69/557-7 «О возложении полномочий окружных избирательных комиссий по выборам депутатов Брянской областной Думы восьмого созыва на территориальные избирательные комиссии»</w:t>
      </w:r>
      <w:r w:rsidR="005778EB" w:rsidRPr="00EC13D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B1FF9" w:rsidRPr="00EC13D4" w:rsidRDefault="00BB1FF9" w:rsidP="00261981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</w:p>
    <w:p w:rsidR="002D691B" w:rsidRPr="00EC13D4" w:rsidRDefault="00261981" w:rsidP="00782F36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EC13D4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C41A2A" w:rsidRPr="00EC13D4" w:rsidRDefault="00C41A2A" w:rsidP="00782F36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</w:p>
    <w:p w:rsidR="00C41A2A" w:rsidRPr="00EC13D4" w:rsidRDefault="00C41A2A" w:rsidP="009642A1">
      <w:pPr>
        <w:pStyle w:val="ConsPlusNonformat"/>
        <w:widowControl/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D4">
        <w:rPr>
          <w:rFonts w:ascii="Times New Roman" w:hAnsi="Times New Roman" w:cs="Times New Roman"/>
          <w:sz w:val="28"/>
          <w:szCs w:val="28"/>
        </w:rPr>
        <w:t xml:space="preserve">Отказать в регистрации </w:t>
      </w:r>
      <w:r w:rsidR="00DC62C5" w:rsidRPr="00EC13D4">
        <w:rPr>
          <w:rFonts w:ascii="Times New Roman" w:hAnsi="Times New Roman" w:cs="Times New Roman"/>
          <w:sz w:val="28"/>
          <w:szCs w:val="28"/>
        </w:rPr>
        <w:t>Агапову Алексею Андреевичу</w:t>
      </w:r>
      <w:r w:rsidRPr="00EC13D4">
        <w:rPr>
          <w:rFonts w:ascii="Times New Roman" w:hAnsi="Times New Roman" w:cs="Times New Roman"/>
          <w:sz w:val="28"/>
          <w:szCs w:val="28"/>
        </w:rPr>
        <w:t xml:space="preserve">, </w:t>
      </w:r>
      <w:r w:rsidR="00AE026B" w:rsidRPr="00EC13D4">
        <w:rPr>
          <w:rFonts w:ascii="Times New Roman" w:hAnsi="Times New Roman" w:cs="Times New Roman"/>
          <w:color w:val="000000"/>
          <w:sz w:val="28"/>
          <w:szCs w:val="28"/>
        </w:rPr>
        <w:t xml:space="preserve">17 мая 1997  </w:t>
      </w:r>
      <w:r w:rsidRPr="00EC13D4">
        <w:rPr>
          <w:rFonts w:ascii="Times New Roman" w:hAnsi="Times New Roman" w:cs="Times New Roman"/>
          <w:sz w:val="28"/>
          <w:szCs w:val="28"/>
        </w:rPr>
        <w:t xml:space="preserve">года рождения, выдвинутого избирательным объединением «БРЯНСКОЕ ОБЛАСТНОЕ ОТДЕЛЕНИЕ политической партии «КОММУНИСТИЧЕСКАЯ ПАРТИЯ РОССИЙСКОЙ ФЕДЕРАЦИИ» кандидатом в депутаты на выборах депутатов Брянской областной Думы восьмого созыва по </w:t>
      </w:r>
      <w:r w:rsidR="00DC62C5" w:rsidRPr="00EC13D4">
        <w:rPr>
          <w:rFonts w:ascii="Times New Roman" w:hAnsi="Times New Roman" w:cs="Times New Roman"/>
          <w:sz w:val="28"/>
          <w:szCs w:val="28"/>
        </w:rPr>
        <w:t>Суражскому</w:t>
      </w:r>
      <w:r w:rsidRPr="00EC13D4">
        <w:rPr>
          <w:rFonts w:ascii="Times New Roman" w:hAnsi="Times New Roman" w:cs="Times New Roman"/>
          <w:sz w:val="28"/>
          <w:szCs w:val="28"/>
        </w:rPr>
        <w:t xml:space="preserve"> одномандатному избирательному округу</w:t>
      </w:r>
      <w:r w:rsidR="00EC13D4">
        <w:rPr>
          <w:rFonts w:ascii="Times New Roman" w:hAnsi="Times New Roman" w:cs="Times New Roman"/>
          <w:sz w:val="28"/>
          <w:szCs w:val="28"/>
        </w:rPr>
        <w:t xml:space="preserve">  </w:t>
      </w:r>
      <w:r w:rsidR="00732F99" w:rsidRPr="00EC13D4">
        <w:rPr>
          <w:rFonts w:ascii="Times New Roman" w:hAnsi="Times New Roman" w:cs="Times New Roman"/>
          <w:sz w:val="28"/>
          <w:szCs w:val="28"/>
        </w:rPr>
        <w:t xml:space="preserve"> </w:t>
      </w:r>
      <w:r w:rsidRPr="00EC13D4">
        <w:rPr>
          <w:rFonts w:ascii="Times New Roman" w:hAnsi="Times New Roman" w:cs="Times New Roman"/>
          <w:sz w:val="28"/>
          <w:szCs w:val="28"/>
        </w:rPr>
        <w:t xml:space="preserve"> №</w:t>
      </w:r>
      <w:r w:rsidR="00732F99" w:rsidRPr="00EC13D4">
        <w:rPr>
          <w:rFonts w:ascii="Times New Roman" w:hAnsi="Times New Roman" w:cs="Times New Roman"/>
          <w:sz w:val="28"/>
          <w:szCs w:val="28"/>
        </w:rPr>
        <w:t xml:space="preserve"> </w:t>
      </w:r>
      <w:r w:rsidR="00D66C32" w:rsidRPr="00EC13D4">
        <w:rPr>
          <w:rFonts w:ascii="Times New Roman" w:hAnsi="Times New Roman" w:cs="Times New Roman"/>
          <w:sz w:val="28"/>
          <w:szCs w:val="28"/>
        </w:rPr>
        <w:t>27</w:t>
      </w:r>
      <w:r w:rsidR="00732F99" w:rsidRPr="00EC13D4">
        <w:rPr>
          <w:rFonts w:ascii="Times New Roman" w:hAnsi="Times New Roman" w:cs="Times New Roman"/>
          <w:sz w:val="28"/>
          <w:szCs w:val="28"/>
        </w:rPr>
        <w:t>.</w:t>
      </w:r>
    </w:p>
    <w:p w:rsidR="00C41A2A" w:rsidRPr="00EC13D4" w:rsidRDefault="00C41A2A" w:rsidP="009642A1">
      <w:pPr>
        <w:pStyle w:val="a3"/>
        <w:numPr>
          <w:ilvl w:val="0"/>
          <w:numId w:val="11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rPr>
          <w:szCs w:val="28"/>
          <w:lang w:eastAsia="ru-RU"/>
        </w:rPr>
      </w:pPr>
      <w:r w:rsidRPr="00EC13D4">
        <w:rPr>
          <w:szCs w:val="28"/>
          <w:lang w:eastAsia="ru-RU"/>
        </w:rPr>
        <w:t xml:space="preserve">В течение одних суток с момента принятия настоящего решения выдать </w:t>
      </w:r>
      <w:r w:rsidR="0061783C" w:rsidRPr="00EC13D4">
        <w:rPr>
          <w:szCs w:val="28"/>
        </w:rPr>
        <w:t>Агапову Алексею Андреевичу</w:t>
      </w:r>
      <w:r w:rsidR="0061783C" w:rsidRPr="00EC13D4">
        <w:rPr>
          <w:szCs w:val="28"/>
          <w:lang w:eastAsia="ru-RU"/>
        </w:rPr>
        <w:t xml:space="preserve"> </w:t>
      </w:r>
      <w:r w:rsidRPr="00EC13D4">
        <w:rPr>
          <w:szCs w:val="28"/>
          <w:lang w:eastAsia="ru-RU"/>
        </w:rPr>
        <w:t>его заверенную копию.</w:t>
      </w:r>
    </w:p>
    <w:p w:rsidR="00C41A2A" w:rsidRPr="00EC13D4" w:rsidRDefault="00C41A2A" w:rsidP="009642A1">
      <w:pPr>
        <w:pStyle w:val="a3"/>
        <w:numPr>
          <w:ilvl w:val="0"/>
          <w:numId w:val="11"/>
        </w:numPr>
        <w:shd w:val="clear" w:color="auto" w:fill="FFFFFF"/>
        <w:tabs>
          <w:tab w:val="left" w:pos="1008"/>
        </w:tabs>
        <w:spacing w:line="276" w:lineRule="auto"/>
        <w:ind w:left="0" w:firstLine="709"/>
        <w:rPr>
          <w:szCs w:val="28"/>
          <w:lang w:eastAsia="ru-RU"/>
        </w:rPr>
      </w:pPr>
      <w:r w:rsidRPr="00EC13D4">
        <w:rPr>
          <w:szCs w:val="28"/>
          <w:lang w:eastAsia="ru-RU"/>
        </w:rPr>
        <w:t xml:space="preserve">Разместить настоящее решение на информационном стенде и информационной странице территориальной избирательной комиссии </w:t>
      </w:r>
      <w:r w:rsidR="00DC62C5" w:rsidRPr="00EC13D4">
        <w:rPr>
          <w:szCs w:val="28"/>
          <w:lang w:eastAsia="ru-RU"/>
        </w:rPr>
        <w:t>Суражского</w:t>
      </w:r>
      <w:r w:rsidRPr="00EC13D4">
        <w:rPr>
          <w:szCs w:val="28"/>
          <w:lang w:eastAsia="ru-RU"/>
        </w:rPr>
        <w:t xml:space="preserve"> района в информационно-телекоммуникационной сети «Интернет». </w:t>
      </w:r>
    </w:p>
    <w:p w:rsidR="00C41A2A" w:rsidRPr="00EC13D4" w:rsidRDefault="00C41A2A" w:rsidP="00782F36">
      <w:pPr>
        <w:ind w:left="283"/>
        <w:jc w:val="center"/>
        <w:rPr>
          <w:szCs w:val="28"/>
          <w:lang w:eastAsia="ru-RU"/>
        </w:rPr>
      </w:pPr>
    </w:p>
    <w:p w:rsidR="00782F36" w:rsidRPr="00EC13D4" w:rsidRDefault="00782F36" w:rsidP="00612FEE">
      <w:pPr>
        <w:autoSpaceDE w:val="0"/>
        <w:autoSpaceDN w:val="0"/>
        <w:adjustRightInd w:val="0"/>
        <w:spacing w:line="276" w:lineRule="auto"/>
        <w:rPr>
          <w:szCs w:val="28"/>
          <w:lang w:eastAsia="ru-RU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AE026B" w:rsidRPr="00EC13D4" w:rsidTr="00E662FC">
        <w:tc>
          <w:tcPr>
            <w:tcW w:w="4503" w:type="dxa"/>
            <w:shd w:val="clear" w:color="auto" w:fill="auto"/>
          </w:tcPr>
          <w:p w:rsidR="00AE026B" w:rsidRPr="00EC13D4" w:rsidRDefault="00AE026B" w:rsidP="00E662FC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  <w:p w:rsidR="00AE026B" w:rsidRPr="00EC13D4" w:rsidRDefault="00AE026B" w:rsidP="00E662FC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EC13D4">
              <w:rPr>
                <w:iCs/>
                <w:sz w:val="26"/>
                <w:szCs w:val="26"/>
              </w:rPr>
              <w:t>Председатель</w:t>
            </w:r>
          </w:p>
          <w:p w:rsidR="00AE026B" w:rsidRPr="00EC13D4" w:rsidRDefault="00AE026B" w:rsidP="00E662FC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EC13D4">
              <w:rPr>
                <w:iCs/>
                <w:sz w:val="26"/>
                <w:szCs w:val="26"/>
              </w:rPr>
              <w:t>территориальной избирательной 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E026B" w:rsidRPr="00EC13D4" w:rsidRDefault="00AE026B" w:rsidP="00E662FC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EC13D4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AE026B" w:rsidRPr="00EC13D4" w:rsidRDefault="00AE026B" w:rsidP="00E662FC">
            <w:pPr>
              <w:tabs>
                <w:tab w:val="left" w:pos="993"/>
              </w:tabs>
              <w:rPr>
                <w:iCs/>
                <w:sz w:val="26"/>
                <w:szCs w:val="26"/>
              </w:rPr>
            </w:pPr>
            <w:r w:rsidRPr="00EC13D4">
              <w:rPr>
                <w:iCs/>
                <w:sz w:val="26"/>
                <w:szCs w:val="26"/>
              </w:rPr>
              <w:t>Л.Н. Граждан</w:t>
            </w:r>
          </w:p>
        </w:tc>
      </w:tr>
      <w:tr w:rsidR="00AE026B" w:rsidRPr="00EC13D4" w:rsidTr="00E662FC">
        <w:tc>
          <w:tcPr>
            <w:tcW w:w="4503" w:type="dxa"/>
            <w:shd w:val="clear" w:color="auto" w:fill="auto"/>
          </w:tcPr>
          <w:p w:rsidR="00AE026B" w:rsidRPr="00EC13D4" w:rsidRDefault="00AE026B" w:rsidP="00E662FC">
            <w:pPr>
              <w:rPr>
                <w:iCs/>
                <w:sz w:val="26"/>
                <w:szCs w:val="26"/>
              </w:rPr>
            </w:pPr>
            <w:r w:rsidRPr="00EC13D4">
              <w:rPr>
                <w:i/>
                <w:sz w:val="26"/>
                <w:szCs w:val="26"/>
                <w:lang w:eastAsia="ru-RU"/>
              </w:rPr>
              <w:t xml:space="preserve">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E026B" w:rsidRPr="00EC13D4" w:rsidRDefault="00AE026B" w:rsidP="00E662FC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AE026B" w:rsidRPr="00EC13D4" w:rsidRDefault="00AE026B" w:rsidP="00E662FC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</w:p>
        </w:tc>
      </w:tr>
      <w:tr w:rsidR="00AE026B" w:rsidRPr="00984650" w:rsidTr="00E662FC">
        <w:tc>
          <w:tcPr>
            <w:tcW w:w="4503" w:type="dxa"/>
            <w:shd w:val="clear" w:color="auto" w:fill="auto"/>
          </w:tcPr>
          <w:p w:rsidR="00AE026B" w:rsidRPr="00EC13D4" w:rsidRDefault="00AE026B" w:rsidP="00E662FC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EC13D4">
              <w:rPr>
                <w:iCs/>
                <w:sz w:val="26"/>
                <w:szCs w:val="26"/>
              </w:rPr>
              <w:t>Секретарь</w:t>
            </w:r>
          </w:p>
          <w:p w:rsidR="00AE026B" w:rsidRPr="00EC13D4" w:rsidRDefault="00AE026B" w:rsidP="00E662FC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EC13D4">
              <w:rPr>
                <w:iCs/>
                <w:sz w:val="26"/>
                <w:szCs w:val="26"/>
              </w:rPr>
              <w:t>территориальной избирательной</w:t>
            </w:r>
          </w:p>
          <w:p w:rsidR="00AE026B" w:rsidRPr="00EC13D4" w:rsidRDefault="00AE026B" w:rsidP="00E662FC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EC13D4">
              <w:rPr>
                <w:iCs/>
                <w:sz w:val="26"/>
                <w:szCs w:val="26"/>
              </w:rPr>
              <w:t>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AE026B" w:rsidRPr="00EC13D4" w:rsidRDefault="00AE026B" w:rsidP="00E662FC">
            <w:pPr>
              <w:tabs>
                <w:tab w:val="left" w:pos="993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EC13D4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AE026B" w:rsidRPr="00D22632" w:rsidRDefault="00AE026B" w:rsidP="00E662FC">
            <w:pPr>
              <w:tabs>
                <w:tab w:val="left" w:pos="993"/>
              </w:tabs>
              <w:rPr>
                <w:i/>
                <w:iCs/>
                <w:sz w:val="26"/>
                <w:szCs w:val="26"/>
              </w:rPr>
            </w:pPr>
            <w:r w:rsidRPr="00EC13D4">
              <w:rPr>
                <w:iCs/>
                <w:sz w:val="26"/>
                <w:szCs w:val="26"/>
              </w:rPr>
              <w:t>Т.Н. Филатова</w:t>
            </w:r>
            <w:r w:rsidRPr="00D22632">
              <w:rPr>
                <w:iCs/>
                <w:sz w:val="26"/>
                <w:szCs w:val="26"/>
              </w:rPr>
              <w:t xml:space="preserve"> </w:t>
            </w:r>
          </w:p>
        </w:tc>
      </w:tr>
    </w:tbl>
    <w:p w:rsidR="006B739B" w:rsidRDefault="006B739B" w:rsidP="00782F36"/>
    <w:sectPr w:rsidR="006B739B" w:rsidSect="00EC13D4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8E1" w:rsidRDefault="00A728E1" w:rsidP="001B1578">
      <w:r>
        <w:separator/>
      </w:r>
    </w:p>
  </w:endnote>
  <w:endnote w:type="continuationSeparator" w:id="1">
    <w:p w:rsidR="00A728E1" w:rsidRDefault="00A728E1" w:rsidP="001B1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8E1" w:rsidRDefault="00A728E1" w:rsidP="001B1578">
      <w:r>
        <w:separator/>
      </w:r>
    </w:p>
  </w:footnote>
  <w:footnote w:type="continuationSeparator" w:id="1">
    <w:p w:rsidR="00A728E1" w:rsidRDefault="00A728E1" w:rsidP="001B15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A5B"/>
    <w:multiLevelType w:val="hybridMultilevel"/>
    <w:tmpl w:val="4A68C7A6"/>
    <w:lvl w:ilvl="0" w:tplc="E5C41B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D56F94"/>
    <w:multiLevelType w:val="hybridMultilevel"/>
    <w:tmpl w:val="DEC2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9322F21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4C372D"/>
    <w:multiLevelType w:val="hybridMultilevel"/>
    <w:tmpl w:val="90E0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05763EB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14"/>
  </w:num>
  <w:num w:numId="11">
    <w:abstractNumId w:val="4"/>
  </w:num>
  <w:num w:numId="12">
    <w:abstractNumId w:val="12"/>
  </w:num>
  <w:num w:numId="13">
    <w:abstractNumId w:val="13"/>
  </w:num>
  <w:num w:numId="14">
    <w:abstractNumId w:val="0"/>
  </w:num>
  <w:num w:numId="15">
    <w:abstractNumId w:val="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1981"/>
    <w:rsid w:val="000010D7"/>
    <w:rsid w:val="00005495"/>
    <w:rsid w:val="0002667E"/>
    <w:rsid w:val="00060571"/>
    <w:rsid w:val="00064410"/>
    <w:rsid w:val="00081DC2"/>
    <w:rsid w:val="00096DF9"/>
    <w:rsid w:val="000A2B74"/>
    <w:rsid w:val="000C43B9"/>
    <w:rsid w:val="000C4DB7"/>
    <w:rsid w:val="000D5D7A"/>
    <w:rsid w:val="000E40DA"/>
    <w:rsid w:val="000E60B3"/>
    <w:rsid w:val="00103EF4"/>
    <w:rsid w:val="0011653B"/>
    <w:rsid w:val="00146232"/>
    <w:rsid w:val="001472A4"/>
    <w:rsid w:val="001502B5"/>
    <w:rsid w:val="00157C8F"/>
    <w:rsid w:val="001611FE"/>
    <w:rsid w:val="001665FC"/>
    <w:rsid w:val="00172E9D"/>
    <w:rsid w:val="001778C4"/>
    <w:rsid w:val="0018014A"/>
    <w:rsid w:val="00181233"/>
    <w:rsid w:val="00187083"/>
    <w:rsid w:val="001A16D5"/>
    <w:rsid w:val="001B09FB"/>
    <w:rsid w:val="001B1460"/>
    <w:rsid w:val="001B1578"/>
    <w:rsid w:val="001C1149"/>
    <w:rsid w:val="001E77D3"/>
    <w:rsid w:val="00206194"/>
    <w:rsid w:val="0020622C"/>
    <w:rsid w:val="00256E0C"/>
    <w:rsid w:val="00261981"/>
    <w:rsid w:val="00283267"/>
    <w:rsid w:val="00290F3F"/>
    <w:rsid w:val="002B0F3B"/>
    <w:rsid w:val="002D691B"/>
    <w:rsid w:val="002E5D11"/>
    <w:rsid w:val="00321782"/>
    <w:rsid w:val="0032572C"/>
    <w:rsid w:val="00340085"/>
    <w:rsid w:val="003556E5"/>
    <w:rsid w:val="00374561"/>
    <w:rsid w:val="003A2BD1"/>
    <w:rsid w:val="003A3D3B"/>
    <w:rsid w:val="003A5A7A"/>
    <w:rsid w:val="003D1018"/>
    <w:rsid w:val="003D372B"/>
    <w:rsid w:val="003F1881"/>
    <w:rsid w:val="00410A1A"/>
    <w:rsid w:val="00423048"/>
    <w:rsid w:val="00430AD6"/>
    <w:rsid w:val="004320A6"/>
    <w:rsid w:val="00436677"/>
    <w:rsid w:val="0045363E"/>
    <w:rsid w:val="004704D1"/>
    <w:rsid w:val="004E1AB2"/>
    <w:rsid w:val="004F101F"/>
    <w:rsid w:val="004F3D61"/>
    <w:rsid w:val="004F60F7"/>
    <w:rsid w:val="00503D11"/>
    <w:rsid w:val="005121A6"/>
    <w:rsid w:val="005209D1"/>
    <w:rsid w:val="0052156E"/>
    <w:rsid w:val="0053091B"/>
    <w:rsid w:val="005420FC"/>
    <w:rsid w:val="00547AA7"/>
    <w:rsid w:val="00562919"/>
    <w:rsid w:val="005778EB"/>
    <w:rsid w:val="00583001"/>
    <w:rsid w:val="00592D5C"/>
    <w:rsid w:val="00600F0A"/>
    <w:rsid w:val="00610BD4"/>
    <w:rsid w:val="00612FEE"/>
    <w:rsid w:val="00614B3F"/>
    <w:rsid w:val="0061783C"/>
    <w:rsid w:val="00623981"/>
    <w:rsid w:val="00641374"/>
    <w:rsid w:val="00644B46"/>
    <w:rsid w:val="00665E0A"/>
    <w:rsid w:val="00693AC0"/>
    <w:rsid w:val="00697349"/>
    <w:rsid w:val="006A23BA"/>
    <w:rsid w:val="006B739B"/>
    <w:rsid w:val="007251C1"/>
    <w:rsid w:val="007259D6"/>
    <w:rsid w:val="00732F99"/>
    <w:rsid w:val="007739BB"/>
    <w:rsid w:val="00777C01"/>
    <w:rsid w:val="00782F36"/>
    <w:rsid w:val="007B4D32"/>
    <w:rsid w:val="007C4CBB"/>
    <w:rsid w:val="007E1E93"/>
    <w:rsid w:val="007E3882"/>
    <w:rsid w:val="007F6E8C"/>
    <w:rsid w:val="00810016"/>
    <w:rsid w:val="00817072"/>
    <w:rsid w:val="00817091"/>
    <w:rsid w:val="0081783B"/>
    <w:rsid w:val="00831027"/>
    <w:rsid w:val="008551EC"/>
    <w:rsid w:val="0086174A"/>
    <w:rsid w:val="008624A7"/>
    <w:rsid w:val="008657F0"/>
    <w:rsid w:val="00882256"/>
    <w:rsid w:val="00883278"/>
    <w:rsid w:val="00886355"/>
    <w:rsid w:val="00887577"/>
    <w:rsid w:val="0089545C"/>
    <w:rsid w:val="008A0EAC"/>
    <w:rsid w:val="008D1CDD"/>
    <w:rsid w:val="008D3F88"/>
    <w:rsid w:val="008F3403"/>
    <w:rsid w:val="00906C07"/>
    <w:rsid w:val="009223FD"/>
    <w:rsid w:val="00927B8E"/>
    <w:rsid w:val="0094655F"/>
    <w:rsid w:val="009642A1"/>
    <w:rsid w:val="009859DE"/>
    <w:rsid w:val="009A269A"/>
    <w:rsid w:val="009B47E1"/>
    <w:rsid w:val="00A04514"/>
    <w:rsid w:val="00A3553D"/>
    <w:rsid w:val="00A47C52"/>
    <w:rsid w:val="00A71D48"/>
    <w:rsid w:val="00A728E1"/>
    <w:rsid w:val="00AA58EB"/>
    <w:rsid w:val="00AB23D3"/>
    <w:rsid w:val="00AB635A"/>
    <w:rsid w:val="00AC47A3"/>
    <w:rsid w:val="00AC5066"/>
    <w:rsid w:val="00AE026B"/>
    <w:rsid w:val="00AE62E3"/>
    <w:rsid w:val="00AE6740"/>
    <w:rsid w:val="00AE6D1E"/>
    <w:rsid w:val="00AE7115"/>
    <w:rsid w:val="00B05E08"/>
    <w:rsid w:val="00B07B80"/>
    <w:rsid w:val="00B34EA6"/>
    <w:rsid w:val="00B546E0"/>
    <w:rsid w:val="00B57373"/>
    <w:rsid w:val="00B5748F"/>
    <w:rsid w:val="00B74C78"/>
    <w:rsid w:val="00B85213"/>
    <w:rsid w:val="00B9126D"/>
    <w:rsid w:val="00BA633B"/>
    <w:rsid w:val="00BB1FF9"/>
    <w:rsid w:val="00BD5038"/>
    <w:rsid w:val="00BE577D"/>
    <w:rsid w:val="00C2716A"/>
    <w:rsid w:val="00C41A2A"/>
    <w:rsid w:val="00C549DD"/>
    <w:rsid w:val="00C62095"/>
    <w:rsid w:val="00C67A83"/>
    <w:rsid w:val="00CA21FB"/>
    <w:rsid w:val="00CA4231"/>
    <w:rsid w:val="00CB0C65"/>
    <w:rsid w:val="00CD307B"/>
    <w:rsid w:val="00CE0B74"/>
    <w:rsid w:val="00CF1856"/>
    <w:rsid w:val="00D03A7C"/>
    <w:rsid w:val="00D66C32"/>
    <w:rsid w:val="00D73771"/>
    <w:rsid w:val="00D77119"/>
    <w:rsid w:val="00D802C6"/>
    <w:rsid w:val="00DB335B"/>
    <w:rsid w:val="00DB7DF5"/>
    <w:rsid w:val="00DC62C5"/>
    <w:rsid w:val="00DD0EA3"/>
    <w:rsid w:val="00DE509A"/>
    <w:rsid w:val="00E12A30"/>
    <w:rsid w:val="00E132A7"/>
    <w:rsid w:val="00E209B0"/>
    <w:rsid w:val="00E30A76"/>
    <w:rsid w:val="00E3562A"/>
    <w:rsid w:val="00E3625D"/>
    <w:rsid w:val="00E53B3B"/>
    <w:rsid w:val="00E54006"/>
    <w:rsid w:val="00E6346C"/>
    <w:rsid w:val="00E63B82"/>
    <w:rsid w:val="00E67927"/>
    <w:rsid w:val="00E83B86"/>
    <w:rsid w:val="00E94740"/>
    <w:rsid w:val="00E95477"/>
    <w:rsid w:val="00EC13D4"/>
    <w:rsid w:val="00ED4B3A"/>
    <w:rsid w:val="00EF1A8A"/>
    <w:rsid w:val="00F016FA"/>
    <w:rsid w:val="00F06DB1"/>
    <w:rsid w:val="00F16709"/>
    <w:rsid w:val="00F844E8"/>
    <w:rsid w:val="00FC5F16"/>
    <w:rsid w:val="00FD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1B157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B157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B1578"/>
    <w:rPr>
      <w:vertAlign w:val="superscript"/>
    </w:rPr>
  </w:style>
  <w:style w:type="paragraph" w:styleId="ae">
    <w:name w:val="No Spacing"/>
    <w:uiPriority w:val="1"/>
    <w:qFormat/>
    <w:rsid w:val="00AE62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E5CB-730C-4D03-B27E-FE3C00C4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USER</cp:lastModifiedBy>
  <cp:revision>5</cp:revision>
  <cp:lastPrinted>2018-06-05T13:00:00Z</cp:lastPrinted>
  <dcterms:created xsi:type="dcterms:W3CDTF">2024-07-15T09:00:00Z</dcterms:created>
  <dcterms:modified xsi:type="dcterms:W3CDTF">2024-07-16T11:29:00Z</dcterms:modified>
</cp:coreProperties>
</file>