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3254BB" w:rsidRPr="003254BB" w:rsidRDefault="00F37839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КУЛАЖСКАЯ</w:t>
      </w:r>
      <w:r w:rsidR="003254BB" w:rsidRPr="003254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378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2019 г.     № </w:t>
      </w:r>
      <w:r w:rsidR="00F37839"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37839">
        <w:rPr>
          <w:rFonts w:ascii="Times New Roman" w:eastAsia="Times New Roman" w:hAnsi="Times New Roman" w:cs="Times New Roman"/>
          <w:sz w:val="28"/>
          <w:szCs w:val="28"/>
        </w:rPr>
        <w:t>п. Лесное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                                        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F37839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</w:t>
      </w:r>
      <w:r w:rsidRPr="003254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, </w:t>
      </w:r>
      <w:r w:rsidR="00F3783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Кулажская</w:t>
      </w:r>
      <w:r w:rsidRPr="003254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сельская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ab/>
        <w:t>регламент</w:t>
      </w:r>
      <w:r w:rsidR="00F3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Постановления </w:t>
      </w:r>
      <w:r w:rsidR="00F37839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F378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.06.2011 г. № </w:t>
      </w:r>
      <w:r w:rsidR="00F37839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276EBA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недвижимости, установление местоположений строений» на территории </w:t>
      </w:r>
      <w:r w:rsidR="00F37839">
        <w:rPr>
          <w:rFonts w:ascii="Times New Roman" w:hAnsi="Times New Roman" w:cs="Times New Roman"/>
          <w:sz w:val="28"/>
          <w:szCs w:val="28"/>
        </w:rPr>
        <w:t>Кулажского</w:t>
      </w:r>
      <w:r w:rsidR="00276E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 с момента вступления в силу настоящего постановления.</w:t>
      </w:r>
    </w:p>
    <w:p w:rsidR="003254BB" w:rsidRPr="00246B4F" w:rsidRDefault="003254BB" w:rsidP="003254BB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 официальном сайте администрации Суражского района Брянской области в разделе поселения.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B4F">
        <w:rPr>
          <w:rFonts w:ascii="Times New Roman" w:hAnsi="Times New Roman" w:cs="Times New Roman"/>
          <w:sz w:val="28"/>
          <w:szCs w:val="28"/>
        </w:rPr>
        <w:t xml:space="preserve">4.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использованием данного постановления оставляю за собой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7839">
        <w:rPr>
          <w:rFonts w:ascii="Times New Roman" w:hAnsi="Times New Roman" w:cs="Times New Roman"/>
          <w:sz w:val="28"/>
          <w:szCs w:val="28"/>
        </w:rPr>
        <w:t>Кулажской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4F" w:rsidRP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</w:t>
      </w:r>
      <w:r w:rsidR="00F37839">
        <w:rPr>
          <w:rFonts w:ascii="Times New Roman" w:hAnsi="Times New Roman" w:cs="Times New Roman"/>
          <w:sz w:val="28"/>
          <w:szCs w:val="28"/>
        </w:rPr>
        <w:t>В. А. Голофаст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839" w:rsidRDefault="00F37839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839" w:rsidRPr="003254BB" w:rsidRDefault="00F37839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3254BB" w:rsidRPr="003254BB" w:rsidRDefault="003254BB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Утвержден</w:t>
      </w:r>
    </w:p>
    <w:p w:rsidR="00BA0423" w:rsidRDefault="003254BB" w:rsidP="00246B4F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Постановлением </w:t>
      </w:r>
      <w:r w:rsidR="00F37839">
        <w:rPr>
          <w:rFonts w:ascii="Times New Roman" w:eastAsia="Times New Roman" w:hAnsi="Times New Roman" w:cs="Times New Roman"/>
          <w:color w:val="304855"/>
          <w:sz w:val="20"/>
          <w:szCs w:val="20"/>
        </w:rPr>
        <w:t>Кулажской</w:t>
      </w:r>
      <w:r w:rsidR="00246B4F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</w:t>
      </w:r>
    </w:p>
    <w:p w:rsidR="003254BB" w:rsidRPr="003254BB" w:rsidRDefault="00246B4F" w:rsidP="00246B4F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сельской администрации</w:t>
      </w:r>
    </w:p>
    <w:p w:rsidR="003254BB" w:rsidRPr="003254BB" w:rsidRDefault="00BA0423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от «</w:t>
      </w:r>
      <w:r w:rsidR="00F37839">
        <w:rPr>
          <w:rFonts w:ascii="Times New Roman" w:eastAsia="Times New Roman" w:hAnsi="Times New Roman" w:cs="Times New Roman"/>
          <w:color w:val="304855"/>
          <w:sz w:val="20"/>
          <w:szCs w:val="20"/>
        </w:rPr>
        <w:t>05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декабря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9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 г. №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107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АДМИНИСТРАТИВНЫЙ РЕГЛАМЕНТ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Общие положения.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3. Настоящий административный регламент размещается: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 разделе поселения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Кулажского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лично заявители;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Заявления принимаются только от граждан в возрасте от 18 лет.</w:t>
      </w:r>
    </w:p>
    <w:p w:rsidR="003254BB" w:rsidRPr="003254BB" w:rsidRDefault="003254BB" w:rsidP="00BA04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Стандарт предоставления муниципальной услуги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6. Наименование органа, предоставляющего муниципальную услугу: 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Кулажская сельская администрация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(далее – Администрация поселения).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Ответственные за предоставление муниципальной услуги –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специалисты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Кулажской сельской администрации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Место нахождения Администрации поселения: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243513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Брянская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область,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Суражский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район, 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п. Лесное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улица 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Школьная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дом 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5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График работы Администрации поселения: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понедельник-пятница: с 0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9.0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0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до 17.0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перерыв на обед: с 1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3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.00 до 14.00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выходные дни: суббота, воскресенье, нерабочие праздничные дни.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предпраздничные дни время работы сокращается на 1 час.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Справочные телефоны Администрации поселения: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Телефон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специалистов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Кулажской сельской администрации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: 8(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48330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)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9-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55-32</w:t>
      </w:r>
    </w:p>
    <w:p w:rsidR="003254BB" w:rsidRPr="00F37839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 электронной почты: 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kulagiAdm</w:t>
      </w:r>
      <w:r w:rsidR="00F37839" w:rsidRP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@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yandex</w:t>
      </w:r>
      <w:r w:rsidR="00F37839" w:rsidRPr="00F37839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r w:rsidR="00F37839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ru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7. Результат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Выдача заявителю постановления  о присвоении адреса объекту недвижимости, либо отказ в присвоении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Выдача заявителю постановления Администрации  об изменении адреса объекта недвижимости, либо отказ в изменении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Выдача заявителю постановления об изъятии адреса объекта недвижимости, либо отказ в изъятии адреса объекту недвижимости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8. Исполнение муниципальной услуги по присвоению адресов объектам недвижимости на территории  </w:t>
      </w:r>
      <w:r w:rsidR="00A054DE">
        <w:rPr>
          <w:rFonts w:ascii="Times New Roman" w:eastAsia="Times New Roman" w:hAnsi="Times New Roman" w:cs="Times New Roman"/>
          <w:color w:val="304855"/>
          <w:sz w:val="24"/>
          <w:szCs w:val="24"/>
        </w:rPr>
        <w:t>Кулажского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сельского поселения осуществляет </w:t>
      </w:r>
      <w:r w:rsidR="00A054DE">
        <w:rPr>
          <w:rFonts w:ascii="Times New Roman" w:eastAsia="Times New Roman" w:hAnsi="Times New Roman" w:cs="Times New Roman"/>
          <w:color w:val="304855"/>
          <w:sz w:val="24"/>
          <w:szCs w:val="24"/>
        </w:rPr>
        <w:t>Кулажская сельская администрация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Постановление </w:t>
      </w:r>
      <w:r w:rsidR="00A054DE">
        <w:rPr>
          <w:rFonts w:ascii="Times New Roman" w:eastAsia="Times New Roman" w:hAnsi="Times New Roman" w:cs="Times New Roman"/>
          <w:color w:val="304855"/>
          <w:sz w:val="24"/>
          <w:szCs w:val="24"/>
        </w:rPr>
        <w:t>Кулажской сельской администрации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3254BB" w:rsidRPr="003254BB" w:rsidRDefault="003254BB" w:rsidP="003254BB">
      <w:pPr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10. Правовые основания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Конституция Российской Федерации от 12.12.1993г.;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Устав </w:t>
      </w:r>
      <w:r w:rsidR="00A054DE">
        <w:rPr>
          <w:rFonts w:ascii="Times New Roman" w:eastAsia="Times New Roman" w:hAnsi="Times New Roman" w:cs="Times New Roman"/>
          <w:color w:val="304855"/>
          <w:sz w:val="24"/>
          <w:szCs w:val="24"/>
        </w:rPr>
        <w:t>Кулажского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поселения;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11.1. Для присвоения адреса объекту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</w:t>
      </w:r>
      <w:r w:rsidRPr="003254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11.2. Для изменения или изъятия адреса объекта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недвижимости(Приложение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6) кадастровый паспорт земельного участка;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7)кадастровый паспорт здания, сооружения, объекта незавершенного строительства;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пп.8 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12. Документы, указанные в  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-«5», пункта 11.1. и в подпунктах «3» - «7»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15. Требования к документам, предоставляемым по перечню: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заявитель не относится к категории заявителей, указанных в </w:t>
      </w:r>
      <w:hyperlink r:id="rId7" w:anchor="Par63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непредставление одного из документов, указанных в </w:t>
      </w:r>
      <w:hyperlink r:id="rId8" w:anchor="Par95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19. За предоставление муниципальной услуги плата не взимается.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9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</w:p>
    <w:p w:rsidR="00996CE7" w:rsidRDefault="00996CE7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22. Требования к местам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номера кабинета;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графика приема заявителей.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Перед зданием Администрации поселения предусмотрены места для стоянки автотранспорта.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23. Информирование о порядке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24. Основными требованиями к информированию заявителей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достоверность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четкость изложения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полнота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наглядность форм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удобство и доступность получения информации;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оперативность предоставления информации.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25. Показателями доступности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26. Показателями качества муниципальной услуги являются: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3254BB" w:rsidRPr="003254BB" w:rsidRDefault="003254BB" w:rsidP="00996C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 муниципального района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Состав, последовательность и сроки выполнения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 процедуры: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3254BB" w:rsidRPr="003254BB" w:rsidRDefault="003254BB" w:rsidP="003254BB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необходимых для предоставления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личном обращении в </w:t>
      </w:r>
      <w:r w:rsidR="00A054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Кулажскую сельскую админитрацию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предоставленных для получения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поселения: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постановление Администрации  о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(изменении, изъятии) адреса объекту недвижимости либо письменного отказа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</w:t>
      </w:r>
      <w:r w:rsidR="00A054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  администрации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выполнения данной административной процедуры является получение заявителем постановления администрации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40.    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A054DE" w:rsidRPr="003254BB" w:rsidRDefault="00A054DE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Формы контроля за соблюдением Административного регламента</w:t>
      </w:r>
    </w:p>
    <w:p w:rsidR="00A054DE" w:rsidRDefault="003254BB" w:rsidP="00A0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</w:t>
      </w:r>
      <w:r w:rsidR="00A054DE">
        <w:rPr>
          <w:rFonts w:ascii="Times New Roman" w:eastAsia="Times New Roman" w:hAnsi="Times New Roman" w:cs="Times New Roman"/>
          <w:color w:val="304855"/>
          <w:sz w:val="24"/>
          <w:szCs w:val="24"/>
        </w:rPr>
        <w:t>Кулажской сельской администрации.</w:t>
      </w:r>
    </w:p>
    <w:p w:rsidR="003254BB" w:rsidRPr="003254BB" w:rsidRDefault="003254BB" w:rsidP="00A0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области.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 (бездействия), принятых (осуществляемых) в ходе  предоставления муниципальной услуги, в судебном порядке. Досудебный (внесудебный) порядок обжалования не является для заявителей обязательным.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 ходе предоставления муниципальной услуги.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48. Заявитель может обратиться с жалобой, в том числе в следующих случаях: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нарушение срока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52. Жалоба должна содержать: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54.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55. 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об отказе в удовлетворении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</w:p>
    <w:p w:rsidR="003254BB" w:rsidRPr="003254BB" w:rsidRDefault="003254BB" w:rsidP="00660FE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Приложение 1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A054D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Главе </w:t>
      </w:r>
      <w:r w:rsidR="00A054DE">
        <w:rPr>
          <w:rFonts w:ascii="Times New Roman" w:eastAsia="Times New Roman" w:hAnsi="Times New Roman" w:cs="Times New Roman"/>
          <w:color w:val="304855"/>
          <w:sz w:val="24"/>
          <w:szCs w:val="24"/>
        </w:rPr>
        <w:t>Кулажской сельской администрации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</w:t>
      </w:r>
      <w:r w:rsidR="00A054DE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_от _________________________________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 юридического лица, ИП,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Ф.И.О. заявителя)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нт, удостоверяющий личность 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(серия, номер, орган выдавший документ)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(ИНН, ОГРН для юр.лица, ИП)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документ, подтверждающий полномочия действов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ать от имени заявителя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адрес: 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(место жительства гр-на,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место нахождения юр. лица)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тел. 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Заявление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Прошу присвоить адрес  объекту недвижимости, расположенному по адресу: 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для строительства (реконструкции) 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(ненужное зачеркнуть)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61" w:lineRule="atLeast"/>
        <w:ind w:left="51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Прилагаю копии документов:</w:t>
      </w:r>
    </w:p>
    <w:p w:rsidR="003254BB" w:rsidRPr="003254BB" w:rsidRDefault="003254BB" w:rsidP="003254BB">
      <w:pPr>
        <w:spacing w:after="0" w:line="261" w:lineRule="atLeast"/>
        <w:ind w:left="51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___» _____________ 201   г.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 /_____________________/</w:t>
      </w:r>
    </w:p>
    <w:p w:rsidR="003254BB" w:rsidRPr="003254BB" w:rsidRDefault="003254BB" w:rsidP="003254BB">
      <w:pPr>
        <w:spacing w:after="0" w:line="261" w:lineRule="atLeast"/>
        <w:ind w:left="51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(подпись заявителя)         (расшифровка подписи)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Выдана расписка в получении документов,</w:t>
      </w:r>
    </w:p>
    <w:p w:rsidR="003254BB" w:rsidRPr="003254BB" w:rsidRDefault="00660FE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Расписку получил "__" 20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г.           ___________________________________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(подпись заявителя)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(Ф.И.О. должностного лица,                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принявшего заявление)                       (подпись)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  <w:shd w:val="clear" w:color="auto" w:fill="FFFF00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Приложение 2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 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БЛОК – СХЕМА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административных процедур предоставления муниципальной услуги</w:t>
      </w:r>
    </w:p>
    <w:p w:rsidR="003254BB" w:rsidRPr="003254BB" w:rsidRDefault="003254BB" w:rsidP="003254BB">
      <w:pPr>
        <w:spacing w:after="251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Начало предоставления муниципальной услуги: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Обращение заявителя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Default="003254BB" w:rsidP="00A054DE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 xml:space="preserve">Прием и регистрация заявления и документов, необходимых </w:t>
            </w:r>
            <w:r w:rsidR="00A054D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для  </w:t>
            </w: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предоставления муниципальной услуги</w:t>
            </w:r>
          </w:p>
          <w:p w:rsidR="00802875" w:rsidRPr="003254BB" w:rsidRDefault="00802875" w:rsidP="00A054DE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0" w:line="261" w:lineRule="atLeast"/>
              <w:jc w:val="center"/>
              <w:textAlignment w:val="top"/>
              <w:divId w:val="48650049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C107D7" w:rsidRDefault="00C107D7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21631111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3254BB" w:rsidRPr="003254BB" w:rsidRDefault="003254BB" w:rsidP="003254BB">
            <w:pPr>
              <w:spacing w:after="0" w:line="261" w:lineRule="atLeast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61" w:type="pct"/>
        <w:tblCellMar>
          <w:left w:w="0" w:type="dxa"/>
          <w:right w:w="0" w:type="dxa"/>
        </w:tblCellMar>
        <w:tblLook w:val="04A0"/>
      </w:tblPr>
      <w:tblGrid>
        <w:gridCol w:w="9756"/>
      </w:tblGrid>
      <w:tr w:rsidR="003254BB" w:rsidRPr="003254BB" w:rsidTr="00660FEB">
        <w:trPr>
          <w:trHeight w:val="1362"/>
        </w:trPr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недвижимости</w:t>
            </w:r>
          </w:p>
        </w:tc>
      </w:tr>
    </w:tbl>
    <w:p w:rsidR="00FE576B" w:rsidRPr="003254BB" w:rsidRDefault="00FE576B">
      <w:pPr>
        <w:rPr>
          <w:rFonts w:ascii="Times New Roman" w:hAnsi="Times New Roman" w:cs="Times New Roman"/>
          <w:sz w:val="24"/>
          <w:szCs w:val="24"/>
        </w:rPr>
      </w:pPr>
    </w:p>
    <w:sectPr w:rsidR="00FE576B" w:rsidRPr="003254BB" w:rsidSect="00246B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FE" w:rsidRDefault="00B115FE" w:rsidP="00F37839">
      <w:pPr>
        <w:spacing w:after="0" w:line="240" w:lineRule="auto"/>
      </w:pPr>
      <w:r>
        <w:separator/>
      </w:r>
    </w:p>
  </w:endnote>
  <w:endnote w:type="continuationSeparator" w:id="1">
    <w:p w:rsidR="00B115FE" w:rsidRDefault="00B115FE" w:rsidP="00F3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FE" w:rsidRDefault="00B115FE" w:rsidP="00F37839">
      <w:pPr>
        <w:spacing w:after="0" w:line="240" w:lineRule="auto"/>
      </w:pPr>
      <w:r>
        <w:separator/>
      </w:r>
    </w:p>
  </w:footnote>
  <w:footnote w:type="continuationSeparator" w:id="1">
    <w:p w:rsidR="00B115FE" w:rsidRDefault="00B115FE" w:rsidP="00F3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254BB"/>
    <w:rsid w:val="00246B4F"/>
    <w:rsid w:val="00276EBA"/>
    <w:rsid w:val="003254BB"/>
    <w:rsid w:val="003A4380"/>
    <w:rsid w:val="004B121C"/>
    <w:rsid w:val="00660FEB"/>
    <w:rsid w:val="00802875"/>
    <w:rsid w:val="0093302E"/>
    <w:rsid w:val="00996CE7"/>
    <w:rsid w:val="00A054DE"/>
    <w:rsid w:val="00B115FE"/>
    <w:rsid w:val="00BA0423"/>
    <w:rsid w:val="00C107D7"/>
    <w:rsid w:val="00E46EF9"/>
    <w:rsid w:val="00EE7C00"/>
    <w:rsid w:val="00F37839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4BB"/>
    <w:rPr>
      <w:color w:val="0000FF"/>
      <w:u w:val="single"/>
    </w:rPr>
  </w:style>
  <w:style w:type="paragraph" w:customStyle="1" w:styleId="consplusnonformat">
    <w:name w:val="consplusnonformat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F3783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3783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378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0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lovka-bredy.eps74.ru/htmlpages/Show/legislation/regulations/AdministrativnyjreglamentP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vlovka-bredy.eps74.ru/htmlpages/Show/legislation/regulations/AdministrativnyjreglamentPr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2E23E6C951F7104ECACB3E7CD25557E2FEF13E8E635E4F6A5B54BC87E7FA8BA03BBB7BDFE4D17g1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F7DB-FE91-4918-B884-AC6A7568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2019-12-23T11:54:00Z</dcterms:created>
  <dcterms:modified xsi:type="dcterms:W3CDTF">2019-12-23T11:54:00Z</dcterms:modified>
</cp:coreProperties>
</file>