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9" w:rsidRDefault="005A2089" w:rsidP="005A2089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:rsidR="005A2089" w:rsidRPr="00F266A9" w:rsidRDefault="005A2089" w:rsidP="005A2089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</w:p>
    <w:p w:rsidR="005A2089" w:rsidRPr="00A63002" w:rsidRDefault="005A2089" w:rsidP="005A2089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970698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pict>
          <v:line id="_x0000_s1026" style="position:absolute;left:0;text-align:left;flip:y;z-index:251658240" from="-1.8pt,4.4pt" to="471.55pt,4.4pt" strokeweight="4.5pt">
            <v:stroke linestyle="thickThin"/>
          </v:line>
        </w:pict>
      </w: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 </w:t>
      </w:r>
    </w:p>
    <w:p w:rsidR="005A2089" w:rsidRPr="00A63002" w:rsidRDefault="005A2089" w:rsidP="005A20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63002"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 xml:space="preserve"> </w:t>
      </w:r>
    </w:p>
    <w:p w:rsidR="005A2089" w:rsidRPr="00A63002" w:rsidRDefault="005A2089" w:rsidP="005A2089">
      <w:pPr>
        <w:spacing w:after="0" w:line="252" w:lineRule="auto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  <w:t xml:space="preserve">              </w:t>
      </w:r>
    </w:p>
    <w:p w:rsidR="005A2089" w:rsidRPr="005A2089" w:rsidRDefault="005A2089" w:rsidP="005A2089">
      <w:pPr>
        <w:spacing w:after="0" w:line="252" w:lineRule="auto"/>
        <w:rPr>
          <w:rFonts w:ascii="Calibri" w:eastAsiaTheme="minorEastAsia" w:hAnsi="Calibri" w:cs="Calibri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6B7602">
        <w:rPr>
          <w:rFonts w:ascii="Times New Roman" w:eastAsiaTheme="minorEastAsia" w:hAnsi="Times New Roman" w:cs="Times New Roman"/>
          <w:sz w:val="26"/>
          <w:szCs w:val="26"/>
          <w:lang w:eastAsia="ru-RU"/>
        </w:rPr>
        <w:t>«13» апреля</w:t>
      </w: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2022 года  №</w:t>
      </w:r>
      <w:r w:rsidR="006B76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208</w:t>
      </w: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  </w:t>
      </w:r>
    </w:p>
    <w:p w:rsidR="005A2089" w:rsidRPr="005A2089" w:rsidRDefault="005A2089" w:rsidP="005A2089">
      <w:pPr>
        <w:spacing w:after="0" w:line="252" w:lineRule="auto"/>
        <w:jc w:val="both"/>
        <w:rPr>
          <w:rFonts w:ascii="Calibri" w:eastAsiaTheme="minorEastAsia" w:hAnsi="Calibri" w:cs="Calibri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г. Сураж</w:t>
      </w:r>
    </w:p>
    <w:p w:rsidR="005A2089" w:rsidRPr="00A63002" w:rsidRDefault="005A2089" w:rsidP="005A2089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eastAsia="ru-RU"/>
        </w:rPr>
      </w:pPr>
      <w:bookmarkStart w:id="0" w:name="_GoBack"/>
      <w:bookmarkEnd w:id="0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5A2089" w:rsidRPr="00A63002" w:rsidTr="00270A93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89" w:rsidRPr="005A2089" w:rsidRDefault="005A2089" w:rsidP="00270A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20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  утрате силы постановления администрации Суражского района </w:t>
            </w:r>
          </w:p>
          <w:p w:rsidR="005A2089" w:rsidRPr="00A63002" w:rsidRDefault="005A2089" w:rsidP="00270A93">
            <w:pPr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19.08.2003  года  № 759</w:t>
            </w:r>
            <w:r w:rsidRPr="005A20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</w:tbl>
    <w:p w:rsidR="005A2089" w:rsidRPr="00A63002" w:rsidRDefault="005A2089" w:rsidP="005A2089">
      <w:pPr>
        <w:spacing w:after="0" w:line="240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     </w:t>
      </w:r>
    </w:p>
    <w:p w:rsidR="005A2089" w:rsidRDefault="005A2089" w:rsidP="005A208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A2089" w:rsidRPr="00A63002" w:rsidRDefault="005A2089" w:rsidP="005A2089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5A2089" w:rsidRPr="005A2089" w:rsidRDefault="005A2089" w:rsidP="005A20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A2089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о исполнение решения Суражского районного суда Брянской области от </w:t>
      </w:r>
      <w:r w:rsidR="00EE1CE8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28 февраля 2022 года по административному делу № 2а-47/2022 в </w:t>
      </w:r>
      <w:r w:rsidRPr="005A2089">
        <w:rPr>
          <w:rFonts w:ascii="Times New Roman" w:hAnsi="Times New Roman"/>
          <w:color w:val="000000"/>
          <w:sz w:val="26"/>
          <w:szCs w:val="26"/>
        </w:rPr>
        <w:t>соответст</w:t>
      </w:r>
      <w:r>
        <w:rPr>
          <w:rFonts w:ascii="Times New Roman" w:hAnsi="Times New Roman"/>
          <w:color w:val="000000"/>
          <w:sz w:val="26"/>
          <w:szCs w:val="26"/>
        </w:rPr>
        <w:t>вии с</w:t>
      </w:r>
      <w:r w:rsidRPr="005A2089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Суражского района от 11.08.2016 года № 806 «Об утверждении Порядка внесения правовых актов администрации Суражского района»</w:t>
      </w: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A2089">
        <w:rPr>
          <w:rFonts w:ascii="Times New Roman" w:hAnsi="Times New Roman"/>
          <w:color w:val="000000"/>
          <w:sz w:val="26"/>
          <w:szCs w:val="26"/>
        </w:rPr>
        <w:t>администрация Суражского района</w:t>
      </w:r>
    </w:p>
    <w:p w:rsidR="005A2089" w:rsidRPr="005A2089" w:rsidRDefault="005A2089" w:rsidP="005A208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2089" w:rsidRPr="005A2089" w:rsidRDefault="005A2089" w:rsidP="005A2089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5A2089" w:rsidRPr="005A2089" w:rsidRDefault="005A2089" w:rsidP="005A2089">
      <w:pPr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p w:rsidR="005A2089" w:rsidRPr="005A2089" w:rsidRDefault="005A2089" w:rsidP="005A20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Признать утратившим силу постановление администрации Суражского района 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 19.08.2003 года № 759 «О закреплении жилой площади за несовершеннолетним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Алексеенко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Александром Александровичем, 20.03.1988 г.р.».</w:t>
      </w: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</w:p>
    <w:p w:rsidR="005A2089" w:rsidRPr="005A2089" w:rsidRDefault="005A2089" w:rsidP="005A20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Отделу правовой и организационно-кадровой работы</w:t>
      </w: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5A2089" w:rsidRPr="005A2089" w:rsidRDefault="005A2089" w:rsidP="005A20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момента его подписания.</w:t>
      </w:r>
    </w:p>
    <w:p w:rsidR="005A2089" w:rsidRPr="005A2089" w:rsidRDefault="005A2089" w:rsidP="005A20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  <w:r w:rsidRPr="005A208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</w:t>
      </w:r>
    </w:p>
    <w:p w:rsidR="005A2089" w:rsidRPr="005A2089" w:rsidRDefault="005A2089" w:rsidP="005A208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A2089" w:rsidRPr="005A2089" w:rsidRDefault="005A2089" w:rsidP="005A208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A2089" w:rsidRPr="005A2089" w:rsidRDefault="005A2089" w:rsidP="005A208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A2089" w:rsidRPr="005A2089" w:rsidRDefault="005A2089" w:rsidP="005A208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A2089" w:rsidRPr="005A2089" w:rsidRDefault="005A2089" w:rsidP="005A208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A2089" w:rsidRPr="005A2089" w:rsidRDefault="005A2089" w:rsidP="005A2089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5A2089" w:rsidRPr="005A2089" w:rsidRDefault="005A2089" w:rsidP="005A2089">
      <w:pPr>
        <w:spacing w:after="0" w:line="240" w:lineRule="auto"/>
        <w:jc w:val="both"/>
        <w:rPr>
          <w:rFonts w:ascii="Calibri" w:eastAsiaTheme="minorEastAsia" w:hAnsi="Calibri" w:cs="Calibri"/>
          <w:sz w:val="26"/>
          <w:szCs w:val="26"/>
          <w:lang w:eastAsia="ru-RU"/>
        </w:rPr>
      </w:pPr>
      <w:r w:rsidRPr="005A20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Суражского района             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A20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                                                                 В.П. </w:t>
      </w:r>
      <w:proofErr w:type="spellStart"/>
      <w:r w:rsidRPr="005A20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Риваненко</w:t>
      </w:r>
      <w:proofErr w:type="spellEnd"/>
    </w:p>
    <w:p w:rsidR="005A2089" w:rsidRPr="00A63002" w:rsidRDefault="005A2089" w:rsidP="005A2089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5A2089" w:rsidRDefault="005A2089" w:rsidP="005A20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A2089" w:rsidRPr="00A63002" w:rsidRDefault="005A2089" w:rsidP="005A2089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5A2089" w:rsidRDefault="005A2089" w:rsidP="005A208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Рудов П.Г.</w:t>
      </w:r>
    </w:p>
    <w:p w:rsidR="005A2089" w:rsidRPr="00416EEA" w:rsidRDefault="005A2089" w:rsidP="005A208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(48330) 260-52</w:t>
      </w:r>
    </w:p>
    <w:sectPr w:rsidR="005A2089" w:rsidRPr="00416EEA" w:rsidSect="000619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089"/>
    <w:rsid w:val="00136D1E"/>
    <w:rsid w:val="00305A17"/>
    <w:rsid w:val="005A2089"/>
    <w:rsid w:val="006B7602"/>
    <w:rsid w:val="008B3D23"/>
    <w:rsid w:val="00A812B7"/>
    <w:rsid w:val="00E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2022-04-13T12:15:00Z</cp:lastPrinted>
  <dcterms:created xsi:type="dcterms:W3CDTF">2022-04-13T12:01:00Z</dcterms:created>
  <dcterms:modified xsi:type="dcterms:W3CDTF">2022-04-13T12:44:00Z</dcterms:modified>
</cp:coreProperties>
</file>