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B" w:rsidRDefault="00815C2E">
      <w:pPr>
        <w:pStyle w:val="20"/>
        <w:spacing w:after="400"/>
      </w:pPr>
      <w:r>
        <w:t>Администрация Суражского района Брянской области</w:t>
      </w:r>
    </w:p>
    <w:p w:rsidR="0077426B" w:rsidRDefault="00815C2E">
      <w:pPr>
        <w:pStyle w:val="20"/>
        <w:spacing w:after="320"/>
      </w:pPr>
      <w:r>
        <w:rPr>
          <w:u w:val="none"/>
        </w:rPr>
        <w:t>ПОСТАНОВЛЕНИЕ</w:t>
      </w:r>
    </w:p>
    <w:p w:rsidR="0077426B" w:rsidRDefault="00815C2E">
      <w:pPr>
        <w:pStyle w:val="1"/>
        <w:spacing w:after="0" w:line="240" w:lineRule="auto"/>
        <w:ind w:firstLine="0"/>
      </w:pPr>
      <w:r>
        <w:t>от 04 августа 2023 года № 506</w:t>
      </w:r>
    </w:p>
    <w:p w:rsidR="0077426B" w:rsidRDefault="00815C2E">
      <w:pPr>
        <w:pStyle w:val="1"/>
        <w:spacing w:after="320" w:line="240" w:lineRule="auto"/>
        <w:ind w:firstLine="0"/>
      </w:pPr>
      <w:r>
        <w:t>г. Сураж</w:t>
      </w:r>
    </w:p>
    <w:p w:rsidR="0077426B" w:rsidRDefault="00815C2E">
      <w:pPr>
        <w:pStyle w:val="1"/>
        <w:spacing w:after="320" w:line="240" w:lineRule="auto"/>
        <w:ind w:firstLine="0"/>
      </w:pPr>
      <w:r>
        <w:t>Об утверждении схемы расположения земельного участка на кадастровом плане территории</w:t>
      </w:r>
    </w:p>
    <w:p w:rsidR="0077426B" w:rsidRDefault="00815C2E">
      <w:pPr>
        <w:pStyle w:val="1"/>
        <w:spacing w:after="320" w:line="240" w:lineRule="auto"/>
        <w:jc w:val="both"/>
      </w:pPr>
      <w:r>
        <w:t xml:space="preserve">Руководствуясь Земельным кодексом РФ, Градостроительным кодексом РФ, Правилами землепользования и застройки </w:t>
      </w:r>
      <w:r>
        <w:rPr>
          <w:smallCaps/>
        </w:rPr>
        <w:t>Обнинского</w:t>
      </w:r>
      <w:r>
        <w:t xml:space="preserve"> сельского поселения Суражского района Брянской области, утвержденные решением Совета народных депутатов города Суража от 28.12.2016г. № 2</w:t>
      </w:r>
      <w:r>
        <w:t>17, администрация Суражского района</w:t>
      </w:r>
    </w:p>
    <w:p w:rsidR="0077426B" w:rsidRDefault="00815C2E">
      <w:pPr>
        <w:pStyle w:val="1"/>
        <w:spacing w:after="320" w:line="240" w:lineRule="auto"/>
        <w:ind w:firstLine="0"/>
      </w:pPr>
      <w:r>
        <w:rPr>
          <w:b/>
          <w:bCs/>
        </w:rPr>
        <w:t>ПОСТАНОВЛЯЕТ:</w:t>
      </w:r>
    </w:p>
    <w:p w:rsidR="0077426B" w:rsidRDefault="00815C2E">
      <w:pPr>
        <w:pStyle w:val="1"/>
        <w:numPr>
          <w:ilvl w:val="0"/>
          <w:numId w:val="1"/>
        </w:numPr>
        <w:tabs>
          <w:tab w:val="left" w:pos="859"/>
        </w:tabs>
        <w:spacing w:after="0"/>
        <w:jc w:val="both"/>
      </w:pPr>
      <w:bookmarkStart w:id="0" w:name="bookmark0"/>
      <w:bookmarkEnd w:id="0"/>
      <w:r>
        <w:t xml:space="preserve">Утвердить прилагаемую схему расположения земельного участка, расположенного по адресу: Российская Федерация, Брянская область, Суражский муниципальный район, Овчинское сельское поселение, площадь 1 кв. м., </w:t>
      </w:r>
      <w:r>
        <w:t>категория земель - земли сельскохозяйственного назначения, территориальная зона: Зона газоснабжения (ИЗ 405), вид разрешенного использования: коммунальное обслуживание, согласно приложению.</w:t>
      </w:r>
    </w:p>
    <w:p w:rsidR="0077426B" w:rsidRDefault="00815C2E">
      <w:pPr>
        <w:pStyle w:val="1"/>
        <w:numPr>
          <w:ilvl w:val="0"/>
          <w:numId w:val="1"/>
        </w:numPr>
        <w:tabs>
          <w:tab w:val="left" w:pos="644"/>
        </w:tabs>
        <w:spacing w:after="0"/>
        <w:ind w:firstLine="280"/>
      </w:pPr>
      <w:bookmarkStart w:id="1" w:name="bookmark1"/>
      <w:bookmarkEnd w:id="1"/>
      <w:r>
        <w:t>Настоящее постановление вступает в силу со дня подписания.</w:t>
      </w:r>
    </w:p>
    <w:p w:rsidR="0077426B" w:rsidRDefault="00815C2E">
      <w:pPr>
        <w:pStyle w:val="1"/>
        <w:numPr>
          <w:ilvl w:val="0"/>
          <w:numId w:val="1"/>
        </w:numPr>
        <w:tabs>
          <w:tab w:val="left" w:pos="644"/>
        </w:tabs>
        <w:spacing w:after="0"/>
        <w:jc w:val="both"/>
      </w:pPr>
      <w:bookmarkStart w:id="2" w:name="bookmark2"/>
      <w:bookmarkEnd w:id="2"/>
      <w:r>
        <w:t xml:space="preserve">Отделу </w:t>
      </w:r>
      <w:r>
        <w:t>правовой и организационно - 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Суражского района» и разместить на официальном сайте администраци</w:t>
      </w:r>
      <w:r>
        <w:t>и Суражского района в информационно - телекоммуникационной сети «Интернет».</w:t>
      </w:r>
    </w:p>
    <w:p w:rsidR="0077426B" w:rsidRDefault="0077426B">
      <w:pPr>
        <w:pStyle w:val="1"/>
        <w:numPr>
          <w:ilvl w:val="0"/>
          <w:numId w:val="1"/>
        </w:numPr>
        <w:tabs>
          <w:tab w:val="left" w:pos="644"/>
        </w:tabs>
        <w:spacing w:after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55pt;margin-top:110pt;width:102.95pt;height:17.05pt;z-index:251657729;mso-wrap-distance-left:0;mso-wrap-distance-right:0;mso-position-horizontal-relative:page" filled="f" stroked="f">
            <v:textbox inset="0,0,0,0">
              <w:txbxContent>
                <w:p w:rsidR="0077426B" w:rsidRDefault="00815C2E">
                  <w:pPr>
                    <w:pStyle w:val="a4"/>
                  </w:pPr>
                  <w:r>
                    <w:t>В.П. Риваненко</w:t>
                  </w:r>
                </w:p>
              </w:txbxContent>
            </v:textbox>
            <w10:wrap anchorx="page"/>
          </v:shape>
        </w:pict>
      </w:r>
      <w:bookmarkStart w:id="3" w:name="bookmark3"/>
      <w:bookmarkEnd w:id="3"/>
      <w:r w:rsidR="00815C2E">
        <w:t>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77426B" w:rsidRDefault="00815C2E">
      <w:pPr>
        <w:pStyle w:val="1"/>
        <w:spacing w:after="0" w:line="240" w:lineRule="auto"/>
        <w:ind w:firstLine="0"/>
      </w:pPr>
      <w:r>
        <w:rPr>
          <w:b/>
          <w:bCs/>
        </w:rPr>
        <w:t>Г</w:t>
      </w:r>
      <w:r>
        <w:rPr>
          <w:b/>
          <w:bCs/>
        </w:rPr>
        <w:t>лава администрации</w:t>
      </w:r>
    </w:p>
    <w:p w:rsidR="0077426B" w:rsidRDefault="00815C2E">
      <w:pPr>
        <w:pStyle w:val="1"/>
        <w:spacing w:after="260" w:line="240" w:lineRule="auto"/>
        <w:ind w:firstLine="0"/>
      </w:pPr>
      <w:r>
        <w:rPr>
          <w:b/>
          <w:bCs/>
        </w:rPr>
        <w:t>Суражского района</w:t>
      </w:r>
    </w:p>
    <w:p w:rsidR="0077426B" w:rsidRDefault="00815C2E">
      <w:pPr>
        <w:pStyle w:val="30"/>
      </w:pPr>
      <w:r>
        <w:t>Иванченко Н.В. 8(48330) 2-18-74</w:t>
      </w:r>
    </w:p>
    <w:sectPr w:rsidR="0077426B" w:rsidSect="0077426B">
      <w:pgSz w:w="11900" w:h="16840"/>
      <w:pgMar w:top="526" w:right="1006" w:bottom="526" w:left="1428" w:header="98" w:footer="9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2E" w:rsidRDefault="00815C2E" w:rsidP="0077426B">
      <w:r>
        <w:separator/>
      </w:r>
    </w:p>
  </w:endnote>
  <w:endnote w:type="continuationSeparator" w:id="1">
    <w:p w:rsidR="00815C2E" w:rsidRDefault="00815C2E" w:rsidP="0077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2E" w:rsidRDefault="00815C2E"/>
  </w:footnote>
  <w:footnote w:type="continuationSeparator" w:id="1">
    <w:p w:rsidR="00815C2E" w:rsidRDefault="00815C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0D6"/>
    <w:multiLevelType w:val="multilevel"/>
    <w:tmpl w:val="DFF2E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426B"/>
    <w:rsid w:val="0077426B"/>
    <w:rsid w:val="00815C2E"/>
    <w:rsid w:val="00EE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2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74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774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single"/>
      <w:shd w:val="clear" w:color="auto" w:fill="auto"/>
    </w:rPr>
  </w:style>
  <w:style w:type="character" w:customStyle="1" w:styleId="a5">
    <w:name w:val="Основной текст_"/>
    <w:basedOn w:val="a0"/>
    <w:link w:val="1"/>
    <w:rsid w:val="00774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774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77426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7426B"/>
    <w:pPr>
      <w:spacing w:after="360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1">
    <w:name w:val="Основной текст1"/>
    <w:basedOn w:val="a"/>
    <w:link w:val="a5"/>
    <w:rsid w:val="0077426B"/>
    <w:pPr>
      <w:spacing w:after="130" w:line="276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7426B"/>
    <w:pPr>
      <w:spacing w:after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2023-09-01T09:19:00Z</dcterms:created>
  <dcterms:modified xsi:type="dcterms:W3CDTF">2023-09-01T09:19:00Z</dcterms:modified>
</cp:coreProperties>
</file>